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07" w:rsidRPr="00F8051A" w:rsidRDefault="00944107" w:rsidP="00944107">
      <w:pPr>
        <w:rPr>
          <w:b/>
        </w:rPr>
      </w:pPr>
      <w:r>
        <w:rPr>
          <w:b/>
        </w:rPr>
        <w:t xml:space="preserve">CAS </w:t>
      </w:r>
      <w:r w:rsidRPr="00F8051A">
        <w:rPr>
          <w:b/>
        </w:rPr>
        <w:t xml:space="preserve">Safety Coordinating Committee </w:t>
      </w:r>
    </w:p>
    <w:p w:rsidR="00944107" w:rsidRDefault="00944107" w:rsidP="00944107">
      <w:pPr>
        <w:rPr>
          <w:b/>
        </w:rPr>
      </w:pPr>
      <w:r w:rsidRPr="00C24FD3">
        <w:rPr>
          <w:b/>
        </w:rPr>
        <w:t>Meeting Notes-</w:t>
      </w:r>
      <w:r>
        <w:rPr>
          <w:b/>
        </w:rPr>
        <w:t>March 21</w:t>
      </w:r>
      <w:r w:rsidRPr="00C24FD3">
        <w:rPr>
          <w:b/>
        </w:rPr>
        <w:t>, 201</w:t>
      </w:r>
      <w:r>
        <w:rPr>
          <w:b/>
        </w:rPr>
        <w:t>3</w:t>
      </w:r>
    </w:p>
    <w:p w:rsidR="00944107" w:rsidRDefault="00944107" w:rsidP="00944107">
      <w:pPr>
        <w:rPr>
          <w:b/>
        </w:rPr>
      </w:pPr>
    </w:p>
    <w:p w:rsidR="00944107" w:rsidRPr="00DC6E07" w:rsidRDefault="00944107" w:rsidP="00944107">
      <w:pPr>
        <w:pStyle w:val="ListParagraph"/>
        <w:numPr>
          <w:ilvl w:val="0"/>
          <w:numId w:val="1"/>
        </w:numPr>
        <w:tabs>
          <w:tab w:val="left" w:pos="7920"/>
        </w:tabs>
        <w:ind w:left="720"/>
        <w:rPr>
          <w:b/>
        </w:rPr>
      </w:pPr>
      <w:r>
        <w:rPr>
          <w:b/>
        </w:rPr>
        <w:t>CALL</w:t>
      </w:r>
      <w:r w:rsidR="006B1CAF">
        <w:rPr>
          <w:b/>
        </w:rPr>
        <w:t>ED</w:t>
      </w:r>
      <w:r>
        <w:rPr>
          <w:b/>
        </w:rPr>
        <w:t xml:space="preserve"> TO ORDER</w:t>
      </w:r>
      <w:r w:rsidR="006B1CAF">
        <w:rPr>
          <w:b/>
        </w:rPr>
        <w:t xml:space="preserve"> at </w:t>
      </w:r>
      <w:r>
        <w:rPr>
          <w:b/>
        </w:rPr>
        <w:t>2</w:t>
      </w:r>
      <w:r w:rsidR="006B1CAF">
        <w:rPr>
          <w:b/>
        </w:rPr>
        <w:t>:00</w:t>
      </w:r>
      <w:r>
        <w:rPr>
          <w:b/>
        </w:rPr>
        <w:t xml:space="preserve"> pm</w:t>
      </w:r>
    </w:p>
    <w:p w:rsidR="00507845" w:rsidRDefault="00944107" w:rsidP="006B1CAF">
      <w:pPr>
        <w:tabs>
          <w:tab w:val="left" w:pos="1080"/>
          <w:tab w:val="left" w:pos="7920"/>
        </w:tabs>
        <w:ind w:left="720"/>
      </w:pPr>
      <w:r>
        <w:t>Introductions – John Talbott, incoming Assistant Director, OAES</w:t>
      </w:r>
    </w:p>
    <w:p w:rsidR="00507845" w:rsidRDefault="00507845" w:rsidP="00507845">
      <w:pPr>
        <w:pStyle w:val="ListParagraph"/>
        <w:ind w:left="1440"/>
      </w:pPr>
      <w:r w:rsidRPr="00507845">
        <w:rPr>
          <w:b/>
        </w:rPr>
        <w:t xml:space="preserve">In attendance- </w:t>
      </w:r>
      <w:r w:rsidRPr="0039637B">
        <w:t>Kevin Buch</w:t>
      </w:r>
      <w:r>
        <w:t xml:space="preserve">, Frank Chaplen, Carol Cole, Dan Curry, Jim Ervin (greenhouses), Lowell Fausett, Dan Kermoyan, Tim Weinke.  Staff: </w:t>
      </w:r>
      <w:r w:rsidRPr="00FE2604">
        <w:t xml:space="preserve"> </w:t>
      </w:r>
      <w:r w:rsidRPr="0039637B">
        <w:t>Jan Auyong,</w:t>
      </w:r>
      <w:r w:rsidRPr="00FE2604">
        <w:t xml:space="preserve"> </w:t>
      </w:r>
      <w:r>
        <w:t>Carrie Burkholder</w:t>
      </w:r>
    </w:p>
    <w:p w:rsidR="00507845" w:rsidRDefault="00507845" w:rsidP="00507845">
      <w:pPr>
        <w:pStyle w:val="ListParagraph"/>
        <w:ind w:left="1440"/>
      </w:pPr>
      <w:r w:rsidRPr="00507845">
        <w:rPr>
          <w:b/>
        </w:rPr>
        <w:t>Absent</w:t>
      </w:r>
      <w:r>
        <w:t>-David Bohnert (EOARC), Helen Diggs (OSU Vet), Dan Kermoyan (EH&amp;S)</w:t>
      </w:r>
    </w:p>
    <w:p w:rsidR="00944107" w:rsidRDefault="006B1CAF" w:rsidP="006B1CAF">
      <w:pPr>
        <w:tabs>
          <w:tab w:val="left" w:pos="720"/>
          <w:tab w:val="left" w:pos="7920"/>
        </w:tabs>
      </w:pPr>
      <w:r>
        <w:tab/>
      </w:r>
      <w:r w:rsidR="00944107">
        <w:t>Approval of previous meeting’s minutes - passed</w:t>
      </w:r>
    </w:p>
    <w:p w:rsidR="00507845" w:rsidRDefault="00507845" w:rsidP="006B1CAF">
      <w:pPr>
        <w:tabs>
          <w:tab w:val="left" w:pos="1440"/>
          <w:tab w:val="left" w:pos="7920"/>
        </w:tabs>
        <w:ind w:left="720"/>
      </w:pPr>
      <w:r>
        <w:t xml:space="preserve">Announcements </w:t>
      </w:r>
      <w:r w:rsidR="006B1CAF">
        <w:t xml:space="preserve">- </w:t>
      </w:r>
      <w:r>
        <w:t>Boat Oregon training for FW Club, April 6 (Buch)</w:t>
      </w:r>
    </w:p>
    <w:p w:rsidR="00EB6542" w:rsidRDefault="00EB6542" w:rsidP="00EB6542">
      <w:pPr>
        <w:tabs>
          <w:tab w:val="left" w:pos="7920"/>
        </w:tabs>
      </w:pPr>
    </w:p>
    <w:p w:rsidR="00EB6542" w:rsidRDefault="007462E2" w:rsidP="00507845">
      <w:pPr>
        <w:pStyle w:val="ListParagraph"/>
        <w:numPr>
          <w:ilvl w:val="0"/>
          <w:numId w:val="1"/>
        </w:numPr>
        <w:tabs>
          <w:tab w:val="left" w:pos="7920"/>
        </w:tabs>
        <w:ind w:left="720"/>
        <w:rPr>
          <w:b/>
        </w:rPr>
      </w:pPr>
      <w:r>
        <w:rPr>
          <w:b/>
        </w:rPr>
        <w:t>U</w:t>
      </w:r>
      <w:r w:rsidR="00200D00">
        <w:rPr>
          <w:b/>
        </w:rPr>
        <w:t>nfinished</w:t>
      </w:r>
      <w:r>
        <w:rPr>
          <w:b/>
        </w:rPr>
        <w:t>/OLD</w:t>
      </w:r>
      <w:r w:rsidR="00EB6542" w:rsidRPr="00DC6E07">
        <w:rPr>
          <w:b/>
        </w:rPr>
        <w:t xml:space="preserve"> BUSINESS</w:t>
      </w:r>
      <w:r w:rsidR="00EB6542" w:rsidRPr="00DC6E07">
        <w:rPr>
          <w:b/>
        </w:rPr>
        <w:tab/>
      </w:r>
    </w:p>
    <w:p w:rsidR="00846732" w:rsidRPr="00846732" w:rsidRDefault="00846732" w:rsidP="00507845">
      <w:pPr>
        <w:pStyle w:val="ListParagraph"/>
        <w:numPr>
          <w:ilvl w:val="0"/>
          <w:numId w:val="5"/>
        </w:numPr>
        <w:tabs>
          <w:tab w:val="left" w:pos="1080"/>
          <w:tab w:val="left" w:pos="7920"/>
        </w:tabs>
        <w:ind w:hanging="720"/>
      </w:pPr>
      <w:r>
        <w:rPr>
          <w:sz w:val="24"/>
        </w:rPr>
        <w:t>Reports</w:t>
      </w:r>
    </w:p>
    <w:p w:rsidR="00861E74" w:rsidRPr="00861E74" w:rsidRDefault="00846732" w:rsidP="00507845">
      <w:pPr>
        <w:pStyle w:val="ListParagraph"/>
        <w:numPr>
          <w:ilvl w:val="1"/>
          <w:numId w:val="5"/>
        </w:numPr>
        <w:tabs>
          <w:tab w:val="left" w:pos="1080"/>
          <w:tab w:val="left" w:pos="7920"/>
        </w:tabs>
        <w:ind w:left="1440"/>
      </w:pPr>
      <w:r w:rsidRPr="00165CCD">
        <w:rPr>
          <w:sz w:val="24"/>
        </w:rPr>
        <w:t xml:space="preserve">CAS </w:t>
      </w:r>
      <w:r>
        <w:rPr>
          <w:sz w:val="24"/>
        </w:rPr>
        <w:t xml:space="preserve">Unit </w:t>
      </w:r>
      <w:r w:rsidRPr="00165CCD">
        <w:rPr>
          <w:sz w:val="24"/>
        </w:rPr>
        <w:t>Administrat</w:t>
      </w:r>
      <w:r>
        <w:rPr>
          <w:sz w:val="24"/>
        </w:rPr>
        <w:t>ors presentation</w:t>
      </w:r>
      <w:r w:rsidRPr="00165CCD">
        <w:rPr>
          <w:sz w:val="24"/>
        </w:rPr>
        <w:t xml:space="preserve"> </w:t>
      </w:r>
      <w:r>
        <w:rPr>
          <w:sz w:val="24"/>
        </w:rPr>
        <w:t>–</w:t>
      </w:r>
      <w:r w:rsidRPr="00165CCD">
        <w:rPr>
          <w:sz w:val="24"/>
        </w:rPr>
        <w:t xml:space="preserve"> Jan</w:t>
      </w:r>
      <w:r w:rsidR="00DA5ED7">
        <w:rPr>
          <w:sz w:val="24"/>
        </w:rPr>
        <w:t xml:space="preserve"> Auyong</w:t>
      </w:r>
    </w:p>
    <w:p w:rsidR="00846732" w:rsidRPr="00861E74" w:rsidRDefault="00861E74" w:rsidP="00861E74">
      <w:pPr>
        <w:tabs>
          <w:tab w:val="left" w:pos="1080"/>
          <w:tab w:val="left" w:pos="7920"/>
        </w:tabs>
        <w:ind w:left="1080"/>
        <w:rPr>
          <w:u w:val="single"/>
        </w:rPr>
      </w:pPr>
      <w:r w:rsidRPr="00861E74">
        <w:rPr>
          <w:b/>
          <w:sz w:val="24"/>
          <w:u w:val="single"/>
        </w:rPr>
        <w:t>February</w:t>
      </w:r>
    </w:p>
    <w:p w:rsidR="008F4695" w:rsidRDefault="00FF0D7B" w:rsidP="002879E3">
      <w:pPr>
        <w:pStyle w:val="ListParagraph"/>
        <w:numPr>
          <w:ilvl w:val="0"/>
          <w:numId w:val="12"/>
        </w:numPr>
        <w:tabs>
          <w:tab w:val="left" w:pos="1080"/>
          <w:tab w:val="left" w:pos="1440"/>
          <w:tab w:val="left" w:pos="1800"/>
          <w:tab w:val="left" w:pos="7920"/>
        </w:tabs>
      </w:pPr>
      <w:r>
        <w:t>P</w:t>
      </w:r>
      <w:r w:rsidR="00507845">
        <w:t xml:space="preserve">atrick </w:t>
      </w:r>
      <w:r>
        <w:t>Hughes</w:t>
      </w:r>
      <w:r w:rsidR="008F4695">
        <w:t>, OSU Risk Management</w:t>
      </w:r>
      <w:r>
        <w:t xml:space="preserve"> </w:t>
      </w:r>
      <w:r w:rsidR="008F4695">
        <w:t xml:space="preserve">Officer, </w:t>
      </w:r>
      <w:r w:rsidR="00861E74">
        <w:t xml:space="preserve">outlined post SB242 OSU risk environment and </w:t>
      </w:r>
      <w:r>
        <w:t xml:space="preserve">described </w:t>
      </w:r>
      <w:r w:rsidR="008F4695">
        <w:t xml:space="preserve">the </w:t>
      </w:r>
      <w:r>
        <w:t xml:space="preserve">new Enterprise Risk </w:t>
      </w:r>
      <w:r w:rsidR="00861E74">
        <w:t>Services</w:t>
      </w:r>
      <w:r>
        <w:t xml:space="preserve"> </w:t>
      </w:r>
      <w:r w:rsidR="00507845">
        <w:t xml:space="preserve"> </w:t>
      </w:r>
      <w:r>
        <w:t>group</w:t>
      </w:r>
      <w:r w:rsidR="008F4695">
        <w:t>,</w:t>
      </w:r>
      <w:r>
        <w:t xml:space="preserve"> which </w:t>
      </w:r>
      <w:r w:rsidR="008F4695">
        <w:t>will include the</w:t>
      </w:r>
      <w:r>
        <w:t xml:space="preserve"> former units of Risk Management, EH&amp;S and Emergency Services</w:t>
      </w:r>
      <w:r w:rsidR="008F4695">
        <w:t xml:space="preserve"> </w:t>
      </w:r>
      <w:r w:rsidR="00861E74">
        <w:t>(to be</w:t>
      </w:r>
      <w:r>
        <w:t xml:space="preserve"> co-located at Oak Creek</w:t>
      </w:r>
      <w:r w:rsidR="00861E74">
        <w:t>)</w:t>
      </w:r>
      <w:r>
        <w:t>. He indicated an increase in deductible</w:t>
      </w:r>
      <w:r w:rsidR="008F4695">
        <w:t>s</w:t>
      </w:r>
      <w:r>
        <w:t xml:space="preserve"> effective January 2013: $5,000 per property loss and $5,000 for liability for non-OSU employee, </w:t>
      </w:r>
      <w:r w:rsidR="008F4695">
        <w:t>both up from $2,500. E</w:t>
      </w:r>
      <w:r>
        <w:t xml:space="preserve">mployees </w:t>
      </w:r>
      <w:r w:rsidR="008F4695">
        <w:t xml:space="preserve">are </w:t>
      </w:r>
      <w:r>
        <w:t xml:space="preserve">still covered under workman’s comp if it is a work related injury. </w:t>
      </w:r>
    </w:p>
    <w:p w:rsidR="00FF0D7B" w:rsidRDefault="00FF0D7B" w:rsidP="002879E3">
      <w:pPr>
        <w:pStyle w:val="ListParagraph"/>
        <w:numPr>
          <w:ilvl w:val="0"/>
          <w:numId w:val="12"/>
        </w:numPr>
        <w:tabs>
          <w:tab w:val="left" w:pos="1080"/>
          <w:tab w:val="left" w:pos="1440"/>
          <w:tab w:val="left" w:pos="1800"/>
          <w:tab w:val="left" w:pos="7920"/>
        </w:tabs>
      </w:pPr>
      <w:r>
        <w:t>Bill Boggess indicated that CAS has about 10% risk exposure within OSU.</w:t>
      </w:r>
    </w:p>
    <w:p w:rsidR="00FF0D7B" w:rsidRDefault="008F4695" w:rsidP="002879E3">
      <w:pPr>
        <w:pStyle w:val="ListParagraph"/>
        <w:numPr>
          <w:ilvl w:val="0"/>
          <w:numId w:val="12"/>
        </w:numPr>
        <w:tabs>
          <w:tab w:val="left" w:pos="1080"/>
          <w:tab w:val="left" w:pos="1800"/>
          <w:tab w:val="left" w:pos="7920"/>
        </w:tabs>
      </w:pPr>
      <w:r>
        <w:t xml:space="preserve">Group Discussion - </w:t>
      </w:r>
      <w:r w:rsidR="006B1CAF">
        <w:t>A</w:t>
      </w:r>
      <w:r w:rsidR="00F37465">
        <w:t>n ARS representative</w:t>
      </w:r>
      <w:r>
        <w:t xml:space="preserve"> on the SCC</w:t>
      </w:r>
      <w:r w:rsidR="00F37465">
        <w:t xml:space="preserve"> </w:t>
      </w:r>
      <w:r w:rsidR="006B1CAF">
        <w:t>is</w:t>
      </w:r>
      <w:r w:rsidR="00F37465">
        <w:t xml:space="preserve"> critical due to collaborati</w:t>
      </w:r>
      <w:r w:rsidR="002879E3">
        <w:t>ve effort</w:t>
      </w:r>
      <w:r w:rsidR="00F37465">
        <w:t xml:space="preserve">s. </w:t>
      </w:r>
      <w:r w:rsidR="006B1CAF">
        <w:t>Questions posed</w:t>
      </w:r>
      <w:r w:rsidR="00FF0D7B">
        <w:t xml:space="preserve"> about </w:t>
      </w:r>
      <w:r w:rsidR="002879E3">
        <w:t xml:space="preserve">training and safety issues related to </w:t>
      </w:r>
      <w:r w:rsidR="00FF0D7B">
        <w:t>fed</w:t>
      </w:r>
      <w:r>
        <w:t>eral employee</w:t>
      </w:r>
      <w:r w:rsidR="00FF0D7B">
        <w:t>s</w:t>
      </w:r>
      <w:r w:rsidR="002879E3">
        <w:t xml:space="preserve"> working </w:t>
      </w:r>
      <w:r w:rsidR="00FF0D7B">
        <w:t xml:space="preserve">in </w:t>
      </w:r>
      <w:r w:rsidR="002879E3">
        <w:t>our buildings</w:t>
      </w:r>
      <w:r w:rsidR="00FF0D7B">
        <w:t xml:space="preserve"> and faculty and students working in fed</w:t>
      </w:r>
      <w:r w:rsidR="002879E3">
        <w:t>eral</w:t>
      </w:r>
      <w:r w:rsidR="00FF0D7B">
        <w:t xml:space="preserve"> buildings, </w:t>
      </w:r>
      <w:r w:rsidR="002879E3">
        <w:t xml:space="preserve">and </w:t>
      </w:r>
      <w:r w:rsidR="00FF0D7B">
        <w:t xml:space="preserve">how to document </w:t>
      </w:r>
      <w:proofErr w:type="spellStart"/>
      <w:r w:rsidR="00FF0D7B">
        <w:t>nonOSU</w:t>
      </w:r>
      <w:proofErr w:type="spellEnd"/>
      <w:r w:rsidR="00FF0D7B">
        <w:t xml:space="preserve"> folks who do not have ONID accounts.</w:t>
      </w:r>
      <w:r w:rsidR="00F37465">
        <w:t xml:space="preserve"> </w:t>
      </w:r>
    </w:p>
    <w:p w:rsidR="00DC7E08" w:rsidRDefault="002879E3" w:rsidP="00861E74">
      <w:pPr>
        <w:pStyle w:val="ListParagraph"/>
        <w:numPr>
          <w:ilvl w:val="0"/>
          <w:numId w:val="12"/>
        </w:numPr>
        <w:tabs>
          <w:tab w:val="left" w:pos="1080"/>
          <w:tab w:val="left" w:pos="1440"/>
          <w:tab w:val="left" w:pos="1800"/>
          <w:tab w:val="left" w:pos="7920"/>
        </w:tabs>
      </w:pPr>
      <w:r>
        <w:t>After</w:t>
      </w:r>
      <w:r w:rsidR="00F37465">
        <w:t xml:space="preserve"> the </w:t>
      </w:r>
      <w:r>
        <w:t>meeting, CAS forwarded</w:t>
      </w:r>
      <w:r w:rsidR="00F37465">
        <w:t xml:space="preserve"> an email containing</w:t>
      </w:r>
      <w:r w:rsidR="00FF0D7B">
        <w:t xml:space="preserve"> </w:t>
      </w:r>
      <w:r>
        <w:t>a</w:t>
      </w:r>
      <w:r w:rsidR="00FF0D7B">
        <w:t xml:space="preserve"> DO memo</w:t>
      </w:r>
      <w:r>
        <w:t xml:space="preserve"> laying out immediate requirements</w:t>
      </w:r>
      <w:r w:rsidR="00F37465">
        <w:t>,</w:t>
      </w:r>
      <w:r>
        <w:t xml:space="preserve"> along with</w:t>
      </w:r>
      <w:r w:rsidR="00F37465">
        <w:t xml:space="preserve"> </w:t>
      </w:r>
      <w:r w:rsidR="00FF0D7B">
        <w:t xml:space="preserve">a number of </w:t>
      </w:r>
      <w:proofErr w:type="spellStart"/>
      <w:proofErr w:type="gramStart"/>
      <w:r w:rsidR="00FF0D7B">
        <w:t>url’s</w:t>
      </w:r>
      <w:proofErr w:type="spellEnd"/>
      <w:proofErr w:type="gramEnd"/>
      <w:r w:rsidR="00FF0D7B">
        <w:t xml:space="preserve"> for CAS, EHS and OSU </w:t>
      </w:r>
      <w:r w:rsidR="00F37465">
        <w:t xml:space="preserve">safety </w:t>
      </w:r>
      <w:r w:rsidR="00FF0D7B">
        <w:t xml:space="preserve">resources. </w:t>
      </w:r>
    </w:p>
    <w:p w:rsidR="002879E3" w:rsidRDefault="00861E74" w:rsidP="00861E74">
      <w:pPr>
        <w:tabs>
          <w:tab w:val="left" w:pos="1080"/>
          <w:tab w:val="left" w:pos="7920"/>
        </w:tabs>
        <w:rPr>
          <w:b/>
          <w:sz w:val="24"/>
          <w:u w:val="single"/>
        </w:rPr>
      </w:pPr>
      <w:r>
        <w:rPr>
          <w:b/>
          <w:sz w:val="24"/>
        </w:rPr>
        <w:tab/>
      </w:r>
      <w:r w:rsidR="002879E3" w:rsidRPr="00861E74">
        <w:rPr>
          <w:b/>
          <w:sz w:val="24"/>
          <w:u w:val="single"/>
        </w:rPr>
        <w:t>March</w:t>
      </w:r>
      <w:r>
        <w:rPr>
          <w:b/>
          <w:sz w:val="24"/>
          <w:u w:val="single"/>
        </w:rPr>
        <w:t xml:space="preserve"> </w:t>
      </w:r>
    </w:p>
    <w:p w:rsidR="00861E74" w:rsidRPr="00861E74" w:rsidRDefault="00861E74" w:rsidP="00861E74">
      <w:pPr>
        <w:tabs>
          <w:tab w:val="left" w:pos="1080"/>
          <w:tab w:val="left" w:pos="7920"/>
        </w:tabs>
      </w:pPr>
      <w:r w:rsidRPr="00861E74">
        <w:rPr>
          <w:sz w:val="24"/>
        </w:rPr>
        <w:tab/>
      </w:r>
      <w:r>
        <w:rPr>
          <w:sz w:val="24"/>
        </w:rPr>
        <w:t>Our safety program update covered three items:</w:t>
      </w:r>
    </w:p>
    <w:p w:rsidR="00DC7E08" w:rsidRDefault="00DC7E08" w:rsidP="00DC7E08">
      <w:pPr>
        <w:pStyle w:val="ListParagraph"/>
        <w:numPr>
          <w:ilvl w:val="4"/>
          <w:numId w:val="5"/>
        </w:numPr>
        <w:tabs>
          <w:tab w:val="left" w:pos="1080"/>
          <w:tab w:val="left" w:pos="1440"/>
          <w:tab w:val="left" w:pos="1800"/>
          <w:tab w:val="left" w:pos="7920"/>
        </w:tabs>
        <w:ind w:hanging="2880"/>
        <w:rPr>
          <w:b/>
        </w:rPr>
      </w:pPr>
      <w:r w:rsidRPr="00DC7E08">
        <w:rPr>
          <w:b/>
        </w:rPr>
        <w:t>LESSONS LEARNED</w:t>
      </w:r>
      <w:r w:rsidR="00861E74">
        <w:rPr>
          <w:b/>
        </w:rPr>
        <w:t xml:space="preserve"> from accident reports</w:t>
      </w:r>
    </w:p>
    <w:p w:rsidR="00DC7E08" w:rsidRPr="00DC7E08" w:rsidRDefault="00DC7E08" w:rsidP="00DC7E08">
      <w:pPr>
        <w:pStyle w:val="ListParagraph"/>
        <w:numPr>
          <w:ilvl w:val="5"/>
          <w:numId w:val="5"/>
        </w:numPr>
        <w:tabs>
          <w:tab w:val="left" w:pos="1080"/>
          <w:tab w:val="left" w:pos="1440"/>
          <w:tab w:val="left" w:pos="1800"/>
          <w:tab w:val="left" w:pos="7920"/>
        </w:tabs>
        <w:ind w:left="2160"/>
        <w:rPr>
          <w:b/>
        </w:rPr>
      </w:pPr>
      <w:r>
        <w:t xml:space="preserve">Student supervision </w:t>
      </w:r>
    </w:p>
    <w:p w:rsidR="00DC7E08" w:rsidRPr="00DC7E08" w:rsidRDefault="00DC7E08" w:rsidP="00DC7E08">
      <w:pPr>
        <w:pStyle w:val="ListParagraph"/>
        <w:numPr>
          <w:ilvl w:val="5"/>
          <w:numId w:val="5"/>
        </w:numPr>
        <w:tabs>
          <w:tab w:val="left" w:pos="1080"/>
          <w:tab w:val="left" w:pos="1440"/>
          <w:tab w:val="left" w:pos="1800"/>
          <w:tab w:val="left" w:pos="7920"/>
        </w:tabs>
        <w:ind w:left="2160"/>
        <w:rPr>
          <w:b/>
        </w:rPr>
      </w:pPr>
      <w:r>
        <w:t>Chemical posting</w:t>
      </w:r>
      <w:r w:rsidRPr="00ED0114">
        <w:t xml:space="preserve"> </w:t>
      </w:r>
      <w:r>
        <w:t xml:space="preserve">and WPS training </w:t>
      </w:r>
    </w:p>
    <w:p w:rsidR="00DC7E08" w:rsidRPr="002879E3" w:rsidRDefault="00DC7E08" w:rsidP="00DC7E08">
      <w:pPr>
        <w:pStyle w:val="ListParagraph"/>
        <w:numPr>
          <w:ilvl w:val="4"/>
          <w:numId w:val="5"/>
        </w:numPr>
        <w:tabs>
          <w:tab w:val="left" w:pos="1080"/>
          <w:tab w:val="left" w:pos="1440"/>
          <w:tab w:val="left" w:pos="1800"/>
          <w:tab w:val="left" w:pos="7920"/>
        </w:tabs>
        <w:ind w:left="1800"/>
        <w:rPr>
          <w:b/>
        </w:rPr>
      </w:pPr>
      <w:r w:rsidRPr="002879E3">
        <w:rPr>
          <w:b/>
        </w:rPr>
        <w:t>BEST PRACTICES</w:t>
      </w:r>
      <w:r w:rsidR="00861E74">
        <w:rPr>
          <w:b/>
        </w:rPr>
        <w:t xml:space="preserve"> </w:t>
      </w:r>
    </w:p>
    <w:p w:rsidR="00DC7E08" w:rsidRDefault="00DC7E08" w:rsidP="00DC7E08">
      <w:pPr>
        <w:tabs>
          <w:tab w:val="left" w:pos="1800"/>
          <w:tab w:val="left" w:pos="2160"/>
          <w:tab w:val="left" w:pos="7920"/>
        </w:tabs>
        <w:ind w:left="1800"/>
      </w:pPr>
      <w:r>
        <w:t>We highlighted safety work by Christina DeWitt at Astoria SFL, and provided the link to their website resources (requires an ONID account)</w:t>
      </w:r>
    </w:p>
    <w:p w:rsidR="00DC7E08" w:rsidRPr="00DC7E08" w:rsidRDefault="00861E74" w:rsidP="00DC7E08">
      <w:pPr>
        <w:pStyle w:val="ListParagraph"/>
        <w:numPr>
          <w:ilvl w:val="4"/>
          <w:numId w:val="5"/>
        </w:numPr>
        <w:tabs>
          <w:tab w:val="left" w:pos="1080"/>
          <w:tab w:val="left" w:pos="1800"/>
          <w:tab w:val="left" w:pos="7920"/>
        </w:tabs>
        <w:ind w:hanging="2880"/>
      </w:pPr>
      <w:r>
        <w:rPr>
          <w:b/>
        </w:rPr>
        <w:t>QUESTIONS UNDER INVESTIGATION</w:t>
      </w:r>
    </w:p>
    <w:p w:rsidR="00DC7E08" w:rsidRDefault="00DC7E08" w:rsidP="00DC7E08">
      <w:pPr>
        <w:tabs>
          <w:tab w:val="left" w:pos="1440"/>
          <w:tab w:val="left" w:pos="1800"/>
          <w:tab w:val="left" w:pos="7920"/>
        </w:tabs>
      </w:pPr>
      <w:r>
        <w:tab/>
      </w:r>
      <w:r>
        <w:tab/>
        <w:t>Our responsibilities relative to NON-OSU employees, visitors, students</w:t>
      </w:r>
    </w:p>
    <w:p w:rsidR="00DA5ED7" w:rsidRDefault="00DA5ED7" w:rsidP="00DA5ED7">
      <w:pPr>
        <w:tabs>
          <w:tab w:val="left" w:pos="1080"/>
          <w:tab w:val="left" w:pos="1440"/>
          <w:tab w:val="left" w:pos="1800"/>
          <w:tab w:val="left" w:pos="7920"/>
        </w:tabs>
      </w:pPr>
    </w:p>
    <w:p w:rsidR="00B0743C" w:rsidRDefault="00DA5ED7" w:rsidP="00DC7E08">
      <w:pPr>
        <w:pStyle w:val="ListParagraph"/>
        <w:numPr>
          <w:ilvl w:val="1"/>
          <w:numId w:val="5"/>
        </w:numPr>
        <w:tabs>
          <w:tab w:val="left" w:pos="1080"/>
          <w:tab w:val="left" w:pos="1440"/>
          <w:tab w:val="left" w:pos="7920"/>
        </w:tabs>
        <w:ind w:left="1440"/>
      </w:pPr>
      <w:r>
        <w:t>Accident reports, January/February – Jim Ervin and Carrie Burkholder</w:t>
      </w:r>
    </w:p>
    <w:p w:rsidR="00DA5ED7" w:rsidRDefault="00DD753D" w:rsidP="00DA5ED7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7920"/>
        </w:tabs>
        <w:ind w:left="1800"/>
      </w:pPr>
      <w:r>
        <w:t>HORT mold inhalation</w:t>
      </w:r>
    </w:p>
    <w:p w:rsidR="00DD753D" w:rsidRDefault="00DD753D" w:rsidP="00DA5ED7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7920"/>
        </w:tabs>
        <w:ind w:left="1800"/>
      </w:pPr>
      <w:r>
        <w:t xml:space="preserve">BPP dislocated shoulder during research training (overseas) </w:t>
      </w:r>
    </w:p>
    <w:p w:rsidR="00DD753D" w:rsidRDefault="00DD753D" w:rsidP="00DD753D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7920"/>
        </w:tabs>
        <w:ind w:left="1800"/>
      </w:pPr>
      <w:r>
        <w:t>Lesson: Sea Grant worker cut hand badly using inappropriate tool</w:t>
      </w:r>
    </w:p>
    <w:p w:rsidR="007462E2" w:rsidRPr="0069055A" w:rsidRDefault="00DD753D" w:rsidP="00DD753D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7920"/>
        </w:tabs>
        <w:ind w:left="1800"/>
        <w:rPr>
          <w:b/>
          <w:i/>
          <w:sz w:val="24"/>
          <w:szCs w:val="24"/>
        </w:rPr>
      </w:pPr>
      <w:r w:rsidRPr="0069055A">
        <w:rPr>
          <w:b/>
          <w:i/>
          <w:sz w:val="24"/>
          <w:szCs w:val="24"/>
        </w:rPr>
        <w:t xml:space="preserve">Follow-up - Jim and Carrie will check </w:t>
      </w:r>
      <w:r w:rsidR="0069055A">
        <w:rPr>
          <w:b/>
          <w:i/>
          <w:sz w:val="24"/>
          <w:szCs w:val="24"/>
        </w:rPr>
        <w:t>with units</w:t>
      </w:r>
    </w:p>
    <w:p w:rsidR="00DD753D" w:rsidRDefault="00DD753D" w:rsidP="00DD753D">
      <w:pPr>
        <w:tabs>
          <w:tab w:val="left" w:pos="7920"/>
        </w:tabs>
      </w:pPr>
    </w:p>
    <w:p w:rsidR="00846732" w:rsidRPr="00B0743C" w:rsidRDefault="00846732" w:rsidP="00DD753D">
      <w:pPr>
        <w:pStyle w:val="ListParagraph"/>
        <w:numPr>
          <w:ilvl w:val="1"/>
          <w:numId w:val="5"/>
        </w:numPr>
        <w:tabs>
          <w:tab w:val="left" w:pos="7920"/>
        </w:tabs>
        <w:ind w:left="1440"/>
      </w:pPr>
      <w:r>
        <w:t xml:space="preserve">Safety training documentation </w:t>
      </w:r>
      <w:r w:rsidRPr="00DD753D">
        <w:rPr>
          <w:sz w:val="24"/>
        </w:rPr>
        <w:t xml:space="preserve">– Carrie and Jan </w:t>
      </w:r>
    </w:p>
    <w:p w:rsidR="0069055A" w:rsidRPr="0069055A" w:rsidRDefault="00B0743C" w:rsidP="0069055A">
      <w:pPr>
        <w:pStyle w:val="ListParagraph"/>
        <w:numPr>
          <w:ilvl w:val="2"/>
          <w:numId w:val="5"/>
        </w:numPr>
        <w:tabs>
          <w:tab w:val="left" w:pos="7920"/>
        </w:tabs>
        <w:ind w:left="1800"/>
      </w:pPr>
      <w:r>
        <w:rPr>
          <w:sz w:val="24"/>
        </w:rPr>
        <w:t xml:space="preserve">Acknowledgement of Safety </w:t>
      </w:r>
      <w:r w:rsidR="00DD753D">
        <w:rPr>
          <w:sz w:val="24"/>
        </w:rPr>
        <w:t>Rules sheet</w:t>
      </w:r>
      <w:r w:rsidR="0069055A">
        <w:rPr>
          <w:sz w:val="24"/>
        </w:rPr>
        <w:t xml:space="preserve"> [</w:t>
      </w:r>
      <w:proofErr w:type="spellStart"/>
      <w:r w:rsidR="0069055A" w:rsidRPr="0069055A">
        <w:rPr>
          <w:color w:val="FF0000"/>
          <w:sz w:val="24"/>
        </w:rPr>
        <w:t>ja</w:t>
      </w:r>
      <w:proofErr w:type="spellEnd"/>
      <w:r w:rsidR="0069055A">
        <w:rPr>
          <w:sz w:val="24"/>
        </w:rPr>
        <w:t>]</w:t>
      </w:r>
    </w:p>
    <w:p w:rsidR="0069055A" w:rsidRPr="0069055A" w:rsidRDefault="0069055A" w:rsidP="0069055A">
      <w:pPr>
        <w:pStyle w:val="ListParagraph"/>
        <w:numPr>
          <w:ilvl w:val="3"/>
          <w:numId w:val="5"/>
        </w:numPr>
        <w:tabs>
          <w:tab w:val="left" w:pos="7920"/>
        </w:tabs>
        <w:ind w:left="2520"/>
        <w:rPr>
          <w:b/>
          <w:i/>
        </w:rPr>
      </w:pPr>
      <w:r w:rsidRPr="0069055A">
        <w:rPr>
          <w:b/>
          <w:i/>
          <w:sz w:val="24"/>
        </w:rPr>
        <w:t>A</w:t>
      </w:r>
      <w:r w:rsidR="00DD753D" w:rsidRPr="0069055A">
        <w:rPr>
          <w:b/>
          <w:i/>
          <w:sz w:val="24"/>
        </w:rPr>
        <w:t xml:space="preserve">sk EH&amp;S for item 18:  Specialized / supplemental CAS items </w:t>
      </w:r>
    </w:p>
    <w:p w:rsidR="00DD753D" w:rsidRPr="0069055A" w:rsidRDefault="0069055A" w:rsidP="0069055A">
      <w:pPr>
        <w:pStyle w:val="ListParagraph"/>
        <w:numPr>
          <w:ilvl w:val="3"/>
          <w:numId w:val="5"/>
        </w:numPr>
        <w:tabs>
          <w:tab w:val="left" w:pos="7920"/>
        </w:tabs>
        <w:ind w:left="2520"/>
        <w:rPr>
          <w:b/>
          <w:i/>
        </w:rPr>
      </w:pPr>
      <w:r>
        <w:rPr>
          <w:b/>
          <w:i/>
          <w:sz w:val="24"/>
        </w:rPr>
        <w:t xml:space="preserve">Ask </w:t>
      </w:r>
      <w:r w:rsidR="00DD753D" w:rsidRPr="0069055A">
        <w:rPr>
          <w:b/>
          <w:i/>
          <w:sz w:val="24"/>
        </w:rPr>
        <w:t xml:space="preserve">EH&amp;S </w:t>
      </w:r>
      <w:r>
        <w:rPr>
          <w:b/>
          <w:i/>
          <w:sz w:val="24"/>
        </w:rPr>
        <w:t>if will</w:t>
      </w:r>
      <w:r w:rsidR="00DD753D" w:rsidRPr="0069055A">
        <w:rPr>
          <w:b/>
          <w:i/>
          <w:sz w:val="24"/>
        </w:rPr>
        <w:t xml:space="preserve"> review and/or approve for position</w:t>
      </w:r>
    </w:p>
    <w:p w:rsidR="00000742" w:rsidRPr="00000742" w:rsidRDefault="00DD753D" w:rsidP="00DD753D">
      <w:pPr>
        <w:pStyle w:val="ListParagraph"/>
        <w:numPr>
          <w:ilvl w:val="2"/>
          <w:numId w:val="5"/>
        </w:numPr>
        <w:tabs>
          <w:tab w:val="left" w:pos="7920"/>
        </w:tabs>
        <w:ind w:left="1800"/>
      </w:pPr>
      <w:r>
        <w:rPr>
          <w:sz w:val="24"/>
        </w:rPr>
        <w:t>A</w:t>
      </w:r>
      <w:r w:rsidR="00000742">
        <w:rPr>
          <w:sz w:val="24"/>
        </w:rPr>
        <w:t xml:space="preserve">nnual </w:t>
      </w:r>
      <w:r>
        <w:rPr>
          <w:sz w:val="24"/>
        </w:rPr>
        <w:t xml:space="preserve">farm </w:t>
      </w:r>
      <w:r w:rsidR="00000742">
        <w:rPr>
          <w:sz w:val="24"/>
        </w:rPr>
        <w:t>inspection checklist</w:t>
      </w:r>
      <w:r w:rsidRPr="00DD753D">
        <w:rPr>
          <w:sz w:val="24"/>
        </w:rPr>
        <w:t xml:space="preserve"> </w:t>
      </w:r>
      <w:r>
        <w:rPr>
          <w:sz w:val="24"/>
        </w:rPr>
        <w:t>– ask all farm groups to review</w:t>
      </w:r>
      <w:r w:rsidR="0069055A">
        <w:rPr>
          <w:sz w:val="24"/>
        </w:rPr>
        <w:t xml:space="preserve"> [</w:t>
      </w:r>
      <w:proofErr w:type="spellStart"/>
      <w:r w:rsidR="0069055A" w:rsidRPr="0069055A">
        <w:rPr>
          <w:color w:val="FF0000"/>
          <w:sz w:val="24"/>
        </w:rPr>
        <w:t>cb</w:t>
      </w:r>
      <w:proofErr w:type="spellEnd"/>
      <w:r w:rsidR="0069055A">
        <w:rPr>
          <w:sz w:val="24"/>
        </w:rPr>
        <w:t>]</w:t>
      </w:r>
    </w:p>
    <w:p w:rsidR="00FA79BE" w:rsidRPr="0069055A" w:rsidRDefault="00DD753D" w:rsidP="00DD753D">
      <w:pPr>
        <w:pStyle w:val="ListParagraph"/>
        <w:numPr>
          <w:ilvl w:val="2"/>
          <w:numId w:val="5"/>
        </w:numPr>
        <w:tabs>
          <w:tab w:val="left" w:pos="7920"/>
        </w:tabs>
        <w:ind w:left="1800"/>
        <w:rPr>
          <w:b/>
          <w:i/>
        </w:rPr>
      </w:pPr>
      <w:r w:rsidRPr="0069055A">
        <w:rPr>
          <w:b/>
          <w:i/>
          <w:sz w:val="24"/>
        </w:rPr>
        <w:t>F</w:t>
      </w:r>
      <w:r w:rsidR="00000742" w:rsidRPr="0069055A">
        <w:rPr>
          <w:b/>
          <w:i/>
          <w:sz w:val="24"/>
        </w:rPr>
        <w:t>arm training topics checklist</w:t>
      </w:r>
      <w:r w:rsidR="00FA79BE" w:rsidRPr="0069055A">
        <w:rPr>
          <w:b/>
          <w:i/>
          <w:sz w:val="24"/>
        </w:rPr>
        <w:t xml:space="preserve"> need all farm units to submit review</w:t>
      </w:r>
      <w:r w:rsidR="0069055A" w:rsidRPr="0069055A">
        <w:rPr>
          <w:b/>
          <w:i/>
          <w:sz w:val="24"/>
        </w:rPr>
        <w:t>,</w:t>
      </w:r>
    </w:p>
    <w:p w:rsidR="00000742" w:rsidRPr="00000742" w:rsidRDefault="00000742" w:rsidP="00FA79BE">
      <w:pPr>
        <w:tabs>
          <w:tab w:val="left" w:pos="7920"/>
        </w:tabs>
        <w:ind w:left="1800"/>
      </w:pPr>
      <w:r w:rsidRPr="00FA79BE">
        <w:rPr>
          <w:sz w:val="24"/>
        </w:rPr>
        <w:t>i.e., MCAREC, MES, NWREC, SOARC</w:t>
      </w:r>
      <w:r w:rsidR="0069055A">
        <w:rPr>
          <w:sz w:val="24"/>
        </w:rPr>
        <w:t xml:space="preserve"> [</w:t>
      </w:r>
      <w:proofErr w:type="spellStart"/>
      <w:r w:rsidR="0069055A" w:rsidRPr="0069055A">
        <w:rPr>
          <w:color w:val="FF0000"/>
          <w:sz w:val="24"/>
        </w:rPr>
        <w:t>cb</w:t>
      </w:r>
      <w:proofErr w:type="spellEnd"/>
      <w:r w:rsidR="0069055A">
        <w:rPr>
          <w:sz w:val="24"/>
        </w:rPr>
        <w:t>]</w:t>
      </w:r>
    </w:p>
    <w:p w:rsidR="0069055A" w:rsidRPr="006B1CAF" w:rsidRDefault="00FA79BE" w:rsidP="007E3810">
      <w:pPr>
        <w:pStyle w:val="ListParagraph"/>
        <w:numPr>
          <w:ilvl w:val="2"/>
          <w:numId w:val="5"/>
        </w:numPr>
        <w:tabs>
          <w:tab w:val="left" w:pos="7920"/>
        </w:tabs>
        <w:ind w:left="1800"/>
      </w:pPr>
      <w:r w:rsidRPr="006B1CAF">
        <w:rPr>
          <w:sz w:val="24"/>
        </w:rPr>
        <w:t>A</w:t>
      </w:r>
      <w:r w:rsidR="00000742" w:rsidRPr="006B1CAF">
        <w:rPr>
          <w:sz w:val="24"/>
        </w:rPr>
        <w:t>nimal production</w:t>
      </w:r>
      <w:r w:rsidRPr="006B1CAF">
        <w:rPr>
          <w:sz w:val="24"/>
        </w:rPr>
        <w:t xml:space="preserve"> training topics checklist </w:t>
      </w:r>
      <w:r w:rsidR="006B1CAF" w:rsidRPr="006B1CAF">
        <w:rPr>
          <w:sz w:val="24"/>
        </w:rPr>
        <w:t>– DB to forward information</w:t>
      </w:r>
    </w:p>
    <w:p w:rsidR="00FA79BE" w:rsidRPr="006B1CAF" w:rsidRDefault="00FA79BE" w:rsidP="00FA79BE">
      <w:pPr>
        <w:pStyle w:val="ListParagraph"/>
        <w:numPr>
          <w:ilvl w:val="2"/>
          <w:numId w:val="5"/>
        </w:numPr>
        <w:tabs>
          <w:tab w:val="left" w:pos="7920"/>
        </w:tabs>
        <w:ind w:left="1800"/>
      </w:pPr>
      <w:r w:rsidRPr="006B1CAF">
        <w:rPr>
          <w:sz w:val="24"/>
        </w:rPr>
        <w:t>Risk inventory checklist</w:t>
      </w:r>
      <w:r w:rsidR="00B0743C" w:rsidRPr="006B1CAF">
        <w:rPr>
          <w:sz w:val="24"/>
        </w:rPr>
        <w:t xml:space="preserve"> </w:t>
      </w:r>
      <w:r w:rsidR="006B1CAF">
        <w:rPr>
          <w:sz w:val="24"/>
        </w:rPr>
        <w:t xml:space="preserve">- </w:t>
      </w:r>
      <w:proofErr w:type="spellStart"/>
      <w:r w:rsidRPr="006B1CAF">
        <w:rPr>
          <w:b/>
          <w:sz w:val="24"/>
        </w:rPr>
        <w:t>tbd</w:t>
      </w:r>
      <w:proofErr w:type="spellEnd"/>
      <w:r w:rsidR="006B1CAF" w:rsidRPr="006B1CAF">
        <w:rPr>
          <w:sz w:val="24"/>
        </w:rPr>
        <w:t xml:space="preserve"> </w:t>
      </w:r>
    </w:p>
    <w:p w:rsidR="006B1CAF" w:rsidRPr="006B1CAF" w:rsidRDefault="00FA79BE" w:rsidP="00FA79BE">
      <w:pPr>
        <w:pStyle w:val="ListParagraph"/>
        <w:numPr>
          <w:ilvl w:val="2"/>
          <w:numId w:val="5"/>
        </w:numPr>
        <w:tabs>
          <w:tab w:val="left" w:pos="7920"/>
        </w:tabs>
        <w:ind w:left="1800"/>
      </w:pPr>
      <w:r w:rsidRPr="006B1CAF">
        <w:rPr>
          <w:b/>
          <w:sz w:val="24"/>
        </w:rPr>
        <w:t>Questions</w:t>
      </w:r>
      <w:r w:rsidRPr="006B1CAF">
        <w:rPr>
          <w:sz w:val="24"/>
        </w:rPr>
        <w:t xml:space="preserve"> </w:t>
      </w:r>
    </w:p>
    <w:p w:rsidR="00FA79BE" w:rsidRPr="006B1CAF" w:rsidRDefault="006B1CAF" w:rsidP="006B1CAF">
      <w:pPr>
        <w:pStyle w:val="ListParagraph"/>
        <w:numPr>
          <w:ilvl w:val="1"/>
          <w:numId w:val="5"/>
        </w:numPr>
        <w:tabs>
          <w:tab w:val="left" w:pos="7920"/>
        </w:tabs>
      </w:pPr>
      <w:r>
        <w:rPr>
          <w:sz w:val="24"/>
        </w:rPr>
        <w:t>Where to</w:t>
      </w:r>
      <w:r w:rsidR="00FA79BE" w:rsidRPr="006B1CAF">
        <w:rPr>
          <w:sz w:val="24"/>
        </w:rPr>
        <w:t xml:space="preserve"> locat</w:t>
      </w:r>
      <w:r>
        <w:rPr>
          <w:sz w:val="24"/>
        </w:rPr>
        <w:t>e</w:t>
      </w:r>
      <w:r w:rsidR="00FA79BE" w:rsidRPr="006B1CAF">
        <w:rPr>
          <w:sz w:val="24"/>
        </w:rPr>
        <w:t xml:space="preserve"> available resources, e.g., tractor training, etc.</w:t>
      </w:r>
      <w:r>
        <w:rPr>
          <w:sz w:val="24"/>
        </w:rPr>
        <w:t>?</w:t>
      </w:r>
    </w:p>
    <w:p w:rsidR="00000742" w:rsidRPr="00B0743C" w:rsidRDefault="006B1CAF" w:rsidP="006B1CAF">
      <w:pPr>
        <w:pStyle w:val="ListParagraph"/>
        <w:numPr>
          <w:ilvl w:val="1"/>
          <w:numId w:val="5"/>
        </w:numPr>
        <w:tabs>
          <w:tab w:val="left" w:pos="1800"/>
        </w:tabs>
      </w:pPr>
      <w:r>
        <w:rPr>
          <w:sz w:val="24"/>
        </w:rPr>
        <w:t>Is there an o</w:t>
      </w:r>
      <w:r w:rsidR="00B0743C" w:rsidRPr="006B1CAF">
        <w:rPr>
          <w:sz w:val="24"/>
        </w:rPr>
        <w:t>nline system that integrates non</w:t>
      </w:r>
      <w:r>
        <w:rPr>
          <w:sz w:val="24"/>
        </w:rPr>
        <w:t>-</w:t>
      </w:r>
      <w:r w:rsidR="00B0743C" w:rsidRPr="006B1CAF">
        <w:rPr>
          <w:sz w:val="24"/>
        </w:rPr>
        <w:t>OSU people</w:t>
      </w:r>
      <w:r>
        <w:rPr>
          <w:sz w:val="24"/>
        </w:rPr>
        <w:t>?</w:t>
      </w:r>
    </w:p>
    <w:p w:rsidR="00732285" w:rsidRDefault="00732285" w:rsidP="00732285">
      <w:pPr>
        <w:pStyle w:val="ListParagraph"/>
        <w:tabs>
          <w:tab w:val="left" w:pos="7920"/>
        </w:tabs>
        <w:ind w:left="1440"/>
      </w:pPr>
    </w:p>
    <w:p w:rsidR="00732285" w:rsidRDefault="00846732" w:rsidP="00732285">
      <w:pPr>
        <w:pStyle w:val="ListParagraph"/>
        <w:numPr>
          <w:ilvl w:val="1"/>
          <w:numId w:val="5"/>
        </w:numPr>
        <w:tabs>
          <w:tab w:val="left" w:pos="7920"/>
        </w:tabs>
        <w:ind w:left="1440"/>
      </w:pPr>
      <w:r>
        <w:t xml:space="preserve">Unfinished Business </w:t>
      </w:r>
    </w:p>
    <w:p w:rsidR="00EF521B" w:rsidRPr="00732285" w:rsidRDefault="00EF521B" w:rsidP="00732285">
      <w:pPr>
        <w:pStyle w:val="ListParagraph"/>
        <w:numPr>
          <w:ilvl w:val="2"/>
          <w:numId w:val="5"/>
        </w:numPr>
        <w:tabs>
          <w:tab w:val="left" w:pos="7920"/>
        </w:tabs>
        <w:ind w:left="1800"/>
      </w:pPr>
      <w:r w:rsidRPr="00732285">
        <w:t>SCC vacancies/gaps</w:t>
      </w:r>
      <w:r w:rsidR="00000742" w:rsidRPr="00732285">
        <w:t xml:space="preserve"> and nominations for open slots</w:t>
      </w:r>
      <w:r w:rsidR="00732285" w:rsidRPr="00732285">
        <w:t xml:space="preserve"> - deferred</w:t>
      </w:r>
    </w:p>
    <w:p w:rsidR="00165CCD" w:rsidRDefault="00165CCD" w:rsidP="00165CCD">
      <w:pPr>
        <w:tabs>
          <w:tab w:val="left" w:pos="7920"/>
        </w:tabs>
      </w:pPr>
    </w:p>
    <w:p w:rsidR="008C0281" w:rsidRPr="008C0281" w:rsidRDefault="00EB6542" w:rsidP="008C0281">
      <w:pPr>
        <w:pStyle w:val="ListParagraph"/>
        <w:numPr>
          <w:ilvl w:val="0"/>
          <w:numId w:val="1"/>
        </w:numPr>
        <w:tabs>
          <w:tab w:val="left" w:pos="7920"/>
        </w:tabs>
        <w:rPr>
          <w:b/>
        </w:rPr>
      </w:pPr>
      <w:r w:rsidRPr="00DC6E07">
        <w:rPr>
          <w:b/>
        </w:rPr>
        <w:t xml:space="preserve">NEW BUSINESS </w:t>
      </w:r>
      <w:r w:rsidR="00165CCD">
        <w:rPr>
          <w:b/>
        </w:rPr>
        <w:tab/>
        <w:t>3:00</w:t>
      </w:r>
      <w:r w:rsidR="00B97384" w:rsidRPr="00DC6E07">
        <w:rPr>
          <w:b/>
        </w:rPr>
        <w:t xml:space="preserve"> pm</w:t>
      </w:r>
    </w:p>
    <w:p w:rsidR="00127466" w:rsidRPr="00732285" w:rsidRDefault="00127466" w:rsidP="00127466">
      <w:pPr>
        <w:pStyle w:val="ListParagraph"/>
        <w:numPr>
          <w:ilvl w:val="0"/>
          <w:numId w:val="4"/>
        </w:numPr>
        <w:tabs>
          <w:tab w:val="left" w:pos="1080"/>
          <w:tab w:val="left" w:pos="7920"/>
        </w:tabs>
        <w:rPr>
          <w:color w:val="000000" w:themeColor="text1"/>
        </w:rPr>
      </w:pPr>
      <w:r w:rsidRPr="00732285">
        <w:rPr>
          <w:color w:val="000000" w:themeColor="text1"/>
        </w:rPr>
        <w:t xml:space="preserve">Safety presentation </w:t>
      </w:r>
      <w:r w:rsidR="00732285">
        <w:rPr>
          <w:color w:val="000000" w:themeColor="text1"/>
        </w:rPr>
        <w:t>given to</w:t>
      </w:r>
      <w:r w:rsidRPr="00732285">
        <w:rPr>
          <w:color w:val="000000" w:themeColor="text1"/>
        </w:rPr>
        <w:t xml:space="preserve"> CSS – Dan Curry</w:t>
      </w:r>
    </w:p>
    <w:p w:rsidR="00165CCD" w:rsidRDefault="00165CCD" w:rsidP="00846732">
      <w:pPr>
        <w:pStyle w:val="ListParagraph"/>
        <w:numPr>
          <w:ilvl w:val="0"/>
          <w:numId w:val="4"/>
        </w:numPr>
        <w:tabs>
          <w:tab w:val="left" w:pos="1080"/>
          <w:tab w:val="left" w:pos="7920"/>
        </w:tabs>
      </w:pPr>
      <w:r>
        <w:t xml:space="preserve">Safety Manual </w:t>
      </w:r>
      <w:r w:rsidR="007462E2">
        <w:t>–</w:t>
      </w:r>
      <w:r>
        <w:t xml:space="preserve"> </w:t>
      </w:r>
      <w:r w:rsidR="0069055A">
        <w:t>deferred</w:t>
      </w:r>
      <w:r w:rsidR="00846732">
        <w:t xml:space="preserve">  (link on  </w:t>
      </w:r>
      <w:hyperlink r:id="rId7" w:history="1">
        <w:r w:rsidR="00846732" w:rsidRPr="00686FE2">
          <w:rPr>
            <w:rStyle w:val="Hyperlink"/>
          </w:rPr>
          <w:t>http://agsci.oregonstate.edu/research/safety</w:t>
        </w:r>
      </w:hyperlink>
      <w:r w:rsidR="00846732">
        <w:t xml:space="preserve"> )</w:t>
      </w:r>
    </w:p>
    <w:p w:rsidR="007462E2" w:rsidRDefault="00732285" w:rsidP="007462E2">
      <w:pPr>
        <w:pStyle w:val="ListParagraph"/>
        <w:numPr>
          <w:ilvl w:val="1"/>
          <w:numId w:val="4"/>
        </w:numPr>
        <w:tabs>
          <w:tab w:val="left" w:pos="1080"/>
          <w:tab w:val="left" w:pos="7920"/>
        </w:tabs>
      </w:pPr>
      <w:r>
        <w:t>Group asked to propose edits for Section 1 (administrative policies/procedures)</w:t>
      </w:r>
    </w:p>
    <w:p w:rsidR="00631642" w:rsidRDefault="00732285" w:rsidP="007462E2">
      <w:pPr>
        <w:pStyle w:val="ListParagraph"/>
        <w:numPr>
          <w:ilvl w:val="1"/>
          <w:numId w:val="4"/>
        </w:numPr>
        <w:tabs>
          <w:tab w:val="left" w:pos="1080"/>
          <w:tab w:val="left" w:pos="7920"/>
        </w:tabs>
      </w:pPr>
      <w:r>
        <w:t xml:space="preserve">And identify </w:t>
      </w:r>
      <w:r w:rsidR="00846732">
        <w:t>omissions</w:t>
      </w:r>
      <w:r>
        <w:t xml:space="preserve"> or layout based on</w:t>
      </w:r>
      <w:r w:rsidR="00846732">
        <w:t xml:space="preserve"> </w:t>
      </w:r>
      <w:r>
        <w:t xml:space="preserve">Table of contents </w:t>
      </w:r>
    </w:p>
    <w:p w:rsidR="005D2632" w:rsidRDefault="005D2632" w:rsidP="00EB6542">
      <w:pPr>
        <w:tabs>
          <w:tab w:val="left" w:pos="7920"/>
        </w:tabs>
      </w:pPr>
    </w:p>
    <w:p w:rsidR="00EB6542" w:rsidRPr="00DC6E07" w:rsidRDefault="007E3810" w:rsidP="00EB6542">
      <w:pPr>
        <w:pStyle w:val="ListParagraph"/>
        <w:numPr>
          <w:ilvl w:val="0"/>
          <w:numId w:val="1"/>
        </w:numPr>
        <w:tabs>
          <w:tab w:val="left" w:pos="7920"/>
        </w:tabs>
        <w:rPr>
          <w:b/>
        </w:rPr>
      </w:pPr>
      <w:r>
        <w:rPr>
          <w:b/>
        </w:rPr>
        <w:t>REVIEW</w:t>
      </w:r>
      <w:r w:rsidR="00B97384" w:rsidRPr="00DC6E07">
        <w:rPr>
          <w:b/>
        </w:rPr>
        <w:t xml:space="preserve"> Assignments</w:t>
      </w:r>
      <w:r w:rsidR="00D5577A" w:rsidRPr="00DC6E07">
        <w:rPr>
          <w:b/>
        </w:rPr>
        <w:tab/>
        <w:t>3:</w:t>
      </w:r>
      <w:r w:rsidR="00732285">
        <w:rPr>
          <w:b/>
        </w:rPr>
        <w:t>30</w:t>
      </w:r>
      <w:r w:rsidR="00D5577A" w:rsidRPr="00DC6E07">
        <w:rPr>
          <w:b/>
        </w:rPr>
        <w:t xml:space="preserve"> pm</w:t>
      </w:r>
    </w:p>
    <w:p w:rsidR="00732285" w:rsidRPr="0069055A" w:rsidRDefault="00732285" w:rsidP="007E3810">
      <w:pPr>
        <w:pStyle w:val="ListParagraph"/>
        <w:tabs>
          <w:tab w:val="left" w:pos="1080"/>
          <w:tab w:val="left" w:pos="7920"/>
        </w:tabs>
        <w:ind w:left="1440"/>
        <w:rPr>
          <w:b/>
          <w:color w:val="FF0000"/>
          <w:sz w:val="24"/>
          <w:szCs w:val="24"/>
        </w:rPr>
      </w:pPr>
      <w:r w:rsidRPr="0069055A">
        <w:rPr>
          <w:b/>
          <w:color w:val="FF0000"/>
          <w:sz w:val="24"/>
          <w:szCs w:val="24"/>
        </w:rPr>
        <w:t>ACTION ITEMS:</w:t>
      </w:r>
    </w:p>
    <w:p w:rsidR="007E3810" w:rsidRDefault="007E3810" w:rsidP="00732285">
      <w:pPr>
        <w:pStyle w:val="ListParagraph"/>
        <w:numPr>
          <w:ilvl w:val="3"/>
          <w:numId w:val="1"/>
        </w:numPr>
        <w:tabs>
          <w:tab w:val="left" w:pos="1080"/>
          <w:tab w:val="left" w:pos="7920"/>
        </w:tabs>
        <w:ind w:left="1800"/>
      </w:pPr>
      <w:r>
        <w:t xml:space="preserve">BY </w:t>
      </w:r>
      <w:r w:rsidRPr="007E3810">
        <w:rPr>
          <w:u w:val="single"/>
        </w:rPr>
        <w:t>mid-April</w:t>
      </w:r>
      <w:r>
        <w:t>:</w:t>
      </w:r>
    </w:p>
    <w:p w:rsidR="007E3810" w:rsidRDefault="0069055A" w:rsidP="007E3810">
      <w:pPr>
        <w:pStyle w:val="ListParagraph"/>
        <w:numPr>
          <w:ilvl w:val="4"/>
          <w:numId w:val="1"/>
        </w:numPr>
        <w:tabs>
          <w:tab w:val="left" w:pos="1080"/>
          <w:tab w:val="left" w:pos="7920"/>
        </w:tabs>
        <w:ind w:left="2520"/>
      </w:pPr>
      <w:r>
        <w:t>Carrie/Jim to check on follow-up to accidents in first quarter</w:t>
      </w:r>
    </w:p>
    <w:p w:rsidR="007E3810" w:rsidRDefault="0069055A" w:rsidP="007E3810">
      <w:pPr>
        <w:pStyle w:val="ListParagraph"/>
        <w:numPr>
          <w:ilvl w:val="4"/>
          <w:numId w:val="1"/>
        </w:numPr>
        <w:tabs>
          <w:tab w:val="left" w:pos="1080"/>
          <w:tab w:val="left" w:pos="7920"/>
        </w:tabs>
        <w:ind w:left="2520"/>
      </w:pPr>
      <w:r>
        <w:t>Jan to a</w:t>
      </w:r>
      <w:r w:rsidR="00732285">
        <w:t xml:space="preserve">sk EH&amp;S </w:t>
      </w:r>
      <w:r w:rsidR="007E3810">
        <w:t>for</w:t>
      </w:r>
      <w:r w:rsidR="00732285">
        <w:t xml:space="preserve"> an </w:t>
      </w:r>
      <w:r w:rsidR="007E3810">
        <w:t xml:space="preserve">Acknowledgement </w:t>
      </w:r>
      <w:r w:rsidR="00732285">
        <w:t>item 18</w:t>
      </w:r>
      <w:r w:rsidR="007E3810">
        <w:t xml:space="preserve"> &amp; </w:t>
      </w:r>
      <w:r>
        <w:t>supplemental</w:t>
      </w:r>
      <w:r w:rsidR="007E3810">
        <w:t xml:space="preserve"> sheet</w:t>
      </w:r>
    </w:p>
    <w:p w:rsidR="007E3810" w:rsidRPr="0069055A" w:rsidRDefault="007E3810" w:rsidP="007E3810">
      <w:pPr>
        <w:pStyle w:val="ListParagraph"/>
        <w:numPr>
          <w:ilvl w:val="4"/>
          <w:numId w:val="1"/>
        </w:numPr>
        <w:tabs>
          <w:tab w:val="left" w:pos="1080"/>
          <w:tab w:val="left" w:pos="7920"/>
        </w:tabs>
        <w:ind w:left="2520"/>
      </w:pPr>
      <w:r w:rsidRPr="007E3810">
        <w:rPr>
          <w:u w:val="single"/>
        </w:rPr>
        <w:t>Recruit</w:t>
      </w:r>
      <w:r>
        <w:t xml:space="preserve"> APRIL SCC:  Laboratory safety– </w:t>
      </w:r>
      <w:r w:rsidRPr="007E3810">
        <w:rPr>
          <w:b/>
          <w:color w:val="FF0000"/>
        </w:rPr>
        <w:t>Craig Marcus (EMT) and Frank Chaplen (BEE)</w:t>
      </w:r>
    </w:p>
    <w:p w:rsidR="0069055A" w:rsidRPr="00165CCD" w:rsidRDefault="0069055A" w:rsidP="007E3810">
      <w:pPr>
        <w:pStyle w:val="ListParagraph"/>
        <w:numPr>
          <w:ilvl w:val="4"/>
          <w:numId w:val="1"/>
        </w:numPr>
        <w:tabs>
          <w:tab w:val="left" w:pos="1080"/>
          <w:tab w:val="left" w:pos="7920"/>
        </w:tabs>
        <w:ind w:left="2520"/>
      </w:pPr>
      <w:r w:rsidRPr="007E3810">
        <w:rPr>
          <w:b/>
          <w:color w:val="FF0000"/>
          <w:sz w:val="24"/>
        </w:rPr>
        <w:t>ALL</w:t>
      </w:r>
      <w:r w:rsidRPr="007E3810">
        <w:rPr>
          <w:sz w:val="24"/>
        </w:rPr>
        <w:t xml:space="preserve"> review Section 1 of the existing Safety Manual   </w:t>
      </w:r>
    </w:p>
    <w:p w:rsidR="007E3810" w:rsidRDefault="007E3810" w:rsidP="003F019A">
      <w:pPr>
        <w:pStyle w:val="ListParagraph"/>
        <w:numPr>
          <w:ilvl w:val="3"/>
          <w:numId w:val="1"/>
        </w:numPr>
        <w:tabs>
          <w:tab w:val="left" w:pos="1080"/>
          <w:tab w:val="left" w:pos="7920"/>
        </w:tabs>
        <w:ind w:left="1800"/>
      </w:pPr>
      <w:r>
        <w:t xml:space="preserve">By </w:t>
      </w:r>
      <w:r w:rsidRPr="007E3810">
        <w:rPr>
          <w:u w:val="single"/>
        </w:rPr>
        <w:t>end of MAY</w:t>
      </w:r>
      <w:r>
        <w:t>:</w:t>
      </w:r>
    </w:p>
    <w:p w:rsidR="007E3810" w:rsidRDefault="007E3810" w:rsidP="007E3810">
      <w:pPr>
        <w:pStyle w:val="ListParagraph"/>
        <w:numPr>
          <w:ilvl w:val="4"/>
          <w:numId w:val="1"/>
        </w:numPr>
        <w:tabs>
          <w:tab w:val="left" w:pos="1080"/>
          <w:tab w:val="left" w:pos="7920"/>
        </w:tabs>
        <w:ind w:left="2520"/>
      </w:pPr>
      <w:r>
        <w:t>Jan to recruit ARS ex-officio member (Tom Garbacik, FACIL MGMT SPECLST</w:t>
      </w:r>
    </w:p>
    <w:p w:rsidR="007E3810" w:rsidRDefault="007E3810" w:rsidP="007E3810">
      <w:pPr>
        <w:pStyle w:val="ListParagraph"/>
        <w:tabs>
          <w:tab w:val="left" w:pos="1080"/>
          <w:tab w:val="left" w:pos="2160"/>
          <w:tab w:val="left" w:pos="7920"/>
        </w:tabs>
        <w:ind w:left="1080"/>
      </w:pPr>
      <w:r>
        <w:tab/>
        <w:t xml:space="preserve">541-738-4010, </w:t>
      </w:r>
      <w:hyperlink r:id="rId8" w:history="1">
        <w:r w:rsidRPr="00083E4D">
          <w:rPr>
            <w:rStyle w:val="Hyperlink"/>
          </w:rPr>
          <w:t>Tom.Garbacik@ars.usda.gov</w:t>
        </w:r>
      </w:hyperlink>
      <w:r>
        <w:t>)</w:t>
      </w:r>
    </w:p>
    <w:p w:rsidR="007E3810" w:rsidRDefault="007E3810" w:rsidP="003F019A">
      <w:pPr>
        <w:pStyle w:val="ListParagraph"/>
        <w:numPr>
          <w:ilvl w:val="3"/>
          <w:numId w:val="1"/>
        </w:numPr>
        <w:tabs>
          <w:tab w:val="left" w:pos="1080"/>
          <w:tab w:val="left" w:pos="7920"/>
        </w:tabs>
        <w:ind w:left="1800"/>
      </w:pPr>
      <w:r>
        <w:t xml:space="preserve">By </w:t>
      </w:r>
      <w:r w:rsidRPr="007E3810">
        <w:rPr>
          <w:u w:val="single"/>
        </w:rPr>
        <w:t>end of JUNE</w:t>
      </w:r>
      <w:r>
        <w:t>:</w:t>
      </w:r>
    </w:p>
    <w:p w:rsidR="007E3810" w:rsidRDefault="007E3810" w:rsidP="007E3810">
      <w:pPr>
        <w:pStyle w:val="ListParagraph"/>
        <w:numPr>
          <w:ilvl w:val="4"/>
          <w:numId w:val="1"/>
        </w:numPr>
        <w:tabs>
          <w:tab w:val="left" w:pos="1080"/>
          <w:tab w:val="left" w:pos="7920"/>
        </w:tabs>
        <w:ind w:left="2520"/>
      </w:pPr>
      <w:r>
        <w:t>Carrie seeks to have</w:t>
      </w:r>
      <w:r w:rsidR="000D32F9">
        <w:t xml:space="preserve"> farm</w:t>
      </w:r>
      <w:r>
        <w:t xml:space="preserve"> checklist</w:t>
      </w:r>
      <w:r w:rsidR="000D32F9">
        <w:t>s</w:t>
      </w:r>
      <w:r>
        <w:t xml:space="preserve"> review completed by June 30</w:t>
      </w:r>
    </w:p>
    <w:p w:rsidR="000D32F9" w:rsidRDefault="000D32F9" w:rsidP="000D32F9">
      <w:pPr>
        <w:pStyle w:val="ListParagraph"/>
        <w:numPr>
          <w:ilvl w:val="5"/>
          <w:numId w:val="1"/>
        </w:numPr>
        <w:tabs>
          <w:tab w:val="left" w:pos="1080"/>
          <w:tab w:val="left" w:pos="7920"/>
        </w:tabs>
        <w:ind w:left="3240" w:hanging="360"/>
      </w:pPr>
      <w:r>
        <w:t>Annual Farm Safety Inspection</w:t>
      </w:r>
    </w:p>
    <w:p w:rsidR="000D32F9" w:rsidRDefault="000D32F9" w:rsidP="000D32F9">
      <w:pPr>
        <w:pStyle w:val="ListParagraph"/>
        <w:numPr>
          <w:ilvl w:val="5"/>
          <w:numId w:val="1"/>
        </w:numPr>
        <w:tabs>
          <w:tab w:val="left" w:pos="1080"/>
          <w:tab w:val="left" w:pos="7920"/>
        </w:tabs>
        <w:ind w:left="3240" w:hanging="360"/>
      </w:pPr>
      <w:r>
        <w:t>Farm training topics</w:t>
      </w:r>
    </w:p>
    <w:p w:rsidR="003F019A" w:rsidRDefault="003F019A" w:rsidP="003F019A">
      <w:pPr>
        <w:tabs>
          <w:tab w:val="left" w:pos="1080"/>
          <w:tab w:val="left" w:pos="7920"/>
        </w:tabs>
        <w:rPr>
          <w:sz w:val="24"/>
        </w:rPr>
      </w:pPr>
    </w:p>
    <w:p w:rsidR="00165CCD" w:rsidRPr="007E3810" w:rsidRDefault="003F019A" w:rsidP="003F019A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rPr>
          <w:b/>
        </w:rPr>
      </w:pPr>
      <w:r w:rsidRPr="007E3810">
        <w:rPr>
          <w:b/>
          <w:sz w:val="24"/>
        </w:rPr>
        <w:t>NEW MEETING TIME at 10 – 11:30 am, same day (3</w:t>
      </w:r>
      <w:r w:rsidRPr="007E3810">
        <w:rPr>
          <w:b/>
          <w:sz w:val="24"/>
          <w:vertAlign w:val="superscript"/>
        </w:rPr>
        <w:t>rd</w:t>
      </w:r>
      <w:r w:rsidRPr="007E3810">
        <w:rPr>
          <w:b/>
          <w:sz w:val="24"/>
        </w:rPr>
        <w:t xml:space="preserve"> Thursday)</w:t>
      </w:r>
    </w:p>
    <w:p w:rsidR="002879E3" w:rsidRDefault="002879E3" w:rsidP="002879E3">
      <w:pPr>
        <w:tabs>
          <w:tab w:val="left" w:pos="1080"/>
          <w:tab w:val="left" w:pos="7920"/>
        </w:tabs>
      </w:pPr>
    </w:p>
    <w:p w:rsidR="007E3810" w:rsidRDefault="007E3810" w:rsidP="002879E3">
      <w:pPr>
        <w:tabs>
          <w:tab w:val="left" w:pos="1080"/>
          <w:tab w:val="left" w:pos="7920"/>
        </w:tabs>
      </w:pPr>
    </w:p>
    <w:p w:rsidR="002879E3" w:rsidRPr="007E3810" w:rsidRDefault="0069055A" w:rsidP="002879E3">
      <w:pPr>
        <w:tabs>
          <w:tab w:val="left" w:pos="1080"/>
          <w:tab w:val="left" w:pos="7920"/>
        </w:tabs>
        <w:rPr>
          <w:b/>
          <w:u w:val="single"/>
        </w:rPr>
      </w:pPr>
      <w:r w:rsidRPr="007E3810">
        <w:rPr>
          <w:b/>
          <w:u w:val="single"/>
        </w:rPr>
        <w:t xml:space="preserve">OTHER </w:t>
      </w:r>
      <w:r w:rsidR="002879E3" w:rsidRPr="007E3810">
        <w:rPr>
          <w:b/>
          <w:u w:val="single"/>
        </w:rPr>
        <w:t>ACTION</w:t>
      </w:r>
      <w:r w:rsidRPr="007E3810">
        <w:rPr>
          <w:b/>
          <w:u w:val="single"/>
        </w:rPr>
        <w:t>S</w:t>
      </w:r>
      <w:r w:rsidR="007E3810" w:rsidRPr="007E3810">
        <w:rPr>
          <w:b/>
          <w:u w:val="single"/>
        </w:rPr>
        <w:t xml:space="preserve"> to consider</w:t>
      </w:r>
      <w:r w:rsidR="002879E3" w:rsidRPr="007E3810">
        <w:rPr>
          <w:b/>
          <w:u w:val="single"/>
        </w:rPr>
        <w:t>:</w:t>
      </w:r>
    </w:p>
    <w:p w:rsidR="007E3810" w:rsidRDefault="007E3810" w:rsidP="002879E3">
      <w:pPr>
        <w:tabs>
          <w:tab w:val="left" w:pos="1080"/>
          <w:tab w:val="left" w:pos="1800"/>
          <w:tab w:val="left" w:pos="7920"/>
        </w:tabs>
      </w:pPr>
      <w:r>
        <w:t>Online safety manual reorganized in the fashion of the Curry model</w:t>
      </w:r>
    </w:p>
    <w:p w:rsidR="0069055A" w:rsidRDefault="007E3810" w:rsidP="002879E3">
      <w:pPr>
        <w:tabs>
          <w:tab w:val="left" w:pos="1080"/>
          <w:tab w:val="left" w:pos="1800"/>
          <w:tab w:val="left" w:pos="7920"/>
        </w:tabs>
      </w:pPr>
      <w:r>
        <w:t>A</w:t>
      </w:r>
      <w:r w:rsidR="002879E3">
        <w:t xml:space="preserve"> FAQ </w:t>
      </w:r>
      <w:r w:rsidR="0069055A">
        <w:t xml:space="preserve">page </w:t>
      </w:r>
      <w:r w:rsidR="002879E3">
        <w:t xml:space="preserve">at some point for </w:t>
      </w:r>
      <w:r w:rsidR="0069055A">
        <w:t xml:space="preserve">the </w:t>
      </w:r>
      <w:r w:rsidR="002879E3">
        <w:t xml:space="preserve">CAS website for common questions. </w:t>
      </w:r>
    </w:p>
    <w:p w:rsidR="002879E3" w:rsidRPr="00165CCD" w:rsidRDefault="007E3810" w:rsidP="006B1CAF">
      <w:pPr>
        <w:tabs>
          <w:tab w:val="left" w:pos="1080"/>
          <w:tab w:val="left" w:pos="1800"/>
          <w:tab w:val="left" w:pos="7920"/>
        </w:tabs>
      </w:pPr>
      <w:r>
        <w:t>A</w:t>
      </w:r>
      <w:r w:rsidR="002879E3">
        <w:t xml:space="preserve"> “submit anonymous comment or question” field?</w:t>
      </w:r>
      <w:bookmarkStart w:id="0" w:name="_GoBack"/>
      <w:bookmarkEnd w:id="0"/>
    </w:p>
    <w:sectPr w:rsidR="002879E3" w:rsidRPr="00165C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7A" w:rsidRDefault="00D5577A" w:rsidP="00D5577A">
      <w:r>
        <w:separator/>
      </w:r>
    </w:p>
  </w:endnote>
  <w:endnote w:type="continuationSeparator" w:id="0">
    <w:p w:rsidR="00D5577A" w:rsidRDefault="00D5577A" w:rsidP="00D5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7A" w:rsidRPr="003569CA" w:rsidRDefault="00D5577A" w:rsidP="00D5577A">
    <w:pPr>
      <w:tabs>
        <w:tab w:val="left" w:pos="7920"/>
      </w:tabs>
      <w:rPr>
        <w:sz w:val="16"/>
        <w:szCs w:val="16"/>
      </w:rPr>
    </w:pPr>
    <w:r>
      <w:rPr>
        <w:sz w:val="16"/>
        <w:szCs w:val="16"/>
      </w:rPr>
      <w:t>O</w:t>
    </w:r>
    <w:proofErr w:type="gramStart"/>
    <w:r>
      <w:rPr>
        <w:sz w:val="16"/>
        <w:szCs w:val="16"/>
      </w:rPr>
      <w:t>:/</w:t>
    </w:r>
    <w:proofErr w:type="gramEnd"/>
    <w:r>
      <w:rPr>
        <w:sz w:val="16"/>
        <w:szCs w:val="16"/>
      </w:rPr>
      <w:t xml:space="preserve">Auyong/Safety &amp; Risk Management/CC </w:t>
    </w:r>
    <w:proofErr w:type="spellStart"/>
    <w:r>
      <w:rPr>
        <w:sz w:val="16"/>
        <w:szCs w:val="16"/>
      </w:rPr>
      <w:t>Agendas&amp;Minutes</w:t>
    </w:r>
    <w:proofErr w:type="spellEnd"/>
    <w:r>
      <w:rPr>
        <w:sz w:val="16"/>
        <w:szCs w:val="16"/>
      </w:rPr>
      <w:t>/</w:t>
    </w:r>
  </w:p>
  <w:p w:rsidR="00D5577A" w:rsidRDefault="00D5577A">
    <w:pPr>
      <w:pStyle w:val="Footer"/>
    </w:pPr>
  </w:p>
  <w:p w:rsidR="00D5577A" w:rsidRDefault="00D55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7A" w:rsidRDefault="00D5577A" w:rsidP="00D5577A">
      <w:r>
        <w:separator/>
      </w:r>
    </w:p>
  </w:footnote>
  <w:footnote w:type="continuationSeparator" w:id="0">
    <w:p w:rsidR="00D5577A" w:rsidRDefault="00D5577A" w:rsidP="00D5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78"/>
    <w:multiLevelType w:val="hybridMultilevel"/>
    <w:tmpl w:val="82FA3E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32383"/>
    <w:multiLevelType w:val="hybridMultilevel"/>
    <w:tmpl w:val="AA1465B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720EEA"/>
    <w:multiLevelType w:val="hybridMultilevel"/>
    <w:tmpl w:val="2556B504"/>
    <w:lvl w:ilvl="0" w:tplc="7F30D2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2E4EC8"/>
    <w:multiLevelType w:val="hybridMultilevel"/>
    <w:tmpl w:val="A8D46AB2"/>
    <w:lvl w:ilvl="0" w:tplc="39B2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E0AE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C453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6951"/>
    <w:multiLevelType w:val="hybridMultilevel"/>
    <w:tmpl w:val="633C8462"/>
    <w:lvl w:ilvl="0" w:tplc="CACCAB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62230A"/>
    <w:multiLevelType w:val="hybridMultilevel"/>
    <w:tmpl w:val="972E2F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D4D968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5C150D"/>
    <w:multiLevelType w:val="hybridMultilevel"/>
    <w:tmpl w:val="E928691C"/>
    <w:lvl w:ilvl="0" w:tplc="E23C9F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95C06"/>
    <w:multiLevelType w:val="hybridMultilevel"/>
    <w:tmpl w:val="40AEC22A"/>
    <w:lvl w:ilvl="0" w:tplc="356846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36BC3"/>
    <w:multiLevelType w:val="hybridMultilevel"/>
    <w:tmpl w:val="D13C94CE"/>
    <w:lvl w:ilvl="0" w:tplc="B7C453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751E"/>
    <w:multiLevelType w:val="hybridMultilevel"/>
    <w:tmpl w:val="B3204F8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56273FB"/>
    <w:multiLevelType w:val="hybridMultilevel"/>
    <w:tmpl w:val="81BCA7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831664"/>
    <w:multiLevelType w:val="hybridMultilevel"/>
    <w:tmpl w:val="4664C01C"/>
    <w:lvl w:ilvl="0" w:tplc="356846D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2D44C1"/>
    <w:multiLevelType w:val="hybridMultilevel"/>
    <w:tmpl w:val="EC9CBCAA"/>
    <w:lvl w:ilvl="0" w:tplc="3656F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890582"/>
    <w:multiLevelType w:val="hybridMultilevel"/>
    <w:tmpl w:val="CE1A3F84"/>
    <w:lvl w:ilvl="0" w:tplc="FF32CD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B"/>
    <w:rsid w:val="00000742"/>
    <w:rsid w:val="00033A3C"/>
    <w:rsid w:val="000955B4"/>
    <w:rsid w:val="000D32F9"/>
    <w:rsid w:val="00127466"/>
    <w:rsid w:val="00165CCD"/>
    <w:rsid w:val="00200D00"/>
    <w:rsid w:val="00246195"/>
    <w:rsid w:val="00250D06"/>
    <w:rsid w:val="002879E3"/>
    <w:rsid w:val="003475D8"/>
    <w:rsid w:val="003569CA"/>
    <w:rsid w:val="00391239"/>
    <w:rsid w:val="003B3E76"/>
    <w:rsid w:val="003D142A"/>
    <w:rsid w:val="003F019A"/>
    <w:rsid w:val="004C1081"/>
    <w:rsid w:val="00504179"/>
    <w:rsid w:val="00507845"/>
    <w:rsid w:val="005D2632"/>
    <w:rsid w:val="00631642"/>
    <w:rsid w:val="00636177"/>
    <w:rsid w:val="0069055A"/>
    <w:rsid w:val="006B1CAF"/>
    <w:rsid w:val="006C0271"/>
    <w:rsid w:val="007117C0"/>
    <w:rsid w:val="00732285"/>
    <w:rsid w:val="007462E2"/>
    <w:rsid w:val="007E3810"/>
    <w:rsid w:val="007E79DF"/>
    <w:rsid w:val="008156BB"/>
    <w:rsid w:val="00846732"/>
    <w:rsid w:val="00861E74"/>
    <w:rsid w:val="00893A34"/>
    <w:rsid w:val="008C0049"/>
    <w:rsid w:val="008C0281"/>
    <w:rsid w:val="008F4695"/>
    <w:rsid w:val="00944107"/>
    <w:rsid w:val="00AA322E"/>
    <w:rsid w:val="00B0743C"/>
    <w:rsid w:val="00B807DB"/>
    <w:rsid w:val="00B97384"/>
    <w:rsid w:val="00C30887"/>
    <w:rsid w:val="00C92AE3"/>
    <w:rsid w:val="00D16256"/>
    <w:rsid w:val="00D5577A"/>
    <w:rsid w:val="00DA5ED7"/>
    <w:rsid w:val="00DC368A"/>
    <w:rsid w:val="00DC6E07"/>
    <w:rsid w:val="00DC7E08"/>
    <w:rsid w:val="00DD753D"/>
    <w:rsid w:val="00EB6542"/>
    <w:rsid w:val="00ED0114"/>
    <w:rsid w:val="00EF521B"/>
    <w:rsid w:val="00F2452B"/>
    <w:rsid w:val="00F37465"/>
    <w:rsid w:val="00F927D6"/>
    <w:rsid w:val="00FA79BE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087C869-F44A-414D-9189-00229C3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7A"/>
  </w:style>
  <w:style w:type="paragraph" w:styleId="Footer">
    <w:name w:val="footer"/>
    <w:basedOn w:val="Normal"/>
    <w:link w:val="FooterChar"/>
    <w:uiPriority w:val="99"/>
    <w:unhideWhenUsed/>
    <w:rsid w:val="00D55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7A"/>
  </w:style>
  <w:style w:type="paragraph" w:styleId="BalloonText">
    <w:name w:val="Balloon Text"/>
    <w:basedOn w:val="Normal"/>
    <w:link w:val="BalloonTextChar"/>
    <w:uiPriority w:val="99"/>
    <w:semiHidden/>
    <w:unhideWhenUsed/>
    <w:rsid w:val="00D5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Garbacik@ar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sci.oregonstate.edu/research/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Auyong, Jan</dc:creator>
  <cp:lastModifiedBy>Jan Titgen</cp:lastModifiedBy>
  <cp:revision>2</cp:revision>
  <cp:lastPrinted>2013-03-19T21:45:00Z</cp:lastPrinted>
  <dcterms:created xsi:type="dcterms:W3CDTF">2013-09-17T02:49:00Z</dcterms:created>
  <dcterms:modified xsi:type="dcterms:W3CDTF">2013-09-17T02:49:00Z</dcterms:modified>
</cp:coreProperties>
</file>