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50D0A" w14:textId="77777777" w:rsidR="00A60290" w:rsidRPr="00C323FD" w:rsidRDefault="00A60290" w:rsidP="00A60290">
      <w:pPr>
        <w:jc w:val="center"/>
        <w:rPr>
          <w:rFonts w:ascii="Arial" w:hAnsi="Arial" w:cs="Arial"/>
          <w:b/>
          <w:sz w:val="24"/>
          <w:szCs w:val="24"/>
        </w:rPr>
      </w:pPr>
      <w:bookmarkStart w:id="0" w:name="_GoBack"/>
      <w:bookmarkEnd w:id="0"/>
      <w:r w:rsidRPr="00C323FD">
        <w:rPr>
          <w:rFonts w:ascii="Arial" w:hAnsi="Arial" w:cs="Arial"/>
          <w:b/>
          <w:sz w:val="24"/>
          <w:szCs w:val="24"/>
        </w:rPr>
        <w:t xml:space="preserve">SUMMARY OF PROFESSIONAL ACCOMPLISHMENTS </w:t>
      </w:r>
      <w:r w:rsidRPr="00D56BA2">
        <w:rPr>
          <w:vertAlign w:val="superscript"/>
        </w:rPr>
        <w:footnoteReference w:id="1"/>
      </w:r>
    </w:p>
    <w:p w14:paraId="37E71E38" w14:textId="77777777" w:rsidR="00A60290" w:rsidRPr="00D56BA2" w:rsidRDefault="00A60290" w:rsidP="00A60290">
      <w:pPr>
        <w:jc w:val="center"/>
        <w:rPr>
          <w:rFonts w:ascii="Arial" w:hAnsi="Arial" w:cs="Arial"/>
          <w:sz w:val="24"/>
          <w:szCs w:val="24"/>
        </w:rPr>
      </w:pPr>
    </w:p>
    <w:p w14:paraId="387F266E" w14:textId="77777777" w:rsidR="00A60290" w:rsidRPr="00D56BA2" w:rsidRDefault="00A60290" w:rsidP="00A60290">
      <w:pPr>
        <w:rPr>
          <w:rFonts w:ascii="Arial" w:hAnsi="Arial" w:cs="Arial"/>
          <w:b/>
          <w:sz w:val="24"/>
          <w:szCs w:val="24"/>
        </w:rPr>
      </w:pPr>
      <w:bookmarkStart w:id="1" w:name="OLE_LINK1"/>
      <w:r w:rsidRPr="00D56BA2">
        <w:rPr>
          <w:rFonts w:ascii="Arial" w:hAnsi="Arial" w:cs="Arial"/>
          <w:b/>
          <w:sz w:val="24"/>
          <w:szCs w:val="24"/>
        </w:rPr>
        <w:t>PERSONAL DATA</w:t>
      </w:r>
    </w:p>
    <w:p w14:paraId="00F22CDF" w14:textId="77777777" w:rsidR="00A60290" w:rsidRPr="00D56BA2" w:rsidRDefault="00A60290" w:rsidP="00A60290">
      <w:pPr>
        <w:ind w:left="720"/>
        <w:rPr>
          <w:rFonts w:ascii="Arial" w:hAnsi="Arial" w:cs="Arial"/>
          <w:sz w:val="24"/>
          <w:szCs w:val="24"/>
        </w:rPr>
      </w:pPr>
      <w:r w:rsidRPr="00D56BA2">
        <w:rPr>
          <w:rFonts w:ascii="Arial" w:hAnsi="Arial" w:cs="Arial"/>
          <w:sz w:val="24"/>
          <w:szCs w:val="24"/>
        </w:rPr>
        <w:t xml:space="preserve">William </w:t>
      </w:r>
      <w:r>
        <w:rPr>
          <w:rFonts w:ascii="Arial" w:hAnsi="Arial" w:cs="Arial"/>
          <w:sz w:val="24"/>
          <w:szCs w:val="24"/>
        </w:rPr>
        <w:t>S</w:t>
      </w:r>
      <w:r w:rsidRPr="00D56BA2">
        <w:rPr>
          <w:rFonts w:ascii="Arial" w:hAnsi="Arial" w:cs="Arial"/>
          <w:sz w:val="24"/>
          <w:szCs w:val="24"/>
        </w:rPr>
        <w:t>. Braunworth Jr.</w:t>
      </w:r>
    </w:p>
    <w:p w14:paraId="65B0117E" w14:textId="77777777" w:rsidR="00A60290" w:rsidRPr="00D56BA2" w:rsidRDefault="00A60290" w:rsidP="00A60290">
      <w:pPr>
        <w:ind w:left="720"/>
        <w:rPr>
          <w:rFonts w:ascii="Arial" w:hAnsi="Arial" w:cs="Arial"/>
          <w:sz w:val="24"/>
          <w:szCs w:val="24"/>
        </w:rPr>
      </w:pPr>
      <w:r w:rsidRPr="00D56BA2">
        <w:rPr>
          <w:rFonts w:ascii="Arial" w:hAnsi="Arial" w:cs="Arial"/>
          <w:sz w:val="24"/>
          <w:szCs w:val="24"/>
        </w:rPr>
        <w:t>Associate Professor</w:t>
      </w:r>
      <w:r>
        <w:rPr>
          <w:rFonts w:ascii="Arial" w:hAnsi="Arial" w:cs="Arial"/>
          <w:sz w:val="24"/>
          <w:szCs w:val="24"/>
        </w:rPr>
        <w:t>;</w:t>
      </w:r>
      <w:r w:rsidRPr="00D56BA2">
        <w:rPr>
          <w:rFonts w:ascii="Arial" w:hAnsi="Arial" w:cs="Arial"/>
          <w:sz w:val="24"/>
          <w:szCs w:val="24"/>
        </w:rPr>
        <w:t xml:space="preserve"> Program Leader</w:t>
      </w:r>
      <w:r>
        <w:rPr>
          <w:rFonts w:ascii="Arial" w:hAnsi="Arial" w:cs="Arial"/>
          <w:sz w:val="24"/>
          <w:szCs w:val="24"/>
        </w:rPr>
        <w:t xml:space="preserve"> Extension Agriculture and Natural Resources Extension Program</w:t>
      </w:r>
    </w:p>
    <w:p w14:paraId="2E9C0E9B" w14:textId="77777777" w:rsidR="00A60290" w:rsidRPr="00D56BA2" w:rsidRDefault="00A60290" w:rsidP="00A60290">
      <w:pPr>
        <w:ind w:left="720"/>
        <w:rPr>
          <w:rFonts w:ascii="Arial" w:hAnsi="Arial" w:cs="Arial"/>
          <w:sz w:val="24"/>
          <w:szCs w:val="24"/>
        </w:rPr>
      </w:pPr>
      <w:r w:rsidRPr="00D56BA2">
        <w:rPr>
          <w:rFonts w:ascii="Arial" w:hAnsi="Arial" w:cs="Arial"/>
          <w:sz w:val="24"/>
          <w:szCs w:val="24"/>
        </w:rPr>
        <w:t>Department of Horticulture</w:t>
      </w:r>
    </w:p>
    <w:p w14:paraId="33E90A9B" w14:textId="77777777" w:rsidR="00A60290" w:rsidRPr="00D56BA2" w:rsidRDefault="00A60290" w:rsidP="00A60290">
      <w:pPr>
        <w:ind w:left="720"/>
        <w:rPr>
          <w:rFonts w:ascii="Arial" w:hAnsi="Arial" w:cs="Arial"/>
          <w:sz w:val="24"/>
          <w:szCs w:val="24"/>
        </w:rPr>
      </w:pPr>
      <w:r w:rsidRPr="00D56BA2">
        <w:rPr>
          <w:rFonts w:ascii="Arial" w:hAnsi="Arial" w:cs="Arial"/>
          <w:sz w:val="24"/>
          <w:szCs w:val="24"/>
        </w:rPr>
        <w:t>Oregon State University</w:t>
      </w:r>
    </w:p>
    <w:p w14:paraId="0E489BED" w14:textId="77777777" w:rsidR="00A60290" w:rsidRPr="00D56BA2" w:rsidRDefault="00A60290" w:rsidP="00A60290">
      <w:pPr>
        <w:ind w:left="720"/>
        <w:rPr>
          <w:rFonts w:ascii="Arial" w:hAnsi="Arial" w:cs="Arial"/>
          <w:sz w:val="24"/>
          <w:szCs w:val="24"/>
        </w:rPr>
      </w:pPr>
      <w:r w:rsidRPr="00D56BA2">
        <w:rPr>
          <w:rFonts w:ascii="Arial" w:hAnsi="Arial" w:cs="Arial"/>
          <w:sz w:val="24"/>
          <w:szCs w:val="24"/>
        </w:rPr>
        <w:t>Date of most recent hire: 11/</w:t>
      </w:r>
      <w:r>
        <w:rPr>
          <w:rFonts w:ascii="Arial" w:hAnsi="Arial" w:cs="Arial"/>
          <w:sz w:val="24"/>
          <w:szCs w:val="24"/>
        </w:rPr>
        <w:t>86</w:t>
      </w:r>
    </w:p>
    <w:p w14:paraId="12928EBE" w14:textId="77777777" w:rsidR="00A60290" w:rsidRDefault="00A60290" w:rsidP="00A60290">
      <w:pPr>
        <w:ind w:left="720"/>
        <w:rPr>
          <w:rFonts w:ascii="Arial" w:hAnsi="Arial" w:cs="Arial"/>
          <w:sz w:val="24"/>
          <w:szCs w:val="24"/>
        </w:rPr>
      </w:pPr>
      <w:r w:rsidRPr="00D56BA2">
        <w:rPr>
          <w:rFonts w:ascii="Arial" w:hAnsi="Arial" w:cs="Arial"/>
          <w:sz w:val="24"/>
          <w:szCs w:val="24"/>
        </w:rPr>
        <w:t>Date last promotion: 6/91</w:t>
      </w:r>
    </w:p>
    <w:p w14:paraId="2122C61F" w14:textId="77777777" w:rsidR="00B52545" w:rsidRPr="00D56BA2" w:rsidRDefault="00B52545" w:rsidP="00A60290">
      <w:pPr>
        <w:ind w:left="720"/>
        <w:rPr>
          <w:rFonts w:ascii="Arial" w:hAnsi="Arial" w:cs="Arial"/>
          <w:sz w:val="24"/>
          <w:szCs w:val="24"/>
        </w:rPr>
      </w:pPr>
    </w:p>
    <w:p w14:paraId="24E560E4" w14:textId="77777777" w:rsidR="00B52545" w:rsidRPr="00D56BA2" w:rsidRDefault="00B52545" w:rsidP="00B52545">
      <w:pPr>
        <w:pStyle w:val="ListParagraph"/>
        <w:numPr>
          <w:ilvl w:val="0"/>
          <w:numId w:val="3"/>
        </w:numPr>
        <w:rPr>
          <w:rFonts w:ascii="Arial" w:hAnsi="Arial" w:cs="Arial"/>
          <w:b/>
          <w:sz w:val="24"/>
          <w:szCs w:val="24"/>
        </w:rPr>
      </w:pPr>
      <w:r w:rsidRPr="00D56BA2">
        <w:rPr>
          <w:rFonts w:ascii="Arial" w:hAnsi="Arial" w:cs="Arial"/>
          <w:b/>
          <w:sz w:val="24"/>
          <w:szCs w:val="24"/>
        </w:rPr>
        <w:t>EDUCATION AND EMPLOYMENT INFORMATION</w:t>
      </w:r>
    </w:p>
    <w:tbl>
      <w:tblPr>
        <w:tblW w:w="0" w:type="auto"/>
        <w:tblLook w:val="00A0" w:firstRow="1" w:lastRow="0" w:firstColumn="1" w:lastColumn="0" w:noHBand="0" w:noVBand="0"/>
      </w:tblPr>
      <w:tblGrid>
        <w:gridCol w:w="2367"/>
        <w:gridCol w:w="1576"/>
        <w:gridCol w:w="851"/>
        <w:gridCol w:w="3249"/>
        <w:gridCol w:w="1533"/>
      </w:tblGrid>
      <w:tr w:rsidR="00B52545" w:rsidRPr="00D56BA2" w14:paraId="2CF143B8" w14:textId="77777777" w:rsidTr="00B64E3A">
        <w:tc>
          <w:tcPr>
            <w:tcW w:w="2367" w:type="dxa"/>
          </w:tcPr>
          <w:p w14:paraId="0EC2C81F" w14:textId="77777777" w:rsidR="00B52545" w:rsidRPr="00D56BA2" w:rsidRDefault="00B52545" w:rsidP="00B64E3A">
            <w:pPr>
              <w:rPr>
                <w:rFonts w:ascii="Arial" w:hAnsi="Arial" w:cs="Arial"/>
                <w:b/>
                <w:sz w:val="24"/>
                <w:szCs w:val="24"/>
              </w:rPr>
            </w:pPr>
            <w:r w:rsidRPr="00D56BA2">
              <w:rPr>
                <w:rFonts w:ascii="Arial" w:hAnsi="Arial" w:cs="Arial"/>
                <w:b/>
                <w:sz w:val="24"/>
                <w:szCs w:val="24"/>
              </w:rPr>
              <w:t>Degree</w:t>
            </w:r>
          </w:p>
        </w:tc>
        <w:tc>
          <w:tcPr>
            <w:tcW w:w="2427" w:type="dxa"/>
            <w:gridSpan w:val="2"/>
          </w:tcPr>
          <w:p w14:paraId="61841710" w14:textId="77777777" w:rsidR="00B52545" w:rsidRPr="00D56BA2" w:rsidRDefault="00B52545" w:rsidP="00B64E3A">
            <w:pPr>
              <w:rPr>
                <w:rFonts w:ascii="Arial" w:hAnsi="Arial" w:cs="Arial"/>
                <w:b/>
                <w:sz w:val="24"/>
                <w:szCs w:val="24"/>
              </w:rPr>
            </w:pPr>
            <w:r w:rsidRPr="00D56BA2">
              <w:rPr>
                <w:rFonts w:ascii="Arial" w:hAnsi="Arial" w:cs="Arial"/>
                <w:b/>
                <w:sz w:val="24"/>
                <w:szCs w:val="24"/>
              </w:rPr>
              <w:t>Major</w:t>
            </w:r>
          </w:p>
        </w:tc>
        <w:tc>
          <w:tcPr>
            <w:tcW w:w="3249" w:type="dxa"/>
          </w:tcPr>
          <w:p w14:paraId="2375BDCC" w14:textId="77777777" w:rsidR="00B52545" w:rsidRPr="00D56BA2" w:rsidRDefault="00B52545" w:rsidP="00B64E3A">
            <w:pPr>
              <w:rPr>
                <w:rFonts w:ascii="Arial" w:hAnsi="Arial" w:cs="Arial"/>
                <w:b/>
                <w:sz w:val="24"/>
                <w:szCs w:val="24"/>
              </w:rPr>
            </w:pPr>
            <w:r w:rsidRPr="00D56BA2">
              <w:rPr>
                <w:rFonts w:ascii="Arial" w:hAnsi="Arial" w:cs="Arial"/>
                <w:b/>
                <w:sz w:val="24"/>
                <w:szCs w:val="24"/>
              </w:rPr>
              <w:t>Institution</w:t>
            </w:r>
          </w:p>
        </w:tc>
        <w:tc>
          <w:tcPr>
            <w:tcW w:w="1533" w:type="dxa"/>
          </w:tcPr>
          <w:p w14:paraId="76FEEDAF" w14:textId="77777777" w:rsidR="00B52545" w:rsidRPr="00D56BA2" w:rsidRDefault="00B52545" w:rsidP="00B64E3A">
            <w:pPr>
              <w:jc w:val="center"/>
              <w:rPr>
                <w:rFonts w:ascii="Arial" w:hAnsi="Arial" w:cs="Arial"/>
                <w:b/>
                <w:sz w:val="24"/>
                <w:szCs w:val="24"/>
              </w:rPr>
            </w:pPr>
            <w:r w:rsidRPr="00D56BA2">
              <w:rPr>
                <w:rFonts w:ascii="Arial" w:hAnsi="Arial" w:cs="Arial"/>
                <w:b/>
                <w:sz w:val="24"/>
                <w:szCs w:val="24"/>
              </w:rPr>
              <w:t>Year</w:t>
            </w:r>
          </w:p>
        </w:tc>
      </w:tr>
      <w:tr w:rsidR="00B52545" w:rsidRPr="00D56BA2" w14:paraId="30C8E1C8" w14:textId="77777777" w:rsidTr="00B64E3A">
        <w:tc>
          <w:tcPr>
            <w:tcW w:w="2367" w:type="dxa"/>
          </w:tcPr>
          <w:p w14:paraId="3EBFA81C" w14:textId="77777777" w:rsidR="00B52545" w:rsidRPr="00D56BA2" w:rsidRDefault="00B52545" w:rsidP="00B64E3A">
            <w:pPr>
              <w:rPr>
                <w:rFonts w:ascii="Arial" w:hAnsi="Arial" w:cs="Arial"/>
                <w:sz w:val="24"/>
                <w:szCs w:val="24"/>
              </w:rPr>
            </w:pPr>
            <w:r w:rsidRPr="00D56BA2">
              <w:rPr>
                <w:rFonts w:ascii="Arial" w:hAnsi="Arial" w:cs="Arial"/>
                <w:sz w:val="24"/>
                <w:szCs w:val="24"/>
              </w:rPr>
              <w:t>B.S.</w:t>
            </w:r>
          </w:p>
        </w:tc>
        <w:tc>
          <w:tcPr>
            <w:tcW w:w="2427" w:type="dxa"/>
            <w:gridSpan w:val="2"/>
          </w:tcPr>
          <w:p w14:paraId="59A111D6" w14:textId="77777777" w:rsidR="00B52545" w:rsidRPr="00D56BA2" w:rsidRDefault="00B52545" w:rsidP="00B64E3A">
            <w:pPr>
              <w:rPr>
                <w:rFonts w:ascii="Arial" w:hAnsi="Arial" w:cs="Arial"/>
                <w:sz w:val="24"/>
                <w:szCs w:val="24"/>
              </w:rPr>
            </w:pPr>
            <w:r w:rsidRPr="00D56BA2">
              <w:rPr>
                <w:rFonts w:ascii="Arial" w:hAnsi="Arial" w:cs="Arial"/>
                <w:sz w:val="24"/>
                <w:szCs w:val="24"/>
              </w:rPr>
              <w:t>General Agronomy</w:t>
            </w:r>
          </w:p>
        </w:tc>
        <w:tc>
          <w:tcPr>
            <w:tcW w:w="3249" w:type="dxa"/>
          </w:tcPr>
          <w:p w14:paraId="13362C84" w14:textId="77777777" w:rsidR="00B52545" w:rsidRPr="00D56BA2" w:rsidRDefault="00B52545" w:rsidP="00B64E3A">
            <w:pPr>
              <w:rPr>
                <w:rFonts w:ascii="Arial" w:hAnsi="Arial" w:cs="Arial"/>
                <w:sz w:val="24"/>
                <w:szCs w:val="24"/>
              </w:rPr>
            </w:pPr>
            <w:r w:rsidRPr="00D56BA2">
              <w:rPr>
                <w:rFonts w:ascii="Arial" w:hAnsi="Arial" w:cs="Arial"/>
                <w:sz w:val="24"/>
                <w:szCs w:val="24"/>
              </w:rPr>
              <w:t>Colorado State University</w:t>
            </w:r>
          </w:p>
        </w:tc>
        <w:tc>
          <w:tcPr>
            <w:tcW w:w="1533" w:type="dxa"/>
          </w:tcPr>
          <w:p w14:paraId="20567B67" w14:textId="77777777" w:rsidR="00B52545" w:rsidRPr="00D56BA2" w:rsidRDefault="00B52545" w:rsidP="00B64E3A">
            <w:pPr>
              <w:jc w:val="center"/>
              <w:rPr>
                <w:rFonts w:ascii="Arial" w:hAnsi="Arial" w:cs="Arial"/>
                <w:sz w:val="24"/>
                <w:szCs w:val="24"/>
              </w:rPr>
            </w:pPr>
            <w:r w:rsidRPr="00D56BA2">
              <w:rPr>
                <w:rFonts w:ascii="Arial" w:hAnsi="Arial" w:cs="Arial"/>
                <w:sz w:val="24"/>
                <w:szCs w:val="24"/>
              </w:rPr>
              <w:t>1975</w:t>
            </w:r>
          </w:p>
        </w:tc>
      </w:tr>
      <w:tr w:rsidR="00B52545" w:rsidRPr="00D56BA2" w14:paraId="44BFDA2D" w14:textId="77777777" w:rsidTr="00B64E3A">
        <w:tc>
          <w:tcPr>
            <w:tcW w:w="2367" w:type="dxa"/>
          </w:tcPr>
          <w:p w14:paraId="258A7473" w14:textId="77777777" w:rsidR="00B52545" w:rsidRPr="00D56BA2" w:rsidRDefault="00B52545" w:rsidP="00B64E3A">
            <w:pPr>
              <w:rPr>
                <w:rFonts w:ascii="Arial" w:hAnsi="Arial" w:cs="Arial"/>
                <w:sz w:val="24"/>
                <w:szCs w:val="24"/>
              </w:rPr>
            </w:pPr>
            <w:r w:rsidRPr="00D56BA2">
              <w:rPr>
                <w:rFonts w:ascii="Arial" w:hAnsi="Arial" w:cs="Arial"/>
                <w:sz w:val="24"/>
                <w:szCs w:val="24"/>
              </w:rPr>
              <w:t>M.S.</w:t>
            </w:r>
          </w:p>
        </w:tc>
        <w:tc>
          <w:tcPr>
            <w:tcW w:w="2427" w:type="dxa"/>
            <w:gridSpan w:val="2"/>
          </w:tcPr>
          <w:p w14:paraId="4BA21B7F" w14:textId="77777777" w:rsidR="00B52545" w:rsidRPr="00D56BA2" w:rsidRDefault="00B52545" w:rsidP="00B64E3A">
            <w:pPr>
              <w:rPr>
                <w:rFonts w:ascii="Arial" w:hAnsi="Arial" w:cs="Arial"/>
                <w:sz w:val="24"/>
                <w:szCs w:val="24"/>
              </w:rPr>
            </w:pPr>
            <w:r w:rsidRPr="00D56BA2">
              <w:rPr>
                <w:rFonts w:ascii="Arial" w:hAnsi="Arial" w:cs="Arial"/>
                <w:sz w:val="24"/>
                <w:szCs w:val="24"/>
              </w:rPr>
              <w:t>Crop Science</w:t>
            </w:r>
          </w:p>
        </w:tc>
        <w:tc>
          <w:tcPr>
            <w:tcW w:w="3249" w:type="dxa"/>
          </w:tcPr>
          <w:p w14:paraId="2505A810" w14:textId="77777777" w:rsidR="00B52545" w:rsidRPr="00D56BA2" w:rsidRDefault="00B52545" w:rsidP="00B64E3A">
            <w:pPr>
              <w:rPr>
                <w:rFonts w:ascii="Arial" w:hAnsi="Arial" w:cs="Arial"/>
                <w:sz w:val="24"/>
                <w:szCs w:val="24"/>
              </w:rPr>
            </w:pPr>
            <w:r w:rsidRPr="00D56BA2">
              <w:rPr>
                <w:rFonts w:ascii="Arial" w:hAnsi="Arial" w:cs="Arial"/>
                <w:sz w:val="24"/>
                <w:szCs w:val="24"/>
              </w:rPr>
              <w:t>Colorado State University</w:t>
            </w:r>
          </w:p>
        </w:tc>
        <w:tc>
          <w:tcPr>
            <w:tcW w:w="1533" w:type="dxa"/>
          </w:tcPr>
          <w:p w14:paraId="650D27E1" w14:textId="77777777" w:rsidR="00B52545" w:rsidRPr="00D56BA2" w:rsidRDefault="00B52545" w:rsidP="00B64E3A">
            <w:pPr>
              <w:jc w:val="center"/>
              <w:rPr>
                <w:rFonts w:ascii="Arial" w:hAnsi="Arial" w:cs="Arial"/>
                <w:sz w:val="24"/>
                <w:szCs w:val="24"/>
              </w:rPr>
            </w:pPr>
            <w:r w:rsidRPr="00D56BA2">
              <w:rPr>
                <w:rFonts w:ascii="Arial" w:hAnsi="Arial" w:cs="Arial"/>
                <w:sz w:val="24"/>
                <w:szCs w:val="24"/>
              </w:rPr>
              <w:t>1977</w:t>
            </w:r>
          </w:p>
        </w:tc>
      </w:tr>
      <w:tr w:rsidR="00B52545" w:rsidRPr="00D56BA2" w14:paraId="47BB7637" w14:textId="77777777" w:rsidTr="00B64E3A">
        <w:tc>
          <w:tcPr>
            <w:tcW w:w="2367" w:type="dxa"/>
          </w:tcPr>
          <w:p w14:paraId="0F21B85B" w14:textId="77777777" w:rsidR="00B52545" w:rsidRPr="00D56BA2" w:rsidRDefault="00B52545" w:rsidP="00B64E3A">
            <w:pPr>
              <w:rPr>
                <w:rFonts w:ascii="Arial" w:hAnsi="Arial" w:cs="Arial"/>
                <w:sz w:val="24"/>
                <w:szCs w:val="24"/>
              </w:rPr>
            </w:pPr>
            <w:r w:rsidRPr="00D56BA2">
              <w:rPr>
                <w:rFonts w:ascii="Arial" w:hAnsi="Arial" w:cs="Arial"/>
                <w:sz w:val="24"/>
                <w:szCs w:val="24"/>
              </w:rPr>
              <w:t>Ph.D.</w:t>
            </w:r>
          </w:p>
        </w:tc>
        <w:tc>
          <w:tcPr>
            <w:tcW w:w="2427" w:type="dxa"/>
            <w:gridSpan w:val="2"/>
          </w:tcPr>
          <w:p w14:paraId="1BAA43E4" w14:textId="77777777" w:rsidR="00B52545" w:rsidRPr="00D56BA2" w:rsidRDefault="00B52545" w:rsidP="00B64E3A">
            <w:pPr>
              <w:rPr>
                <w:rFonts w:ascii="Arial" w:hAnsi="Arial" w:cs="Arial"/>
                <w:sz w:val="24"/>
                <w:szCs w:val="24"/>
              </w:rPr>
            </w:pPr>
            <w:r w:rsidRPr="00D56BA2">
              <w:rPr>
                <w:rFonts w:ascii="Arial" w:hAnsi="Arial" w:cs="Arial"/>
                <w:sz w:val="24"/>
                <w:szCs w:val="24"/>
              </w:rPr>
              <w:t>Horticulture</w:t>
            </w:r>
          </w:p>
        </w:tc>
        <w:tc>
          <w:tcPr>
            <w:tcW w:w="3249" w:type="dxa"/>
          </w:tcPr>
          <w:p w14:paraId="6DFB4A95" w14:textId="77777777" w:rsidR="00B52545" w:rsidRPr="00D56BA2" w:rsidRDefault="00B52545" w:rsidP="00B64E3A">
            <w:pPr>
              <w:rPr>
                <w:rFonts w:ascii="Arial" w:hAnsi="Arial" w:cs="Arial"/>
                <w:sz w:val="24"/>
                <w:szCs w:val="24"/>
              </w:rPr>
            </w:pPr>
            <w:r w:rsidRPr="00D56BA2">
              <w:rPr>
                <w:rFonts w:ascii="Arial" w:hAnsi="Arial" w:cs="Arial"/>
                <w:sz w:val="24"/>
                <w:szCs w:val="24"/>
              </w:rPr>
              <w:t>Oregon State University</w:t>
            </w:r>
          </w:p>
        </w:tc>
        <w:tc>
          <w:tcPr>
            <w:tcW w:w="1533" w:type="dxa"/>
          </w:tcPr>
          <w:p w14:paraId="5C691E47" w14:textId="77777777" w:rsidR="00B52545" w:rsidRPr="00D56BA2" w:rsidRDefault="00B52545" w:rsidP="00B64E3A">
            <w:pPr>
              <w:jc w:val="center"/>
              <w:rPr>
                <w:rFonts w:ascii="Arial" w:hAnsi="Arial" w:cs="Arial"/>
                <w:sz w:val="24"/>
                <w:szCs w:val="24"/>
              </w:rPr>
            </w:pPr>
            <w:r w:rsidRPr="00D56BA2">
              <w:rPr>
                <w:rFonts w:ascii="Arial" w:hAnsi="Arial" w:cs="Arial"/>
                <w:sz w:val="24"/>
                <w:szCs w:val="24"/>
              </w:rPr>
              <w:t>1986</w:t>
            </w:r>
          </w:p>
        </w:tc>
      </w:tr>
      <w:tr w:rsidR="00B52545" w:rsidRPr="00D56BA2" w14:paraId="4E7564AB" w14:textId="77777777" w:rsidTr="00B64E3A">
        <w:tc>
          <w:tcPr>
            <w:tcW w:w="2367" w:type="dxa"/>
          </w:tcPr>
          <w:p w14:paraId="7DB2EF72" w14:textId="77777777" w:rsidR="00B52545" w:rsidRPr="00D56BA2" w:rsidRDefault="00B52545" w:rsidP="00B64E3A">
            <w:pPr>
              <w:rPr>
                <w:rFonts w:ascii="Arial" w:hAnsi="Arial" w:cs="Arial"/>
                <w:sz w:val="24"/>
                <w:szCs w:val="24"/>
              </w:rPr>
            </w:pPr>
          </w:p>
        </w:tc>
        <w:tc>
          <w:tcPr>
            <w:tcW w:w="2427" w:type="dxa"/>
            <w:gridSpan w:val="2"/>
          </w:tcPr>
          <w:p w14:paraId="5498F5F4" w14:textId="77777777" w:rsidR="00B52545" w:rsidRPr="00D56BA2" w:rsidRDefault="00B52545" w:rsidP="00B64E3A">
            <w:pPr>
              <w:rPr>
                <w:rFonts w:ascii="Arial" w:hAnsi="Arial" w:cs="Arial"/>
                <w:sz w:val="24"/>
                <w:szCs w:val="24"/>
              </w:rPr>
            </w:pPr>
          </w:p>
        </w:tc>
        <w:tc>
          <w:tcPr>
            <w:tcW w:w="3249" w:type="dxa"/>
          </w:tcPr>
          <w:p w14:paraId="0B207021" w14:textId="77777777" w:rsidR="00B52545" w:rsidRPr="00D56BA2" w:rsidRDefault="00B52545" w:rsidP="00B64E3A">
            <w:pPr>
              <w:rPr>
                <w:rFonts w:ascii="Arial" w:hAnsi="Arial" w:cs="Arial"/>
                <w:sz w:val="24"/>
                <w:szCs w:val="24"/>
              </w:rPr>
            </w:pPr>
          </w:p>
        </w:tc>
        <w:tc>
          <w:tcPr>
            <w:tcW w:w="1533" w:type="dxa"/>
          </w:tcPr>
          <w:p w14:paraId="767A5756" w14:textId="77777777" w:rsidR="00B52545" w:rsidRPr="00D56BA2" w:rsidRDefault="00B52545" w:rsidP="00B64E3A">
            <w:pPr>
              <w:jc w:val="center"/>
              <w:rPr>
                <w:rFonts w:ascii="Arial" w:hAnsi="Arial" w:cs="Arial"/>
                <w:sz w:val="24"/>
                <w:szCs w:val="24"/>
              </w:rPr>
            </w:pPr>
          </w:p>
        </w:tc>
      </w:tr>
      <w:tr w:rsidR="00B52545" w:rsidRPr="00D56BA2" w14:paraId="468B5109" w14:textId="77777777" w:rsidTr="00B64E3A">
        <w:tc>
          <w:tcPr>
            <w:tcW w:w="3943" w:type="dxa"/>
            <w:gridSpan w:val="2"/>
          </w:tcPr>
          <w:p w14:paraId="08A3D9A7" w14:textId="77777777" w:rsidR="00B52545" w:rsidRPr="00D56BA2" w:rsidRDefault="00B52545" w:rsidP="00B64E3A">
            <w:pPr>
              <w:rPr>
                <w:rFonts w:ascii="Arial" w:hAnsi="Arial" w:cs="Arial"/>
                <w:b/>
                <w:sz w:val="24"/>
                <w:szCs w:val="24"/>
              </w:rPr>
            </w:pPr>
            <w:r w:rsidRPr="00D56BA2">
              <w:rPr>
                <w:rFonts w:ascii="Arial" w:hAnsi="Arial" w:cs="Arial"/>
                <w:b/>
                <w:sz w:val="24"/>
                <w:szCs w:val="24"/>
              </w:rPr>
              <w:t>Position</w:t>
            </w:r>
          </w:p>
        </w:tc>
        <w:tc>
          <w:tcPr>
            <w:tcW w:w="4100" w:type="dxa"/>
            <w:gridSpan w:val="2"/>
          </w:tcPr>
          <w:p w14:paraId="10E193DE" w14:textId="77777777" w:rsidR="00B52545" w:rsidRPr="00D56BA2" w:rsidRDefault="00B52545" w:rsidP="00B64E3A">
            <w:pPr>
              <w:rPr>
                <w:rFonts w:ascii="Arial" w:hAnsi="Arial" w:cs="Arial"/>
                <w:b/>
                <w:sz w:val="24"/>
                <w:szCs w:val="24"/>
              </w:rPr>
            </w:pPr>
            <w:r w:rsidRPr="00D56BA2">
              <w:rPr>
                <w:rFonts w:ascii="Arial" w:hAnsi="Arial" w:cs="Arial"/>
                <w:b/>
                <w:sz w:val="24"/>
                <w:szCs w:val="24"/>
              </w:rPr>
              <w:t>Institution</w:t>
            </w:r>
          </w:p>
        </w:tc>
        <w:tc>
          <w:tcPr>
            <w:tcW w:w="1533" w:type="dxa"/>
          </w:tcPr>
          <w:p w14:paraId="38F267F7" w14:textId="77777777" w:rsidR="00B52545" w:rsidRPr="00D56BA2" w:rsidRDefault="00B52545" w:rsidP="00B64E3A">
            <w:pPr>
              <w:jc w:val="center"/>
              <w:rPr>
                <w:rFonts w:ascii="Arial" w:hAnsi="Arial" w:cs="Arial"/>
                <w:b/>
                <w:sz w:val="24"/>
                <w:szCs w:val="24"/>
              </w:rPr>
            </w:pPr>
            <w:r w:rsidRPr="00D56BA2">
              <w:rPr>
                <w:rFonts w:ascii="Arial" w:hAnsi="Arial" w:cs="Arial"/>
                <w:b/>
                <w:sz w:val="24"/>
                <w:szCs w:val="24"/>
              </w:rPr>
              <w:t>Dates</w:t>
            </w:r>
          </w:p>
        </w:tc>
      </w:tr>
      <w:tr w:rsidR="00B52545" w:rsidRPr="008534A3" w14:paraId="3A7C5C97" w14:textId="77777777" w:rsidTr="00B64E3A">
        <w:tc>
          <w:tcPr>
            <w:tcW w:w="3943" w:type="dxa"/>
            <w:gridSpan w:val="2"/>
          </w:tcPr>
          <w:p w14:paraId="69B0AC18" w14:textId="77777777" w:rsidR="00B52545" w:rsidRPr="008534A3" w:rsidRDefault="00B52545" w:rsidP="00B64E3A">
            <w:pPr>
              <w:rPr>
                <w:rFonts w:ascii="Arial" w:hAnsi="Arial" w:cs="Arial"/>
                <w:sz w:val="24"/>
                <w:szCs w:val="24"/>
                <w:highlight w:val="yellow"/>
              </w:rPr>
            </w:pPr>
          </w:p>
        </w:tc>
        <w:tc>
          <w:tcPr>
            <w:tcW w:w="4100" w:type="dxa"/>
            <w:gridSpan w:val="2"/>
          </w:tcPr>
          <w:p w14:paraId="39C70F27" w14:textId="77777777" w:rsidR="00B52545" w:rsidRPr="008534A3" w:rsidRDefault="00B52545" w:rsidP="00B64E3A">
            <w:pPr>
              <w:rPr>
                <w:rFonts w:ascii="Arial" w:hAnsi="Arial" w:cs="Arial"/>
                <w:sz w:val="24"/>
                <w:szCs w:val="24"/>
                <w:highlight w:val="yellow"/>
              </w:rPr>
            </w:pPr>
          </w:p>
        </w:tc>
        <w:tc>
          <w:tcPr>
            <w:tcW w:w="1533" w:type="dxa"/>
          </w:tcPr>
          <w:p w14:paraId="249D1D5E" w14:textId="77777777" w:rsidR="00B52545" w:rsidRPr="008534A3" w:rsidRDefault="00B52545" w:rsidP="00B64E3A">
            <w:pPr>
              <w:jc w:val="center"/>
              <w:rPr>
                <w:rFonts w:ascii="Arial" w:hAnsi="Arial" w:cs="Arial"/>
                <w:sz w:val="24"/>
                <w:szCs w:val="24"/>
                <w:highlight w:val="yellow"/>
              </w:rPr>
            </w:pPr>
          </w:p>
        </w:tc>
      </w:tr>
      <w:tr w:rsidR="00B52545" w:rsidRPr="00746F96" w14:paraId="3502B5B0" w14:textId="77777777" w:rsidTr="00B64E3A">
        <w:tc>
          <w:tcPr>
            <w:tcW w:w="3943" w:type="dxa"/>
            <w:gridSpan w:val="2"/>
          </w:tcPr>
          <w:p w14:paraId="4FF8E499" w14:textId="77777777" w:rsidR="00B52545" w:rsidRPr="00746F96" w:rsidRDefault="00B52545" w:rsidP="00B64E3A">
            <w:pPr>
              <w:rPr>
                <w:rFonts w:ascii="Arial" w:hAnsi="Arial" w:cs="Arial"/>
                <w:sz w:val="24"/>
                <w:szCs w:val="24"/>
              </w:rPr>
            </w:pPr>
            <w:r w:rsidRPr="00746F96">
              <w:rPr>
                <w:rFonts w:ascii="Arial" w:hAnsi="Arial" w:cs="Arial"/>
                <w:sz w:val="24"/>
                <w:szCs w:val="24"/>
              </w:rPr>
              <w:t>Agricultural Sciences and Natural Resources Extension Program Leader</w:t>
            </w:r>
            <w:r>
              <w:rPr>
                <w:rFonts w:ascii="Arial" w:hAnsi="Arial" w:cs="Arial"/>
                <w:sz w:val="24"/>
                <w:szCs w:val="24"/>
              </w:rPr>
              <w:t>; Associate Professor</w:t>
            </w:r>
          </w:p>
        </w:tc>
        <w:tc>
          <w:tcPr>
            <w:tcW w:w="4100" w:type="dxa"/>
            <w:gridSpan w:val="2"/>
          </w:tcPr>
          <w:p w14:paraId="1A668FF6" w14:textId="77777777" w:rsidR="00B52545" w:rsidRDefault="00B52545" w:rsidP="00B64E3A">
            <w:pPr>
              <w:rPr>
                <w:rFonts w:ascii="Arial" w:hAnsi="Arial" w:cs="Arial"/>
                <w:sz w:val="24"/>
                <w:szCs w:val="24"/>
              </w:rPr>
            </w:pPr>
            <w:r w:rsidRPr="00746F96">
              <w:rPr>
                <w:rFonts w:ascii="Arial" w:hAnsi="Arial" w:cs="Arial"/>
                <w:sz w:val="24"/>
                <w:szCs w:val="24"/>
              </w:rPr>
              <w:t>Oregon State University Extension Service &amp; College of Agricultural Sciences</w:t>
            </w:r>
          </w:p>
          <w:p w14:paraId="6BAD83B1" w14:textId="77777777" w:rsidR="00B52545" w:rsidRPr="00746F96" w:rsidRDefault="00B52545" w:rsidP="00B64E3A">
            <w:pPr>
              <w:rPr>
                <w:rFonts w:ascii="Arial" w:hAnsi="Arial" w:cs="Arial"/>
                <w:sz w:val="24"/>
                <w:szCs w:val="24"/>
              </w:rPr>
            </w:pPr>
          </w:p>
        </w:tc>
        <w:tc>
          <w:tcPr>
            <w:tcW w:w="1533" w:type="dxa"/>
          </w:tcPr>
          <w:p w14:paraId="7AA20765" w14:textId="77777777" w:rsidR="00B52545" w:rsidRPr="00746F96" w:rsidRDefault="00B52545" w:rsidP="00B64E3A">
            <w:pPr>
              <w:jc w:val="center"/>
              <w:rPr>
                <w:rFonts w:ascii="Arial" w:hAnsi="Arial" w:cs="Arial"/>
                <w:sz w:val="24"/>
                <w:szCs w:val="24"/>
              </w:rPr>
            </w:pPr>
            <w:r w:rsidRPr="00746F96">
              <w:rPr>
                <w:rFonts w:ascii="Arial" w:hAnsi="Arial" w:cs="Arial"/>
                <w:sz w:val="24"/>
                <w:szCs w:val="24"/>
              </w:rPr>
              <w:t>12/92-present</w:t>
            </w:r>
          </w:p>
        </w:tc>
      </w:tr>
      <w:tr w:rsidR="00B52545" w:rsidRPr="00746F96" w14:paraId="2491B208" w14:textId="77777777" w:rsidTr="00B64E3A">
        <w:tc>
          <w:tcPr>
            <w:tcW w:w="3943" w:type="dxa"/>
            <w:gridSpan w:val="2"/>
          </w:tcPr>
          <w:p w14:paraId="4400EE7D" w14:textId="77777777" w:rsidR="00B52545" w:rsidRPr="00746F96" w:rsidRDefault="00B52545" w:rsidP="00B64E3A">
            <w:pPr>
              <w:rPr>
                <w:rFonts w:ascii="Arial" w:hAnsi="Arial" w:cs="Arial"/>
                <w:sz w:val="24"/>
                <w:szCs w:val="24"/>
              </w:rPr>
            </w:pPr>
            <w:r>
              <w:rPr>
                <w:rFonts w:ascii="Arial" w:hAnsi="Arial" w:cs="Arial"/>
                <w:sz w:val="24"/>
                <w:szCs w:val="24"/>
              </w:rPr>
              <w:t>Horticulturalist</w:t>
            </w:r>
          </w:p>
          <w:p w14:paraId="72CA0B2C" w14:textId="77777777" w:rsidR="00B52545" w:rsidRPr="00746F96" w:rsidRDefault="00B52545" w:rsidP="00B64E3A">
            <w:pPr>
              <w:rPr>
                <w:rFonts w:ascii="Arial" w:hAnsi="Arial" w:cs="Arial"/>
                <w:sz w:val="24"/>
                <w:szCs w:val="24"/>
              </w:rPr>
            </w:pPr>
            <w:r>
              <w:rPr>
                <w:rFonts w:ascii="Arial" w:hAnsi="Arial" w:cs="Arial"/>
                <w:sz w:val="24"/>
                <w:szCs w:val="24"/>
              </w:rPr>
              <w:t>Assistant Professor</w:t>
            </w:r>
          </w:p>
          <w:p w14:paraId="4C1B880D" w14:textId="77777777" w:rsidR="00B52545" w:rsidRPr="00746F96" w:rsidRDefault="00B52545" w:rsidP="00B64E3A">
            <w:pPr>
              <w:rPr>
                <w:rFonts w:ascii="Arial" w:hAnsi="Arial" w:cs="Arial"/>
                <w:sz w:val="24"/>
                <w:szCs w:val="24"/>
              </w:rPr>
            </w:pPr>
          </w:p>
        </w:tc>
        <w:tc>
          <w:tcPr>
            <w:tcW w:w="4100" w:type="dxa"/>
            <w:gridSpan w:val="2"/>
          </w:tcPr>
          <w:p w14:paraId="573F384F" w14:textId="77777777" w:rsidR="00B52545" w:rsidRDefault="00B52545" w:rsidP="00B64E3A">
            <w:pPr>
              <w:rPr>
                <w:rFonts w:ascii="Lucida Sans Unicode" w:hAnsi="Lucida Sans Unicode" w:cs="Lucida Sans Unicode"/>
                <w:sz w:val="24"/>
                <w:szCs w:val="24"/>
              </w:rPr>
            </w:pPr>
            <w:r>
              <w:rPr>
                <w:rFonts w:ascii="Lucida Sans Unicode" w:hAnsi="Lucida Sans Unicode" w:cs="Lucida Sans Unicode"/>
                <w:sz w:val="24"/>
                <w:szCs w:val="24"/>
              </w:rPr>
              <w:t>Oregon State University</w:t>
            </w:r>
          </w:p>
          <w:p w14:paraId="2F600385" w14:textId="77777777" w:rsidR="00B52545" w:rsidRPr="00746F96" w:rsidRDefault="00B52545" w:rsidP="00B64E3A">
            <w:pPr>
              <w:rPr>
                <w:rFonts w:ascii="Arial" w:hAnsi="Arial" w:cs="Arial"/>
                <w:sz w:val="24"/>
                <w:szCs w:val="24"/>
              </w:rPr>
            </w:pPr>
            <w:r w:rsidRPr="00746F96">
              <w:rPr>
                <w:rFonts w:ascii="Lucida Sans Unicode" w:hAnsi="Lucida Sans Unicode" w:cs="Lucida Sans Unicode"/>
                <w:sz w:val="24"/>
                <w:szCs w:val="24"/>
              </w:rPr>
              <w:t> </w:t>
            </w:r>
            <w:r w:rsidRPr="00746F96">
              <w:rPr>
                <w:rFonts w:ascii="Arial" w:hAnsi="Arial" w:cs="Arial"/>
                <w:sz w:val="24"/>
                <w:szCs w:val="24"/>
              </w:rPr>
              <w:t>Horticulturist at the Bvumbwe</w:t>
            </w:r>
          </w:p>
          <w:p w14:paraId="1173D079" w14:textId="77777777" w:rsidR="00B52545" w:rsidRPr="00746F96" w:rsidRDefault="00B52545" w:rsidP="00B64E3A">
            <w:pPr>
              <w:rPr>
                <w:rFonts w:ascii="Arial" w:hAnsi="Arial" w:cs="Arial"/>
                <w:sz w:val="24"/>
                <w:szCs w:val="24"/>
              </w:rPr>
            </w:pPr>
            <w:r w:rsidRPr="00746F96">
              <w:rPr>
                <w:rFonts w:ascii="Lucida Sans Unicode" w:hAnsi="Lucida Sans Unicode" w:cs="Lucida Sans Unicode"/>
                <w:sz w:val="24"/>
                <w:szCs w:val="24"/>
              </w:rPr>
              <w:t> </w:t>
            </w:r>
            <w:r w:rsidRPr="00746F96">
              <w:rPr>
                <w:rFonts w:ascii="Arial" w:hAnsi="Arial" w:cs="Arial"/>
                <w:sz w:val="24"/>
                <w:szCs w:val="24"/>
              </w:rPr>
              <w:t>Agricultural Research Center,</w:t>
            </w:r>
          </w:p>
          <w:p w14:paraId="23116C8E" w14:textId="77777777" w:rsidR="00B52545" w:rsidRPr="00746F96" w:rsidRDefault="00B52545" w:rsidP="00B64E3A">
            <w:pPr>
              <w:rPr>
                <w:rFonts w:ascii="Arial" w:hAnsi="Arial" w:cs="Arial"/>
                <w:sz w:val="24"/>
                <w:szCs w:val="24"/>
              </w:rPr>
            </w:pPr>
            <w:r w:rsidRPr="00746F96">
              <w:rPr>
                <w:rFonts w:ascii="Lucida Sans Unicode" w:hAnsi="Lucida Sans Unicode" w:cs="Lucida Sans Unicode"/>
                <w:sz w:val="24"/>
                <w:szCs w:val="24"/>
              </w:rPr>
              <w:t> </w:t>
            </w:r>
            <w:r w:rsidRPr="00746F96">
              <w:rPr>
                <w:rFonts w:ascii="Arial" w:hAnsi="Arial" w:cs="Arial"/>
                <w:sz w:val="24"/>
                <w:szCs w:val="24"/>
              </w:rPr>
              <w:t>Limbe, Malawi</w:t>
            </w:r>
          </w:p>
          <w:p w14:paraId="6E7E38B5" w14:textId="77777777" w:rsidR="00B52545" w:rsidRPr="00746F96" w:rsidRDefault="00B52545" w:rsidP="00B64E3A">
            <w:pPr>
              <w:rPr>
                <w:rFonts w:ascii="Arial" w:hAnsi="Arial" w:cs="Arial"/>
                <w:sz w:val="24"/>
                <w:szCs w:val="24"/>
              </w:rPr>
            </w:pPr>
          </w:p>
        </w:tc>
        <w:tc>
          <w:tcPr>
            <w:tcW w:w="1533" w:type="dxa"/>
          </w:tcPr>
          <w:p w14:paraId="7B526FA3" w14:textId="77777777" w:rsidR="00B52545" w:rsidRPr="00746F96" w:rsidRDefault="00B52545" w:rsidP="00B64E3A">
            <w:pPr>
              <w:jc w:val="center"/>
              <w:rPr>
                <w:rFonts w:ascii="Arial" w:hAnsi="Arial" w:cs="Arial"/>
                <w:sz w:val="24"/>
                <w:szCs w:val="24"/>
              </w:rPr>
            </w:pPr>
            <w:r w:rsidRPr="00746F96">
              <w:rPr>
                <w:rFonts w:ascii="Arial" w:hAnsi="Arial" w:cs="Arial"/>
                <w:sz w:val="24"/>
                <w:szCs w:val="24"/>
              </w:rPr>
              <w:t>1/89-11/92</w:t>
            </w:r>
          </w:p>
        </w:tc>
      </w:tr>
      <w:tr w:rsidR="00B52545" w:rsidRPr="00746F96" w14:paraId="5C1BEA0C" w14:textId="77777777" w:rsidTr="00B64E3A">
        <w:tc>
          <w:tcPr>
            <w:tcW w:w="3943" w:type="dxa"/>
            <w:gridSpan w:val="2"/>
          </w:tcPr>
          <w:p w14:paraId="0467B374" w14:textId="77777777" w:rsidR="00B52545" w:rsidRPr="00746F96" w:rsidRDefault="00B52545" w:rsidP="00B64E3A">
            <w:pPr>
              <w:rPr>
                <w:rFonts w:ascii="Arial" w:hAnsi="Arial" w:cs="Arial"/>
                <w:sz w:val="24"/>
                <w:szCs w:val="24"/>
              </w:rPr>
            </w:pPr>
            <w:r>
              <w:rPr>
                <w:rFonts w:ascii="Arial" w:hAnsi="Arial" w:cs="Arial"/>
                <w:sz w:val="24"/>
                <w:szCs w:val="24"/>
              </w:rPr>
              <w:t xml:space="preserve">Weed Management Specialist </w:t>
            </w:r>
            <w:r w:rsidRPr="00746F96">
              <w:rPr>
                <w:rFonts w:ascii="Arial" w:hAnsi="Arial" w:cs="Arial"/>
                <w:sz w:val="24"/>
                <w:szCs w:val="24"/>
              </w:rPr>
              <w:t>Assistant Professor</w:t>
            </w:r>
          </w:p>
        </w:tc>
        <w:tc>
          <w:tcPr>
            <w:tcW w:w="4100" w:type="dxa"/>
            <w:gridSpan w:val="2"/>
          </w:tcPr>
          <w:p w14:paraId="195C14C0" w14:textId="77777777" w:rsidR="00B52545" w:rsidRPr="00746F96" w:rsidRDefault="00B52545" w:rsidP="00B64E3A">
            <w:pPr>
              <w:rPr>
                <w:rFonts w:ascii="Arial" w:hAnsi="Arial" w:cs="Arial"/>
                <w:sz w:val="24"/>
                <w:szCs w:val="24"/>
              </w:rPr>
            </w:pPr>
            <w:r w:rsidRPr="00746F96">
              <w:rPr>
                <w:rFonts w:ascii="Arial" w:hAnsi="Arial" w:cs="Arial"/>
                <w:sz w:val="24"/>
                <w:szCs w:val="24"/>
              </w:rPr>
              <w:t>Oregon State University</w:t>
            </w:r>
          </w:p>
          <w:p w14:paraId="7C94D8A5" w14:textId="77777777" w:rsidR="00B52545" w:rsidRPr="00746F96" w:rsidRDefault="00B52545" w:rsidP="00B64E3A">
            <w:pPr>
              <w:rPr>
                <w:rFonts w:ascii="Arial" w:hAnsi="Arial" w:cs="Arial"/>
                <w:sz w:val="24"/>
                <w:szCs w:val="24"/>
              </w:rPr>
            </w:pPr>
            <w:r w:rsidRPr="00746F96">
              <w:rPr>
                <w:rFonts w:ascii="Lucida Sans Unicode" w:hAnsi="Lucida Sans Unicode" w:cs="Lucida Sans Unicode"/>
                <w:sz w:val="24"/>
                <w:szCs w:val="24"/>
              </w:rPr>
              <w:t> </w:t>
            </w:r>
            <w:r w:rsidRPr="00746F96">
              <w:rPr>
                <w:rFonts w:ascii="Arial" w:hAnsi="Arial" w:cs="Arial"/>
                <w:sz w:val="24"/>
                <w:szCs w:val="24"/>
              </w:rPr>
              <w:t>Weed Management</w:t>
            </w:r>
          </w:p>
          <w:p w14:paraId="75483C68" w14:textId="77777777" w:rsidR="00B52545" w:rsidRDefault="00B52545" w:rsidP="00B64E3A">
            <w:pPr>
              <w:rPr>
                <w:rFonts w:ascii="Arial" w:hAnsi="Arial" w:cs="Arial"/>
                <w:sz w:val="24"/>
                <w:szCs w:val="24"/>
              </w:rPr>
            </w:pPr>
            <w:r w:rsidRPr="00746F96">
              <w:rPr>
                <w:rFonts w:ascii="Lucida Sans Unicode" w:hAnsi="Lucida Sans Unicode" w:cs="Lucida Sans Unicode"/>
                <w:sz w:val="24"/>
                <w:szCs w:val="24"/>
              </w:rPr>
              <w:t> </w:t>
            </w:r>
            <w:r>
              <w:rPr>
                <w:rFonts w:ascii="Lucida Sans Unicode" w:hAnsi="Lucida Sans Unicode" w:cs="Lucida Sans Unicode"/>
                <w:sz w:val="24"/>
                <w:szCs w:val="24"/>
              </w:rPr>
              <w:t>Extension Service</w:t>
            </w:r>
          </w:p>
          <w:p w14:paraId="6F425565" w14:textId="77777777" w:rsidR="00B52545" w:rsidRPr="00746F96" w:rsidRDefault="00B52545" w:rsidP="00B64E3A">
            <w:pPr>
              <w:rPr>
                <w:rFonts w:ascii="Arial" w:hAnsi="Arial" w:cs="Arial"/>
                <w:sz w:val="24"/>
                <w:szCs w:val="24"/>
              </w:rPr>
            </w:pPr>
          </w:p>
        </w:tc>
        <w:tc>
          <w:tcPr>
            <w:tcW w:w="1533" w:type="dxa"/>
          </w:tcPr>
          <w:p w14:paraId="5ED2E805" w14:textId="77777777" w:rsidR="00B52545" w:rsidRPr="00746F96" w:rsidRDefault="00B52545" w:rsidP="00B64E3A">
            <w:pPr>
              <w:jc w:val="center"/>
              <w:rPr>
                <w:rFonts w:ascii="Arial" w:hAnsi="Arial" w:cs="Arial"/>
                <w:sz w:val="24"/>
                <w:szCs w:val="24"/>
              </w:rPr>
            </w:pPr>
            <w:r w:rsidRPr="00746F96">
              <w:rPr>
                <w:rFonts w:ascii="Arial" w:hAnsi="Arial" w:cs="Arial"/>
                <w:sz w:val="24"/>
                <w:szCs w:val="24"/>
              </w:rPr>
              <w:t>11/86-12/88</w:t>
            </w:r>
          </w:p>
        </w:tc>
      </w:tr>
      <w:tr w:rsidR="00B52545" w:rsidRPr="00746F96" w14:paraId="51D0830E" w14:textId="77777777" w:rsidTr="00B64E3A">
        <w:tc>
          <w:tcPr>
            <w:tcW w:w="3943" w:type="dxa"/>
            <w:gridSpan w:val="2"/>
          </w:tcPr>
          <w:p w14:paraId="35EEAD38" w14:textId="77777777" w:rsidR="00B52545" w:rsidRPr="00746F96" w:rsidRDefault="00B52545" w:rsidP="00B64E3A">
            <w:pPr>
              <w:rPr>
                <w:rFonts w:ascii="Arial" w:hAnsi="Arial" w:cs="Arial"/>
                <w:sz w:val="24"/>
                <w:szCs w:val="24"/>
              </w:rPr>
            </w:pPr>
            <w:r w:rsidRPr="00746F96">
              <w:rPr>
                <w:rFonts w:ascii="Arial" w:hAnsi="Arial" w:cs="Arial"/>
                <w:sz w:val="24"/>
                <w:szCs w:val="24"/>
              </w:rPr>
              <w:t>Office of International Research and Development</w:t>
            </w:r>
          </w:p>
          <w:p w14:paraId="20781589" w14:textId="77777777" w:rsidR="00B52545" w:rsidRPr="00746F96" w:rsidRDefault="00B52545" w:rsidP="00B64E3A">
            <w:pPr>
              <w:rPr>
                <w:rFonts w:ascii="Arial" w:hAnsi="Arial" w:cs="Arial"/>
                <w:sz w:val="24"/>
                <w:szCs w:val="24"/>
              </w:rPr>
            </w:pPr>
          </w:p>
        </w:tc>
        <w:tc>
          <w:tcPr>
            <w:tcW w:w="4100" w:type="dxa"/>
            <w:gridSpan w:val="2"/>
          </w:tcPr>
          <w:p w14:paraId="39DEFA98" w14:textId="77777777" w:rsidR="00B52545" w:rsidRPr="00746F96" w:rsidRDefault="00B52545" w:rsidP="00B64E3A">
            <w:pPr>
              <w:rPr>
                <w:rFonts w:ascii="Arial" w:hAnsi="Arial" w:cs="Arial"/>
                <w:sz w:val="24"/>
                <w:szCs w:val="24"/>
              </w:rPr>
            </w:pPr>
            <w:r w:rsidRPr="00746F96">
              <w:rPr>
                <w:rFonts w:ascii="Arial" w:hAnsi="Arial" w:cs="Arial"/>
                <w:sz w:val="24"/>
                <w:szCs w:val="24"/>
              </w:rPr>
              <w:t>Oregon State University</w:t>
            </w:r>
          </w:p>
        </w:tc>
        <w:tc>
          <w:tcPr>
            <w:tcW w:w="1533" w:type="dxa"/>
          </w:tcPr>
          <w:p w14:paraId="3A405A2F" w14:textId="77777777" w:rsidR="00B52545" w:rsidRPr="00746F96" w:rsidRDefault="00B52545" w:rsidP="00B64E3A">
            <w:pPr>
              <w:jc w:val="center"/>
              <w:rPr>
                <w:rFonts w:ascii="Arial" w:hAnsi="Arial" w:cs="Arial"/>
                <w:sz w:val="24"/>
                <w:szCs w:val="24"/>
              </w:rPr>
            </w:pPr>
            <w:r w:rsidRPr="00746F96">
              <w:rPr>
                <w:rFonts w:ascii="Arial" w:hAnsi="Arial" w:cs="Arial"/>
                <w:sz w:val="24"/>
                <w:szCs w:val="24"/>
              </w:rPr>
              <w:t>6/86-10/86</w:t>
            </w:r>
          </w:p>
        </w:tc>
      </w:tr>
      <w:tr w:rsidR="00B52545" w:rsidRPr="00746F96" w14:paraId="3E18B8F4" w14:textId="77777777" w:rsidTr="00B64E3A">
        <w:tc>
          <w:tcPr>
            <w:tcW w:w="3943" w:type="dxa"/>
            <w:gridSpan w:val="2"/>
          </w:tcPr>
          <w:p w14:paraId="4740A2F3" w14:textId="77777777" w:rsidR="00B52545" w:rsidRPr="00746F96" w:rsidRDefault="00B52545" w:rsidP="00B64E3A">
            <w:pPr>
              <w:rPr>
                <w:rFonts w:ascii="Arial" w:hAnsi="Arial" w:cs="Arial"/>
                <w:sz w:val="24"/>
                <w:szCs w:val="24"/>
              </w:rPr>
            </w:pPr>
            <w:r w:rsidRPr="00746F96">
              <w:rPr>
                <w:rFonts w:ascii="Arial" w:hAnsi="Arial" w:cs="Arial"/>
                <w:sz w:val="24"/>
                <w:szCs w:val="24"/>
              </w:rPr>
              <w:t>Graduate Research Assistant</w:t>
            </w:r>
          </w:p>
        </w:tc>
        <w:tc>
          <w:tcPr>
            <w:tcW w:w="4100" w:type="dxa"/>
            <w:gridSpan w:val="2"/>
          </w:tcPr>
          <w:p w14:paraId="15B82F94" w14:textId="77777777" w:rsidR="00B52545" w:rsidRPr="00746F96" w:rsidRDefault="00B52545" w:rsidP="00B64E3A">
            <w:pPr>
              <w:rPr>
                <w:rFonts w:ascii="Arial" w:hAnsi="Arial" w:cs="Arial"/>
                <w:sz w:val="24"/>
                <w:szCs w:val="24"/>
              </w:rPr>
            </w:pPr>
            <w:r w:rsidRPr="00746F96">
              <w:rPr>
                <w:rFonts w:ascii="Arial" w:hAnsi="Arial" w:cs="Arial"/>
                <w:sz w:val="24"/>
                <w:szCs w:val="24"/>
              </w:rPr>
              <w:t>Oregon State University</w:t>
            </w:r>
          </w:p>
        </w:tc>
        <w:tc>
          <w:tcPr>
            <w:tcW w:w="1533" w:type="dxa"/>
          </w:tcPr>
          <w:p w14:paraId="5605F870" w14:textId="77777777" w:rsidR="00B52545" w:rsidRPr="00746F96" w:rsidRDefault="00B52545" w:rsidP="00B64E3A">
            <w:pPr>
              <w:jc w:val="center"/>
              <w:rPr>
                <w:rFonts w:ascii="Arial" w:hAnsi="Arial" w:cs="Arial"/>
                <w:sz w:val="24"/>
                <w:szCs w:val="24"/>
              </w:rPr>
            </w:pPr>
            <w:r w:rsidRPr="00746F96">
              <w:rPr>
                <w:rFonts w:ascii="Arial" w:hAnsi="Arial" w:cs="Arial"/>
                <w:sz w:val="24"/>
                <w:szCs w:val="24"/>
              </w:rPr>
              <w:t>8/83-5/86</w:t>
            </w:r>
          </w:p>
        </w:tc>
      </w:tr>
      <w:tr w:rsidR="00B52545" w:rsidRPr="00746F96" w14:paraId="79908B76" w14:textId="77777777" w:rsidTr="00B64E3A">
        <w:tc>
          <w:tcPr>
            <w:tcW w:w="3943" w:type="dxa"/>
            <w:gridSpan w:val="2"/>
          </w:tcPr>
          <w:p w14:paraId="557C416E" w14:textId="77777777" w:rsidR="00B52545" w:rsidRDefault="00B52545" w:rsidP="00B64E3A">
            <w:pPr>
              <w:rPr>
                <w:rFonts w:ascii="Arial" w:hAnsi="Arial" w:cs="Arial"/>
                <w:sz w:val="24"/>
                <w:szCs w:val="24"/>
              </w:rPr>
            </w:pPr>
          </w:p>
          <w:p w14:paraId="1AE6FC2B" w14:textId="77777777" w:rsidR="00B52545" w:rsidRPr="00746F96" w:rsidRDefault="00B52545" w:rsidP="00B64E3A">
            <w:pPr>
              <w:rPr>
                <w:rFonts w:ascii="Arial" w:hAnsi="Arial" w:cs="Arial"/>
                <w:sz w:val="24"/>
                <w:szCs w:val="24"/>
              </w:rPr>
            </w:pPr>
            <w:r w:rsidRPr="00746F96">
              <w:rPr>
                <w:rFonts w:ascii="Arial" w:hAnsi="Arial" w:cs="Arial"/>
                <w:sz w:val="24"/>
                <w:szCs w:val="24"/>
              </w:rPr>
              <w:t>Agronomist, Egypt Water Use and Management, Cairo, Egypt</w:t>
            </w:r>
          </w:p>
          <w:p w14:paraId="2A64C3FB" w14:textId="77777777" w:rsidR="00B52545" w:rsidRPr="00746F96" w:rsidRDefault="00B52545" w:rsidP="00B64E3A">
            <w:pPr>
              <w:rPr>
                <w:rFonts w:ascii="Arial" w:hAnsi="Arial" w:cs="Arial"/>
                <w:sz w:val="24"/>
                <w:szCs w:val="24"/>
              </w:rPr>
            </w:pPr>
          </w:p>
        </w:tc>
        <w:tc>
          <w:tcPr>
            <w:tcW w:w="4100" w:type="dxa"/>
            <w:gridSpan w:val="2"/>
          </w:tcPr>
          <w:p w14:paraId="76BF3D29" w14:textId="77777777" w:rsidR="00B52545" w:rsidRDefault="00B52545" w:rsidP="00B64E3A">
            <w:pPr>
              <w:rPr>
                <w:rFonts w:ascii="Arial" w:hAnsi="Arial" w:cs="Arial"/>
                <w:sz w:val="24"/>
                <w:szCs w:val="24"/>
              </w:rPr>
            </w:pPr>
          </w:p>
          <w:p w14:paraId="219A4AF4" w14:textId="77777777" w:rsidR="00B52545" w:rsidRPr="00746F96" w:rsidRDefault="00B52545" w:rsidP="00B64E3A">
            <w:pPr>
              <w:rPr>
                <w:rFonts w:ascii="Arial" w:hAnsi="Arial" w:cs="Arial"/>
                <w:sz w:val="24"/>
                <w:szCs w:val="24"/>
              </w:rPr>
            </w:pPr>
            <w:r w:rsidRPr="00746F96">
              <w:rPr>
                <w:rFonts w:ascii="Arial" w:hAnsi="Arial" w:cs="Arial"/>
                <w:sz w:val="24"/>
                <w:szCs w:val="24"/>
              </w:rPr>
              <w:t>Colorado State University</w:t>
            </w:r>
          </w:p>
        </w:tc>
        <w:tc>
          <w:tcPr>
            <w:tcW w:w="1533" w:type="dxa"/>
          </w:tcPr>
          <w:p w14:paraId="373A2C43" w14:textId="77777777" w:rsidR="00B52545" w:rsidRDefault="00B52545" w:rsidP="00B64E3A">
            <w:pPr>
              <w:jc w:val="center"/>
              <w:rPr>
                <w:rFonts w:ascii="Arial" w:hAnsi="Arial" w:cs="Arial"/>
                <w:sz w:val="24"/>
                <w:szCs w:val="24"/>
              </w:rPr>
            </w:pPr>
          </w:p>
          <w:p w14:paraId="4DC0D3F7" w14:textId="77777777" w:rsidR="00B52545" w:rsidRPr="00746F96" w:rsidRDefault="00B52545" w:rsidP="00B64E3A">
            <w:pPr>
              <w:jc w:val="center"/>
              <w:rPr>
                <w:rFonts w:ascii="Arial" w:hAnsi="Arial" w:cs="Arial"/>
                <w:sz w:val="24"/>
                <w:szCs w:val="24"/>
              </w:rPr>
            </w:pPr>
            <w:r w:rsidRPr="00746F96">
              <w:rPr>
                <w:rFonts w:ascii="Arial" w:hAnsi="Arial" w:cs="Arial"/>
                <w:sz w:val="24"/>
                <w:szCs w:val="24"/>
              </w:rPr>
              <w:t>1/80-7/83</w:t>
            </w:r>
          </w:p>
        </w:tc>
      </w:tr>
      <w:tr w:rsidR="00B52545" w:rsidRPr="00746F96" w14:paraId="77375773" w14:textId="77777777" w:rsidTr="00B64E3A">
        <w:tc>
          <w:tcPr>
            <w:tcW w:w="3943" w:type="dxa"/>
            <w:gridSpan w:val="2"/>
          </w:tcPr>
          <w:p w14:paraId="39431AD0" w14:textId="77777777" w:rsidR="00B52545" w:rsidRPr="00746F96" w:rsidRDefault="00B52545" w:rsidP="00B64E3A">
            <w:pPr>
              <w:rPr>
                <w:rFonts w:ascii="Arial" w:hAnsi="Arial" w:cs="Arial"/>
                <w:sz w:val="24"/>
                <w:szCs w:val="24"/>
              </w:rPr>
            </w:pPr>
            <w:r w:rsidRPr="00746F96">
              <w:rPr>
                <w:rFonts w:ascii="Arial" w:hAnsi="Arial" w:cs="Arial"/>
                <w:sz w:val="24"/>
                <w:szCs w:val="24"/>
              </w:rPr>
              <w:t>Area Agronomist, Extension Field Faculty</w:t>
            </w:r>
          </w:p>
        </w:tc>
        <w:tc>
          <w:tcPr>
            <w:tcW w:w="4100" w:type="dxa"/>
            <w:gridSpan w:val="2"/>
          </w:tcPr>
          <w:p w14:paraId="5E687B99" w14:textId="77777777" w:rsidR="00B52545" w:rsidRPr="00746F96" w:rsidRDefault="00B52545" w:rsidP="00B64E3A">
            <w:pPr>
              <w:rPr>
                <w:rFonts w:ascii="Arial" w:hAnsi="Arial" w:cs="Arial"/>
                <w:sz w:val="24"/>
                <w:szCs w:val="24"/>
              </w:rPr>
            </w:pPr>
            <w:r w:rsidRPr="00746F96">
              <w:rPr>
                <w:rFonts w:ascii="Arial" w:hAnsi="Arial" w:cs="Arial"/>
                <w:sz w:val="24"/>
                <w:szCs w:val="24"/>
              </w:rPr>
              <w:t xml:space="preserve">Colorado State University </w:t>
            </w:r>
          </w:p>
          <w:p w14:paraId="695A74D8" w14:textId="77777777" w:rsidR="00B52545" w:rsidRPr="00746F96" w:rsidRDefault="00B52545" w:rsidP="00B64E3A">
            <w:pPr>
              <w:rPr>
                <w:rFonts w:ascii="Arial" w:hAnsi="Arial" w:cs="Arial"/>
                <w:sz w:val="24"/>
                <w:szCs w:val="24"/>
              </w:rPr>
            </w:pPr>
            <w:r w:rsidRPr="00746F96">
              <w:rPr>
                <w:rFonts w:ascii="Lucida Sans Unicode" w:hAnsi="Lucida Sans Unicode" w:cs="Lucida Sans Unicode"/>
                <w:sz w:val="24"/>
                <w:szCs w:val="24"/>
              </w:rPr>
              <w:t> </w:t>
            </w:r>
            <w:r w:rsidRPr="00746F96">
              <w:rPr>
                <w:rFonts w:ascii="Arial" w:hAnsi="Arial" w:cs="Arial"/>
                <w:sz w:val="24"/>
                <w:szCs w:val="24"/>
              </w:rPr>
              <w:t>Prowers County Cooperative</w:t>
            </w:r>
          </w:p>
          <w:p w14:paraId="4E41819F" w14:textId="77777777" w:rsidR="00B52545" w:rsidRPr="00746F96" w:rsidRDefault="00B52545" w:rsidP="00B64E3A">
            <w:pPr>
              <w:rPr>
                <w:rFonts w:ascii="Arial" w:hAnsi="Arial" w:cs="Arial"/>
                <w:sz w:val="24"/>
                <w:szCs w:val="24"/>
              </w:rPr>
            </w:pPr>
            <w:r w:rsidRPr="00746F96">
              <w:rPr>
                <w:rFonts w:ascii="Lucida Sans Unicode" w:hAnsi="Lucida Sans Unicode" w:cs="Lucida Sans Unicode"/>
                <w:sz w:val="24"/>
                <w:szCs w:val="24"/>
              </w:rPr>
              <w:t> </w:t>
            </w:r>
            <w:r w:rsidRPr="00746F96">
              <w:rPr>
                <w:rFonts w:ascii="Arial" w:hAnsi="Arial" w:cs="Arial"/>
                <w:sz w:val="24"/>
                <w:szCs w:val="24"/>
              </w:rPr>
              <w:t>Extension Service</w:t>
            </w:r>
          </w:p>
        </w:tc>
        <w:tc>
          <w:tcPr>
            <w:tcW w:w="1533" w:type="dxa"/>
          </w:tcPr>
          <w:p w14:paraId="421693F8" w14:textId="77777777" w:rsidR="00B52545" w:rsidRPr="00746F96" w:rsidRDefault="00B52545" w:rsidP="00B64E3A">
            <w:pPr>
              <w:jc w:val="center"/>
              <w:rPr>
                <w:rFonts w:ascii="Arial" w:hAnsi="Arial" w:cs="Arial"/>
                <w:sz w:val="24"/>
                <w:szCs w:val="24"/>
              </w:rPr>
            </w:pPr>
            <w:r w:rsidRPr="00746F96">
              <w:rPr>
                <w:rFonts w:ascii="Arial" w:hAnsi="Arial" w:cs="Arial"/>
                <w:sz w:val="24"/>
                <w:szCs w:val="24"/>
              </w:rPr>
              <w:t>6/77-12/79</w:t>
            </w:r>
          </w:p>
        </w:tc>
      </w:tr>
    </w:tbl>
    <w:bookmarkEnd w:id="1"/>
    <w:p w14:paraId="69D0BADB" w14:textId="77777777" w:rsidR="008A18AD" w:rsidRPr="00D56BA2" w:rsidRDefault="008A18AD" w:rsidP="003045BC">
      <w:pPr>
        <w:pStyle w:val="ListParagraph"/>
        <w:numPr>
          <w:ilvl w:val="0"/>
          <w:numId w:val="3"/>
        </w:numPr>
        <w:rPr>
          <w:rFonts w:ascii="Arial" w:hAnsi="Arial" w:cs="Arial"/>
          <w:b/>
          <w:sz w:val="24"/>
          <w:szCs w:val="24"/>
        </w:rPr>
      </w:pPr>
      <w:r w:rsidRPr="00D56BA2">
        <w:rPr>
          <w:rFonts w:ascii="Arial" w:hAnsi="Arial" w:cs="Arial"/>
          <w:b/>
          <w:sz w:val="24"/>
          <w:szCs w:val="24"/>
        </w:rPr>
        <w:t>TEACHING, ADVISING AND OTHER ASSIGNMENTS</w:t>
      </w:r>
      <w:r w:rsidRPr="00D56BA2">
        <w:rPr>
          <w:b/>
          <w:vertAlign w:val="superscript"/>
        </w:rPr>
        <w:footnoteReference w:id="2"/>
      </w:r>
    </w:p>
    <w:p w14:paraId="3A7F333B" w14:textId="77777777" w:rsidR="008A18AD" w:rsidRPr="00D56BA2" w:rsidRDefault="008A18AD" w:rsidP="00D76FB5">
      <w:pPr>
        <w:ind w:firstLine="720"/>
        <w:rPr>
          <w:rFonts w:ascii="Arial" w:hAnsi="Arial" w:cs="Arial"/>
          <w:b/>
          <w:sz w:val="24"/>
          <w:szCs w:val="24"/>
          <w:u w:val="single"/>
        </w:rPr>
      </w:pPr>
      <w:r w:rsidRPr="00D56BA2">
        <w:rPr>
          <w:rFonts w:ascii="Arial" w:hAnsi="Arial" w:cs="Arial"/>
          <w:b/>
          <w:sz w:val="24"/>
          <w:szCs w:val="24"/>
          <w:u w:val="single"/>
        </w:rPr>
        <w:t>1. Teaching</w:t>
      </w:r>
    </w:p>
    <w:p w14:paraId="3CDD2CF5" w14:textId="77777777" w:rsidR="008A18AD" w:rsidRPr="00D56BA2" w:rsidRDefault="008A18AD" w:rsidP="00D56BA2">
      <w:pPr>
        <w:rPr>
          <w:rFonts w:ascii="Arial" w:hAnsi="Arial" w:cs="Arial"/>
          <w:sz w:val="24"/>
          <w:szCs w:val="24"/>
        </w:rPr>
      </w:pPr>
      <w:r w:rsidRPr="00D56BA2">
        <w:rPr>
          <w:rFonts w:ascii="Arial" w:hAnsi="Arial" w:cs="Arial"/>
          <w:sz w:val="24"/>
          <w:szCs w:val="24"/>
        </w:rPr>
        <w:t>b) Graduate courses</w:t>
      </w:r>
    </w:p>
    <w:p w14:paraId="0C129AA2" w14:textId="77777777" w:rsidR="008A18AD" w:rsidRPr="00D56BA2" w:rsidRDefault="008A18AD" w:rsidP="00D56BA2">
      <w:pPr>
        <w:rPr>
          <w:rFonts w:ascii="Arial" w:hAnsi="Arial" w:cs="Arial"/>
          <w:sz w:val="24"/>
          <w:szCs w:val="24"/>
        </w:rPr>
      </w:pPr>
      <w:r w:rsidRPr="00D56BA2">
        <w:rPr>
          <w:rFonts w:ascii="Arial" w:hAnsi="Arial" w:cs="Arial"/>
          <w:sz w:val="24"/>
          <w:szCs w:val="24"/>
        </w:rPr>
        <w:lastRenderedPageBreak/>
        <w:t>AREc 507/FW 599/ PS 507/ SOC 599 Endangered Species, Irrigated Agriculture and Rural Communities: The Klamath Basin Case. Guest lecturer, W</w:t>
      </w:r>
      <w:r>
        <w:rPr>
          <w:rFonts w:ascii="Arial" w:hAnsi="Arial" w:cs="Arial"/>
          <w:sz w:val="24"/>
          <w:szCs w:val="24"/>
        </w:rPr>
        <w:t>inter,</w:t>
      </w:r>
      <w:r w:rsidRPr="00D56BA2">
        <w:rPr>
          <w:rFonts w:ascii="Arial" w:hAnsi="Arial" w:cs="Arial"/>
          <w:sz w:val="24"/>
          <w:szCs w:val="24"/>
        </w:rPr>
        <w:t xml:space="preserve"> 2003.</w:t>
      </w:r>
    </w:p>
    <w:p w14:paraId="40C2F458" w14:textId="77777777" w:rsidR="008A18AD" w:rsidRPr="00D56BA2" w:rsidRDefault="008A18AD" w:rsidP="00D56BA2">
      <w:pPr>
        <w:rPr>
          <w:rFonts w:ascii="Arial" w:hAnsi="Arial" w:cs="Arial"/>
          <w:sz w:val="24"/>
          <w:szCs w:val="24"/>
        </w:rPr>
      </w:pPr>
      <w:r w:rsidRPr="00D56BA2">
        <w:rPr>
          <w:rFonts w:ascii="Arial" w:hAnsi="Arial" w:cs="Arial"/>
          <w:sz w:val="24"/>
          <w:szCs w:val="24"/>
        </w:rPr>
        <w:t>ANTH 481/581 Natural Resources and Community Values. Guest lecturer, W</w:t>
      </w:r>
      <w:r>
        <w:rPr>
          <w:rFonts w:ascii="Arial" w:hAnsi="Arial" w:cs="Arial"/>
          <w:sz w:val="24"/>
          <w:szCs w:val="24"/>
        </w:rPr>
        <w:t>inter</w:t>
      </w:r>
      <w:r w:rsidRPr="00D56BA2">
        <w:rPr>
          <w:rFonts w:ascii="Arial" w:hAnsi="Arial" w:cs="Arial"/>
          <w:sz w:val="24"/>
          <w:szCs w:val="24"/>
        </w:rPr>
        <w:t xml:space="preserve">, 2005. </w:t>
      </w:r>
    </w:p>
    <w:p w14:paraId="1224B65A" w14:textId="77777777" w:rsidR="008A18AD" w:rsidRPr="00D56BA2" w:rsidRDefault="008A18AD" w:rsidP="00D56BA2">
      <w:pPr>
        <w:rPr>
          <w:rFonts w:ascii="Arial" w:hAnsi="Arial" w:cs="Arial"/>
          <w:sz w:val="24"/>
          <w:szCs w:val="24"/>
        </w:rPr>
      </w:pPr>
    </w:p>
    <w:p w14:paraId="25746121" w14:textId="441E6EF5" w:rsidR="008A18AD" w:rsidRPr="00D56BA2" w:rsidRDefault="0005273F" w:rsidP="00D76FB5">
      <w:pPr>
        <w:ind w:firstLine="720"/>
        <w:rPr>
          <w:rFonts w:ascii="Arial" w:hAnsi="Arial" w:cs="Arial"/>
          <w:sz w:val="24"/>
          <w:szCs w:val="24"/>
        </w:rPr>
      </w:pPr>
      <w:r>
        <w:rPr>
          <w:rFonts w:ascii="Arial" w:hAnsi="Arial" w:cs="Arial"/>
          <w:b/>
          <w:sz w:val="24"/>
          <w:szCs w:val="24"/>
          <w:u w:val="single"/>
        </w:rPr>
        <w:t xml:space="preserve">2. Teaching </w:t>
      </w:r>
      <w:r w:rsidR="008A18AD" w:rsidRPr="00D56BA2">
        <w:rPr>
          <w:rFonts w:ascii="Arial" w:hAnsi="Arial" w:cs="Arial"/>
          <w:b/>
          <w:sz w:val="24"/>
          <w:szCs w:val="24"/>
          <w:u w:val="single"/>
        </w:rPr>
        <w:t>Evaluations</w:t>
      </w:r>
      <w:r w:rsidR="008A18AD" w:rsidRPr="00D56BA2">
        <w:rPr>
          <w:rFonts w:ascii="Arial" w:hAnsi="Arial" w:cs="Arial"/>
          <w:sz w:val="24"/>
          <w:szCs w:val="24"/>
        </w:rPr>
        <w:t xml:space="preserve"> of ANTH 481/581 indicated that 89% of the 29 students rated in-class guest lectures from faculty involved in the two case studies as a very effective learning method. An evaluation done ten weeks after the course indicated that 86% of the students often or fairly often use what they learned when analyzing a natural resource conflict.</w:t>
      </w:r>
    </w:p>
    <w:p w14:paraId="5E9390F5" w14:textId="77777777" w:rsidR="0005273F" w:rsidRDefault="0005273F" w:rsidP="00D56BA2">
      <w:pPr>
        <w:rPr>
          <w:rFonts w:ascii="Arial" w:hAnsi="Arial" w:cs="Arial"/>
          <w:sz w:val="24"/>
          <w:szCs w:val="24"/>
        </w:rPr>
      </w:pPr>
    </w:p>
    <w:p w14:paraId="5E2CECAE" w14:textId="71ADE931" w:rsidR="0005273F" w:rsidRDefault="0005273F" w:rsidP="00D76FB5">
      <w:pPr>
        <w:ind w:firstLine="720"/>
        <w:rPr>
          <w:rFonts w:ascii="Arial" w:hAnsi="Arial" w:cs="Arial"/>
          <w:sz w:val="24"/>
          <w:szCs w:val="24"/>
        </w:rPr>
      </w:pPr>
      <w:r w:rsidRPr="0005273F">
        <w:rPr>
          <w:rFonts w:ascii="Arial" w:hAnsi="Arial" w:cs="Arial"/>
          <w:b/>
          <w:sz w:val="24"/>
          <w:szCs w:val="24"/>
          <w:u w:val="single"/>
        </w:rPr>
        <w:t>3. Peer Teaching Evaluations</w:t>
      </w:r>
      <w:r>
        <w:rPr>
          <w:rFonts w:ascii="Arial" w:hAnsi="Arial" w:cs="Arial"/>
          <w:sz w:val="24"/>
          <w:szCs w:val="24"/>
        </w:rPr>
        <w:t xml:space="preserve">    N/A</w:t>
      </w:r>
    </w:p>
    <w:p w14:paraId="7C80BBB4" w14:textId="77777777" w:rsidR="0005273F" w:rsidRPr="00D56BA2" w:rsidRDefault="0005273F" w:rsidP="00D56BA2">
      <w:pPr>
        <w:rPr>
          <w:rFonts w:ascii="Arial" w:hAnsi="Arial" w:cs="Arial"/>
          <w:sz w:val="24"/>
          <w:szCs w:val="24"/>
        </w:rPr>
      </w:pPr>
    </w:p>
    <w:p w14:paraId="46470FC2" w14:textId="77777777" w:rsidR="008A18AD" w:rsidRPr="00273FC4" w:rsidRDefault="008A18AD" w:rsidP="00D76FB5">
      <w:pPr>
        <w:ind w:firstLine="720"/>
        <w:rPr>
          <w:rFonts w:ascii="Arial" w:hAnsi="Arial" w:cs="Arial"/>
          <w:b/>
          <w:sz w:val="24"/>
          <w:szCs w:val="24"/>
          <w:u w:val="single"/>
        </w:rPr>
      </w:pPr>
      <w:r w:rsidRPr="00D56BA2">
        <w:rPr>
          <w:rFonts w:ascii="Arial" w:hAnsi="Arial" w:cs="Arial"/>
          <w:b/>
          <w:sz w:val="24"/>
          <w:szCs w:val="24"/>
          <w:u w:val="single"/>
        </w:rPr>
        <w:t>4.b. Advising - Graduate Students</w:t>
      </w:r>
    </w:p>
    <w:p w14:paraId="2F3465E9" w14:textId="77777777" w:rsidR="008A18AD" w:rsidRPr="00D56BA2" w:rsidRDefault="008A18AD" w:rsidP="00D56BA2">
      <w:pPr>
        <w:rPr>
          <w:rFonts w:ascii="Arial" w:hAnsi="Arial" w:cs="Arial"/>
          <w:i/>
          <w:sz w:val="24"/>
          <w:szCs w:val="24"/>
        </w:rPr>
      </w:pPr>
      <w:r w:rsidRPr="00D56BA2">
        <w:rPr>
          <w:rFonts w:ascii="Arial" w:hAnsi="Arial" w:cs="Arial"/>
          <w:i/>
          <w:sz w:val="24"/>
          <w:szCs w:val="24"/>
        </w:rPr>
        <w:t>Have directed 1 program resulting in advanced degrees, served on 3 graduate committees, and been the graduate school representative on 1</w:t>
      </w:r>
      <w:r w:rsidR="0031539B">
        <w:rPr>
          <w:rFonts w:ascii="Arial" w:hAnsi="Arial" w:cs="Arial"/>
          <w:i/>
          <w:sz w:val="24"/>
          <w:szCs w:val="24"/>
        </w:rPr>
        <w:t>1</w:t>
      </w:r>
      <w:r w:rsidRPr="00D56BA2">
        <w:rPr>
          <w:rFonts w:ascii="Arial" w:hAnsi="Arial" w:cs="Arial"/>
          <w:i/>
          <w:sz w:val="24"/>
          <w:szCs w:val="24"/>
        </w:rPr>
        <w:t xml:space="preserve"> committees.</w:t>
      </w:r>
    </w:p>
    <w:p w14:paraId="08366CB8" w14:textId="77777777" w:rsidR="008A18AD" w:rsidRPr="00D56BA2" w:rsidRDefault="008A18AD" w:rsidP="00D56BA2">
      <w:pPr>
        <w:rPr>
          <w:rFonts w:ascii="Arial" w:hAnsi="Arial" w:cs="Arial"/>
          <w:sz w:val="24"/>
          <w:szCs w:val="24"/>
        </w:rPr>
      </w:pPr>
    </w:p>
    <w:tbl>
      <w:tblPr>
        <w:tblW w:w="0" w:type="auto"/>
        <w:tblLook w:val="00A0" w:firstRow="1" w:lastRow="0" w:firstColumn="1" w:lastColumn="0" w:noHBand="0" w:noVBand="0"/>
      </w:tblPr>
      <w:tblGrid>
        <w:gridCol w:w="3888"/>
        <w:gridCol w:w="4230"/>
        <w:gridCol w:w="1458"/>
      </w:tblGrid>
      <w:tr w:rsidR="008A18AD" w:rsidRPr="0015427B" w14:paraId="440CAEC3" w14:textId="77777777" w:rsidTr="00F3422B">
        <w:tc>
          <w:tcPr>
            <w:tcW w:w="3888" w:type="dxa"/>
          </w:tcPr>
          <w:p w14:paraId="2AF596DA" w14:textId="77777777" w:rsidR="008A18AD" w:rsidRPr="00F3422B" w:rsidRDefault="008A18AD" w:rsidP="00D56BA2">
            <w:pPr>
              <w:rPr>
                <w:rFonts w:ascii="Arial" w:hAnsi="Arial" w:cs="Arial"/>
                <w:b/>
                <w:sz w:val="24"/>
                <w:szCs w:val="24"/>
              </w:rPr>
            </w:pPr>
            <w:r w:rsidRPr="00F3422B">
              <w:rPr>
                <w:rFonts w:ascii="Arial" w:hAnsi="Arial" w:cs="Arial"/>
                <w:b/>
                <w:sz w:val="24"/>
                <w:szCs w:val="24"/>
              </w:rPr>
              <w:t>Student</w:t>
            </w:r>
          </w:p>
        </w:tc>
        <w:tc>
          <w:tcPr>
            <w:tcW w:w="4230" w:type="dxa"/>
          </w:tcPr>
          <w:p w14:paraId="2AA8F207" w14:textId="77777777" w:rsidR="008A18AD" w:rsidRPr="00F3422B" w:rsidRDefault="008A18AD" w:rsidP="0015427B">
            <w:pPr>
              <w:rPr>
                <w:rFonts w:ascii="Arial" w:hAnsi="Arial" w:cs="Arial"/>
                <w:b/>
                <w:sz w:val="24"/>
                <w:szCs w:val="24"/>
              </w:rPr>
            </w:pPr>
            <w:r w:rsidRPr="00F3422B">
              <w:rPr>
                <w:rFonts w:ascii="Arial" w:hAnsi="Arial" w:cs="Arial"/>
                <w:b/>
                <w:sz w:val="24"/>
                <w:szCs w:val="24"/>
              </w:rPr>
              <w:t>Degree and Discipline</w:t>
            </w:r>
          </w:p>
        </w:tc>
        <w:tc>
          <w:tcPr>
            <w:tcW w:w="1458" w:type="dxa"/>
          </w:tcPr>
          <w:p w14:paraId="2E59BF4D" w14:textId="77777777" w:rsidR="008A18AD" w:rsidRPr="00F3422B" w:rsidRDefault="008A18AD" w:rsidP="00D56BA2">
            <w:pPr>
              <w:rPr>
                <w:rFonts w:ascii="Arial" w:hAnsi="Arial" w:cs="Arial"/>
                <w:b/>
                <w:sz w:val="24"/>
                <w:szCs w:val="24"/>
              </w:rPr>
            </w:pPr>
            <w:r w:rsidRPr="00F3422B">
              <w:rPr>
                <w:rFonts w:ascii="Arial" w:hAnsi="Arial" w:cs="Arial"/>
                <w:b/>
                <w:sz w:val="24"/>
                <w:szCs w:val="24"/>
              </w:rPr>
              <w:t>Completed</w:t>
            </w:r>
          </w:p>
        </w:tc>
      </w:tr>
      <w:tr w:rsidR="008A18AD" w14:paraId="45124110" w14:textId="77777777" w:rsidTr="00F3422B">
        <w:tc>
          <w:tcPr>
            <w:tcW w:w="3888" w:type="dxa"/>
          </w:tcPr>
          <w:p w14:paraId="359934C0" w14:textId="77777777" w:rsidR="008A18AD" w:rsidRPr="00F3422B" w:rsidRDefault="008A18AD" w:rsidP="00D56BA2">
            <w:pPr>
              <w:rPr>
                <w:rFonts w:ascii="Arial" w:hAnsi="Arial" w:cs="Arial"/>
                <w:i/>
                <w:sz w:val="24"/>
                <w:szCs w:val="24"/>
              </w:rPr>
            </w:pPr>
            <w:r w:rsidRPr="00F3422B">
              <w:rPr>
                <w:rFonts w:ascii="Arial" w:hAnsi="Arial" w:cs="Arial"/>
                <w:i/>
                <w:sz w:val="24"/>
                <w:szCs w:val="24"/>
              </w:rPr>
              <w:t>Major Professor</w:t>
            </w:r>
          </w:p>
        </w:tc>
        <w:tc>
          <w:tcPr>
            <w:tcW w:w="4230" w:type="dxa"/>
          </w:tcPr>
          <w:p w14:paraId="51896F48" w14:textId="77777777" w:rsidR="008A18AD" w:rsidRPr="00F3422B" w:rsidRDefault="008A18AD" w:rsidP="00D56BA2">
            <w:pPr>
              <w:rPr>
                <w:rFonts w:ascii="Arial" w:hAnsi="Arial" w:cs="Arial"/>
                <w:sz w:val="24"/>
                <w:szCs w:val="24"/>
              </w:rPr>
            </w:pPr>
          </w:p>
        </w:tc>
        <w:tc>
          <w:tcPr>
            <w:tcW w:w="1458" w:type="dxa"/>
          </w:tcPr>
          <w:p w14:paraId="207F0C94" w14:textId="77777777" w:rsidR="008A18AD" w:rsidRPr="00F3422B" w:rsidRDefault="008A18AD" w:rsidP="00D56BA2">
            <w:pPr>
              <w:rPr>
                <w:rFonts w:ascii="Arial" w:hAnsi="Arial" w:cs="Arial"/>
                <w:sz w:val="24"/>
                <w:szCs w:val="24"/>
              </w:rPr>
            </w:pPr>
          </w:p>
        </w:tc>
      </w:tr>
      <w:tr w:rsidR="008A18AD" w14:paraId="43A72822" w14:textId="77777777" w:rsidTr="00F3422B">
        <w:tc>
          <w:tcPr>
            <w:tcW w:w="3888" w:type="dxa"/>
          </w:tcPr>
          <w:p w14:paraId="6856DE99" w14:textId="77777777" w:rsidR="008A18AD" w:rsidRPr="00F3422B" w:rsidRDefault="008A18AD" w:rsidP="00D56BA2">
            <w:pPr>
              <w:rPr>
                <w:rFonts w:ascii="Arial" w:hAnsi="Arial" w:cs="Arial"/>
                <w:sz w:val="24"/>
                <w:szCs w:val="24"/>
              </w:rPr>
            </w:pPr>
            <w:r w:rsidRPr="00F3422B">
              <w:rPr>
                <w:rFonts w:ascii="Arial" w:hAnsi="Arial" w:cs="Arial"/>
                <w:sz w:val="24"/>
                <w:szCs w:val="24"/>
              </w:rPr>
              <w:t>Dennis Gamroth</w:t>
            </w:r>
            <w:r w:rsidRPr="00F3422B">
              <w:rPr>
                <w:rFonts w:ascii="Arial" w:hAnsi="Arial" w:cs="Arial"/>
                <w:sz w:val="24"/>
                <w:szCs w:val="24"/>
              </w:rPr>
              <w:tab/>
            </w:r>
            <w:r w:rsidRPr="00F3422B">
              <w:rPr>
                <w:rFonts w:ascii="Arial" w:hAnsi="Arial" w:cs="Arial"/>
                <w:sz w:val="24"/>
                <w:szCs w:val="24"/>
              </w:rPr>
              <w:tab/>
            </w:r>
            <w:r w:rsidRPr="00F3422B">
              <w:rPr>
                <w:rFonts w:ascii="Arial" w:hAnsi="Arial" w:cs="Arial"/>
                <w:sz w:val="24"/>
                <w:szCs w:val="24"/>
              </w:rPr>
              <w:tab/>
            </w:r>
          </w:p>
        </w:tc>
        <w:tc>
          <w:tcPr>
            <w:tcW w:w="4230" w:type="dxa"/>
          </w:tcPr>
          <w:p w14:paraId="67A680FA" w14:textId="77777777" w:rsidR="008A18AD" w:rsidRPr="00F3422B" w:rsidRDefault="008A18AD" w:rsidP="00D56BA2">
            <w:pPr>
              <w:rPr>
                <w:rFonts w:ascii="Arial" w:hAnsi="Arial" w:cs="Arial"/>
                <w:sz w:val="24"/>
                <w:szCs w:val="24"/>
              </w:rPr>
            </w:pPr>
            <w:r w:rsidRPr="00F3422B">
              <w:rPr>
                <w:rFonts w:ascii="Arial" w:hAnsi="Arial" w:cs="Arial"/>
                <w:sz w:val="24"/>
                <w:szCs w:val="24"/>
              </w:rPr>
              <w:t>M.Ag., Horticulture</w:t>
            </w:r>
          </w:p>
        </w:tc>
        <w:tc>
          <w:tcPr>
            <w:tcW w:w="1458" w:type="dxa"/>
          </w:tcPr>
          <w:p w14:paraId="79AED826" w14:textId="77777777" w:rsidR="008A18AD" w:rsidRPr="00F3422B" w:rsidRDefault="008A18AD" w:rsidP="00F3422B">
            <w:pPr>
              <w:jc w:val="center"/>
              <w:rPr>
                <w:rFonts w:ascii="Arial" w:hAnsi="Arial" w:cs="Arial"/>
                <w:sz w:val="24"/>
                <w:szCs w:val="24"/>
              </w:rPr>
            </w:pPr>
            <w:r w:rsidRPr="00F3422B">
              <w:rPr>
                <w:rFonts w:ascii="Arial" w:hAnsi="Arial" w:cs="Arial"/>
                <w:sz w:val="24"/>
                <w:szCs w:val="24"/>
              </w:rPr>
              <w:t>1997</w:t>
            </w:r>
          </w:p>
        </w:tc>
      </w:tr>
      <w:tr w:rsidR="008A18AD" w14:paraId="6FDDC053" w14:textId="77777777" w:rsidTr="00F3422B">
        <w:tc>
          <w:tcPr>
            <w:tcW w:w="3888" w:type="dxa"/>
          </w:tcPr>
          <w:p w14:paraId="7EBB83C7" w14:textId="77777777" w:rsidR="008A18AD" w:rsidRPr="00F3422B" w:rsidRDefault="008A18AD" w:rsidP="00D56BA2">
            <w:pPr>
              <w:rPr>
                <w:rFonts w:ascii="Arial" w:hAnsi="Arial" w:cs="Arial"/>
                <w:sz w:val="24"/>
                <w:szCs w:val="24"/>
              </w:rPr>
            </w:pPr>
          </w:p>
        </w:tc>
        <w:tc>
          <w:tcPr>
            <w:tcW w:w="4230" w:type="dxa"/>
          </w:tcPr>
          <w:p w14:paraId="7ABB6AEA" w14:textId="77777777" w:rsidR="008A18AD" w:rsidRPr="00F3422B" w:rsidRDefault="008A18AD" w:rsidP="00D56BA2">
            <w:pPr>
              <w:rPr>
                <w:rFonts w:ascii="Arial" w:hAnsi="Arial" w:cs="Arial"/>
                <w:sz w:val="24"/>
                <w:szCs w:val="24"/>
              </w:rPr>
            </w:pPr>
          </w:p>
        </w:tc>
        <w:tc>
          <w:tcPr>
            <w:tcW w:w="1458" w:type="dxa"/>
          </w:tcPr>
          <w:p w14:paraId="03019C81" w14:textId="77777777" w:rsidR="008A18AD" w:rsidRPr="00F3422B" w:rsidRDefault="008A18AD" w:rsidP="00F3422B">
            <w:pPr>
              <w:jc w:val="center"/>
              <w:rPr>
                <w:rFonts w:ascii="Arial" w:hAnsi="Arial" w:cs="Arial"/>
                <w:sz w:val="24"/>
                <w:szCs w:val="24"/>
              </w:rPr>
            </w:pPr>
          </w:p>
        </w:tc>
      </w:tr>
      <w:tr w:rsidR="008A18AD" w14:paraId="57818C16" w14:textId="77777777" w:rsidTr="00F3422B">
        <w:tc>
          <w:tcPr>
            <w:tcW w:w="3888" w:type="dxa"/>
          </w:tcPr>
          <w:p w14:paraId="29282A97" w14:textId="77777777" w:rsidR="008A18AD" w:rsidRPr="00F3422B" w:rsidRDefault="008A18AD" w:rsidP="0015427B">
            <w:pPr>
              <w:rPr>
                <w:rFonts w:ascii="Arial" w:hAnsi="Arial" w:cs="Arial"/>
                <w:sz w:val="24"/>
                <w:szCs w:val="24"/>
              </w:rPr>
            </w:pPr>
            <w:r w:rsidRPr="00F3422B">
              <w:rPr>
                <w:rFonts w:ascii="Arial" w:hAnsi="Arial" w:cs="Arial"/>
                <w:i/>
                <w:sz w:val="24"/>
                <w:szCs w:val="24"/>
              </w:rPr>
              <w:t>Committee</w:t>
            </w:r>
          </w:p>
        </w:tc>
        <w:tc>
          <w:tcPr>
            <w:tcW w:w="4230" w:type="dxa"/>
          </w:tcPr>
          <w:p w14:paraId="04F6A5C5" w14:textId="77777777" w:rsidR="008A18AD" w:rsidRPr="00F3422B" w:rsidRDefault="008A18AD" w:rsidP="00D56BA2">
            <w:pPr>
              <w:rPr>
                <w:rFonts w:ascii="Arial" w:hAnsi="Arial" w:cs="Arial"/>
                <w:sz w:val="24"/>
                <w:szCs w:val="24"/>
              </w:rPr>
            </w:pPr>
          </w:p>
        </w:tc>
        <w:tc>
          <w:tcPr>
            <w:tcW w:w="1458" w:type="dxa"/>
          </w:tcPr>
          <w:p w14:paraId="054231EA" w14:textId="77777777" w:rsidR="008A18AD" w:rsidRPr="00F3422B" w:rsidRDefault="008A18AD" w:rsidP="00F3422B">
            <w:pPr>
              <w:jc w:val="center"/>
              <w:rPr>
                <w:rFonts w:ascii="Arial" w:hAnsi="Arial" w:cs="Arial"/>
                <w:sz w:val="24"/>
                <w:szCs w:val="24"/>
              </w:rPr>
            </w:pPr>
          </w:p>
        </w:tc>
      </w:tr>
      <w:tr w:rsidR="008A18AD" w14:paraId="62E8665D" w14:textId="77777777" w:rsidTr="00F3422B">
        <w:tc>
          <w:tcPr>
            <w:tcW w:w="3888" w:type="dxa"/>
          </w:tcPr>
          <w:p w14:paraId="1FE81D08" w14:textId="77777777" w:rsidR="008A18AD" w:rsidRPr="00F3422B" w:rsidRDefault="008A18AD" w:rsidP="0015427B">
            <w:pPr>
              <w:rPr>
                <w:rFonts w:ascii="Arial" w:hAnsi="Arial" w:cs="Arial"/>
                <w:sz w:val="24"/>
                <w:szCs w:val="24"/>
              </w:rPr>
            </w:pPr>
            <w:r w:rsidRPr="00F3422B">
              <w:rPr>
                <w:rFonts w:ascii="Arial" w:hAnsi="Arial" w:cs="Arial"/>
                <w:sz w:val="24"/>
                <w:szCs w:val="24"/>
              </w:rPr>
              <w:t>Brad Withrow-Robinson</w:t>
            </w:r>
            <w:r w:rsidRPr="00F3422B">
              <w:rPr>
                <w:rFonts w:ascii="Arial" w:hAnsi="Arial" w:cs="Arial"/>
                <w:sz w:val="24"/>
                <w:szCs w:val="24"/>
              </w:rPr>
              <w:tab/>
            </w:r>
            <w:r w:rsidRPr="00F3422B">
              <w:rPr>
                <w:rFonts w:ascii="Arial" w:hAnsi="Arial" w:cs="Arial"/>
                <w:sz w:val="24"/>
                <w:szCs w:val="24"/>
              </w:rPr>
              <w:tab/>
            </w:r>
          </w:p>
        </w:tc>
        <w:tc>
          <w:tcPr>
            <w:tcW w:w="4230" w:type="dxa"/>
          </w:tcPr>
          <w:p w14:paraId="26AE8B1B" w14:textId="77777777" w:rsidR="008A18AD" w:rsidRPr="00F3422B" w:rsidRDefault="008A18AD" w:rsidP="00D56BA2">
            <w:pPr>
              <w:rPr>
                <w:rFonts w:ascii="Arial" w:hAnsi="Arial" w:cs="Arial"/>
                <w:sz w:val="24"/>
                <w:szCs w:val="24"/>
              </w:rPr>
            </w:pPr>
            <w:r w:rsidRPr="00F3422B">
              <w:rPr>
                <w:rFonts w:ascii="Arial" w:hAnsi="Arial" w:cs="Arial"/>
                <w:sz w:val="24"/>
                <w:szCs w:val="24"/>
              </w:rPr>
              <w:t>Ph.D., Forest Ecology</w:t>
            </w:r>
          </w:p>
        </w:tc>
        <w:tc>
          <w:tcPr>
            <w:tcW w:w="1458" w:type="dxa"/>
          </w:tcPr>
          <w:p w14:paraId="111B646D" w14:textId="77777777" w:rsidR="008A18AD" w:rsidRPr="00F3422B" w:rsidRDefault="008A18AD" w:rsidP="00F3422B">
            <w:pPr>
              <w:jc w:val="center"/>
              <w:rPr>
                <w:rFonts w:ascii="Arial" w:hAnsi="Arial" w:cs="Arial"/>
                <w:sz w:val="24"/>
                <w:szCs w:val="24"/>
              </w:rPr>
            </w:pPr>
            <w:r w:rsidRPr="00F3422B">
              <w:rPr>
                <w:rFonts w:ascii="Arial" w:hAnsi="Arial" w:cs="Arial"/>
                <w:sz w:val="24"/>
                <w:szCs w:val="24"/>
              </w:rPr>
              <w:t>2001</w:t>
            </w:r>
          </w:p>
        </w:tc>
      </w:tr>
      <w:tr w:rsidR="008A18AD" w14:paraId="074341F8" w14:textId="77777777" w:rsidTr="00F3422B">
        <w:tc>
          <w:tcPr>
            <w:tcW w:w="3888" w:type="dxa"/>
          </w:tcPr>
          <w:p w14:paraId="08ABE38B" w14:textId="77777777" w:rsidR="008A18AD" w:rsidRPr="00F3422B" w:rsidRDefault="008A18AD" w:rsidP="002A4882">
            <w:pPr>
              <w:rPr>
                <w:rFonts w:ascii="Arial" w:hAnsi="Arial" w:cs="Arial"/>
                <w:sz w:val="24"/>
                <w:szCs w:val="24"/>
              </w:rPr>
            </w:pPr>
            <w:r w:rsidRPr="00F3422B">
              <w:rPr>
                <w:rFonts w:ascii="Arial" w:hAnsi="Arial" w:cs="Arial"/>
                <w:sz w:val="24"/>
                <w:szCs w:val="24"/>
              </w:rPr>
              <w:t>Dost Baloch</w:t>
            </w:r>
            <w:r w:rsidRPr="00F3422B">
              <w:rPr>
                <w:rFonts w:ascii="Arial" w:hAnsi="Arial" w:cs="Arial"/>
                <w:sz w:val="24"/>
                <w:szCs w:val="24"/>
              </w:rPr>
              <w:tab/>
            </w:r>
          </w:p>
        </w:tc>
        <w:tc>
          <w:tcPr>
            <w:tcW w:w="4230" w:type="dxa"/>
          </w:tcPr>
          <w:p w14:paraId="4544F23C" w14:textId="77777777" w:rsidR="008A18AD" w:rsidRPr="00F3422B" w:rsidRDefault="008A18AD" w:rsidP="00D56BA2">
            <w:pPr>
              <w:rPr>
                <w:rFonts w:ascii="Arial" w:hAnsi="Arial" w:cs="Arial"/>
                <w:sz w:val="24"/>
                <w:szCs w:val="24"/>
              </w:rPr>
            </w:pPr>
            <w:r w:rsidRPr="00F3422B">
              <w:rPr>
                <w:rFonts w:ascii="Arial" w:hAnsi="Arial" w:cs="Arial"/>
                <w:sz w:val="24"/>
                <w:szCs w:val="24"/>
              </w:rPr>
              <w:t>Ph.D., Crop Science</w:t>
            </w:r>
          </w:p>
        </w:tc>
        <w:tc>
          <w:tcPr>
            <w:tcW w:w="1458" w:type="dxa"/>
          </w:tcPr>
          <w:p w14:paraId="010DBE1E" w14:textId="77777777" w:rsidR="008A18AD" w:rsidRPr="00F3422B" w:rsidRDefault="008A18AD" w:rsidP="00F3422B">
            <w:pPr>
              <w:jc w:val="center"/>
              <w:rPr>
                <w:rFonts w:ascii="Arial" w:hAnsi="Arial" w:cs="Arial"/>
                <w:sz w:val="24"/>
                <w:szCs w:val="24"/>
              </w:rPr>
            </w:pPr>
            <w:r w:rsidRPr="00F3422B">
              <w:rPr>
                <w:rFonts w:ascii="Arial" w:hAnsi="Arial" w:cs="Arial"/>
                <w:sz w:val="24"/>
                <w:szCs w:val="24"/>
              </w:rPr>
              <w:t>1998</w:t>
            </w:r>
          </w:p>
        </w:tc>
      </w:tr>
      <w:tr w:rsidR="008A18AD" w14:paraId="45899275" w14:textId="77777777" w:rsidTr="00F3422B">
        <w:tc>
          <w:tcPr>
            <w:tcW w:w="3888" w:type="dxa"/>
          </w:tcPr>
          <w:p w14:paraId="3A467BFF" w14:textId="77777777" w:rsidR="008A18AD" w:rsidRPr="00F3422B" w:rsidRDefault="008A18AD" w:rsidP="002A4882">
            <w:pPr>
              <w:rPr>
                <w:rFonts w:ascii="Arial" w:hAnsi="Arial" w:cs="Arial"/>
                <w:sz w:val="24"/>
                <w:szCs w:val="24"/>
              </w:rPr>
            </w:pPr>
            <w:r w:rsidRPr="00F3422B">
              <w:rPr>
                <w:rFonts w:ascii="Arial" w:hAnsi="Arial" w:cs="Arial"/>
                <w:sz w:val="24"/>
                <w:szCs w:val="24"/>
              </w:rPr>
              <w:t>Aliou Konate</w:t>
            </w:r>
            <w:r w:rsidRPr="00F3422B">
              <w:rPr>
                <w:rFonts w:ascii="Arial" w:hAnsi="Arial" w:cs="Arial"/>
                <w:sz w:val="24"/>
                <w:szCs w:val="24"/>
              </w:rPr>
              <w:tab/>
            </w:r>
          </w:p>
        </w:tc>
        <w:tc>
          <w:tcPr>
            <w:tcW w:w="4230" w:type="dxa"/>
          </w:tcPr>
          <w:p w14:paraId="3D0FADC1" w14:textId="77777777" w:rsidR="008A18AD" w:rsidRPr="00F3422B" w:rsidRDefault="008A18AD" w:rsidP="00D56BA2">
            <w:pPr>
              <w:rPr>
                <w:rFonts w:ascii="Arial" w:hAnsi="Arial" w:cs="Arial"/>
                <w:sz w:val="24"/>
                <w:szCs w:val="24"/>
              </w:rPr>
            </w:pPr>
            <w:r w:rsidRPr="00F3422B">
              <w:rPr>
                <w:rFonts w:ascii="Arial" w:hAnsi="Arial" w:cs="Arial"/>
                <w:sz w:val="24"/>
                <w:szCs w:val="24"/>
              </w:rPr>
              <w:t>M.Ag., Statistics</w:t>
            </w:r>
          </w:p>
        </w:tc>
        <w:tc>
          <w:tcPr>
            <w:tcW w:w="1458" w:type="dxa"/>
          </w:tcPr>
          <w:p w14:paraId="1D89AB9E" w14:textId="77777777" w:rsidR="008A18AD" w:rsidRPr="00F3422B" w:rsidRDefault="008A18AD" w:rsidP="00F3422B">
            <w:pPr>
              <w:jc w:val="center"/>
              <w:rPr>
                <w:rFonts w:ascii="Arial" w:hAnsi="Arial" w:cs="Arial"/>
                <w:sz w:val="24"/>
                <w:szCs w:val="24"/>
              </w:rPr>
            </w:pPr>
            <w:r w:rsidRPr="00F3422B">
              <w:rPr>
                <w:rFonts w:ascii="Arial" w:hAnsi="Arial" w:cs="Arial"/>
                <w:sz w:val="24"/>
                <w:szCs w:val="24"/>
              </w:rPr>
              <w:t>1996</w:t>
            </w:r>
          </w:p>
        </w:tc>
      </w:tr>
      <w:tr w:rsidR="008A18AD" w14:paraId="0FD97816" w14:textId="77777777" w:rsidTr="00F3422B">
        <w:tc>
          <w:tcPr>
            <w:tcW w:w="3888" w:type="dxa"/>
          </w:tcPr>
          <w:p w14:paraId="49C465F9" w14:textId="77777777" w:rsidR="008A18AD" w:rsidRPr="00F3422B" w:rsidRDefault="008A18AD" w:rsidP="00D56BA2">
            <w:pPr>
              <w:rPr>
                <w:rFonts w:ascii="Arial" w:hAnsi="Arial" w:cs="Arial"/>
                <w:sz w:val="24"/>
                <w:szCs w:val="24"/>
              </w:rPr>
            </w:pPr>
          </w:p>
        </w:tc>
        <w:tc>
          <w:tcPr>
            <w:tcW w:w="4230" w:type="dxa"/>
          </w:tcPr>
          <w:p w14:paraId="0E88E8A3" w14:textId="77777777" w:rsidR="008A18AD" w:rsidRPr="00F3422B" w:rsidRDefault="008A18AD" w:rsidP="00D56BA2">
            <w:pPr>
              <w:rPr>
                <w:rFonts w:ascii="Arial" w:hAnsi="Arial" w:cs="Arial"/>
                <w:sz w:val="24"/>
                <w:szCs w:val="24"/>
              </w:rPr>
            </w:pPr>
          </w:p>
        </w:tc>
        <w:tc>
          <w:tcPr>
            <w:tcW w:w="1458" w:type="dxa"/>
          </w:tcPr>
          <w:p w14:paraId="35516D43" w14:textId="77777777" w:rsidR="008A18AD" w:rsidRPr="00F3422B" w:rsidRDefault="008A18AD" w:rsidP="00F3422B">
            <w:pPr>
              <w:jc w:val="center"/>
              <w:rPr>
                <w:rFonts w:ascii="Arial" w:hAnsi="Arial" w:cs="Arial"/>
                <w:sz w:val="24"/>
                <w:szCs w:val="24"/>
              </w:rPr>
            </w:pPr>
          </w:p>
        </w:tc>
      </w:tr>
      <w:tr w:rsidR="008A18AD" w14:paraId="5C47CE29" w14:textId="77777777" w:rsidTr="00F3422B">
        <w:tc>
          <w:tcPr>
            <w:tcW w:w="3888" w:type="dxa"/>
          </w:tcPr>
          <w:p w14:paraId="24E0A82E" w14:textId="77777777" w:rsidR="008A18AD" w:rsidRPr="00F3422B" w:rsidRDefault="008A18AD" w:rsidP="002A4882">
            <w:pPr>
              <w:rPr>
                <w:rFonts w:ascii="Arial" w:hAnsi="Arial" w:cs="Arial"/>
                <w:sz w:val="24"/>
                <w:szCs w:val="24"/>
              </w:rPr>
            </w:pPr>
            <w:r w:rsidRPr="00F3422B">
              <w:rPr>
                <w:rFonts w:ascii="Arial" w:hAnsi="Arial" w:cs="Arial"/>
                <w:i/>
                <w:sz w:val="24"/>
                <w:szCs w:val="24"/>
              </w:rPr>
              <w:t>Graduate School Representative</w:t>
            </w:r>
          </w:p>
        </w:tc>
        <w:tc>
          <w:tcPr>
            <w:tcW w:w="4230" w:type="dxa"/>
          </w:tcPr>
          <w:p w14:paraId="59A0AB6D" w14:textId="77777777" w:rsidR="008A18AD" w:rsidRPr="00F3422B" w:rsidRDefault="008A18AD" w:rsidP="00D56BA2">
            <w:pPr>
              <w:rPr>
                <w:rFonts w:ascii="Arial" w:hAnsi="Arial" w:cs="Arial"/>
                <w:sz w:val="24"/>
                <w:szCs w:val="24"/>
              </w:rPr>
            </w:pPr>
          </w:p>
        </w:tc>
        <w:tc>
          <w:tcPr>
            <w:tcW w:w="1458" w:type="dxa"/>
          </w:tcPr>
          <w:p w14:paraId="03DD4FB7" w14:textId="77777777" w:rsidR="008A18AD" w:rsidRPr="00F3422B" w:rsidRDefault="008A18AD" w:rsidP="00F3422B">
            <w:pPr>
              <w:jc w:val="center"/>
              <w:rPr>
                <w:rFonts w:ascii="Arial" w:hAnsi="Arial" w:cs="Arial"/>
                <w:sz w:val="24"/>
                <w:szCs w:val="24"/>
              </w:rPr>
            </w:pPr>
          </w:p>
        </w:tc>
      </w:tr>
      <w:tr w:rsidR="008A18AD" w14:paraId="0982DB6E" w14:textId="77777777" w:rsidTr="00F3422B">
        <w:tc>
          <w:tcPr>
            <w:tcW w:w="3888" w:type="dxa"/>
          </w:tcPr>
          <w:p w14:paraId="49BCDAF4" w14:textId="77777777" w:rsidR="0031539B" w:rsidRDefault="0031539B" w:rsidP="0031539B">
            <w:pPr>
              <w:rPr>
                <w:rFonts w:ascii="Arial" w:hAnsi="Arial" w:cs="Arial"/>
                <w:sz w:val="24"/>
                <w:szCs w:val="24"/>
              </w:rPr>
            </w:pPr>
            <w:r>
              <w:rPr>
                <w:rFonts w:ascii="Arial" w:hAnsi="Arial" w:cs="Arial"/>
                <w:sz w:val="24"/>
                <w:szCs w:val="24"/>
              </w:rPr>
              <w:t>Babra, Bobby</w:t>
            </w:r>
          </w:p>
          <w:p w14:paraId="6D28973B" w14:textId="77777777" w:rsidR="008A18AD" w:rsidRPr="00F3422B" w:rsidRDefault="008A18AD" w:rsidP="0031539B">
            <w:pPr>
              <w:rPr>
                <w:rFonts w:ascii="Arial" w:hAnsi="Arial" w:cs="Arial"/>
                <w:sz w:val="24"/>
                <w:szCs w:val="24"/>
              </w:rPr>
            </w:pPr>
            <w:r w:rsidRPr="00F3422B">
              <w:rPr>
                <w:rFonts w:ascii="Arial" w:hAnsi="Arial" w:cs="Arial"/>
                <w:sz w:val="24"/>
                <w:szCs w:val="24"/>
              </w:rPr>
              <w:t>Ruey Shieh</w:t>
            </w:r>
            <w:r w:rsidRPr="00F3422B">
              <w:rPr>
                <w:rFonts w:ascii="Arial" w:hAnsi="Arial" w:cs="Arial"/>
                <w:sz w:val="24"/>
                <w:szCs w:val="24"/>
              </w:rPr>
              <w:tab/>
            </w:r>
            <w:r w:rsidRPr="00F3422B">
              <w:rPr>
                <w:rFonts w:ascii="Arial" w:hAnsi="Arial" w:cs="Arial"/>
                <w:sz w:val="24"/>
                <w:szCs w:val="24"/>
              </w:rPr>
              <w:tab/>
            </w:r>
          </w:p>
        </w:tc>
        <w:tc>
          <w:tcPr>
            <w:tcW w:w="4230" w:type="dxa"/>
          </w:tcPr>
          <w:p w14:paraId="493EB568" w14:textId="77777777" w:rsidR="0031539B" w:rsidRDefault="0031539B" w:rsidP="002A4882">
            <w:pPr>
              <w:rPr>
                <w:rFonts w:ascii="Arial" w:hAnsi="Arial" w:cs="Arial"/>
                <w:sz w:val="24"/>
                <w:szCs w:val="24"/>
              </w:rPr>
            </w:pPr>
            <w:r>
              <w:rPr>
                <w:rFonts w:ascii="Arial" w:hAnsi="Arial" w:cs="Arial"/>
                <w:sz w:val="24"/>
                <w:szCs w:val="24"/>
              </w:rPr>
              <w:t>Ph.D., Molecular and Cellular Biology</w:t>
            </w:r>
          </w:p>
          <w:p w14:paraId="05C2441B" w14:textId="77777777" w:rsidR="008A18AD" w:rsidRPr="00F3422B" w:rsidRDefault="008A18AD" w:rsidP="002A4882">
            <w:pPr>
              <w:rPr>
                <w:rFonts w:ascii="Arial" w:hAnsi="Arial" w:cs="Arial"/>
                <w:sz w:val="24"/>
                <w:szCs w:val="24"/>
              </w:rPr>
            </w:pPr>
            <w:r w:rsidRPr="00F3422B">
              <w:rPr>
                <w:rFonts w:ascii="Arial" w:hAnsi="Arial" w:cs="Arial"/>
                <w:sz w:val="24"/>
                <w:szCs w:val="24"/>
              </w:rPr>
              <w:t>Ph.D., Science and Math Education</w:t>
            </w:r>
          </w:p>
        </w:tc>
        <w:tc>
          <w:tcPr>
            <w:tcW w:w="1458" w:type="dxa"/>
          </w:tcPr>
          <w:p w14:paraId="08BB73D0" w14:textId="77777777" w:rsidR="0031539B" w:rsidRDefault="0031539B" w:rsidP="00F3422B">
            <w:pPr>
              <w:jc w:val="center"/>
              <w:rPr>
                <w:rFonts w:ascii="Arial" w:hAnsi="Arial" w:cs="Arial"/>
                <w:sz w:val="24"/>
                <w:szCs w:val="24"/>
              </w:rPr>
            </w:pPr>
            <w:r>
              <w:rPr>
                <w:rFonts w:ascii="Arial" w:hAnsi="Arial" w:cs="Arial"/>
                <w:sz w:val="24"/>
                <w:szCs w:val="24"/>
              </w:rPr>
              <w:t>2012</w:t>
            </w:r>
          </w:p>
          <w:p w14:paraId="1A56A84A" w14:textId="77777777" w:rsidR="008A18AD" w:rsidRPr="00F3422B" w:rsidRDefault="008A18AD" w:rsidP="00F3422B">
            <w:pPr>
              <w:jc w:val="center"/>
              <w:rPr>
                <w:rFonts w:ascii="Arial" w:hAnsi="Arial" w:cs="Arial"/>
                <w:sz w:val="24"/>
                <w:szCs w:val="24"/>
              </w:rPr>
            </w:pPr>
            <w:r w:rsidRPr="00F3422B">
              <w:rPr>
                <w:rFonts w:ascii="Arial" w:hAnsi="Arial" w:cs="Arial"/>
                <w:sz w:val="24"/>
                <w:szCs w:val="24"/>
              </w:rPr>
              <w:t>2005</w:t>
            </w:r>
          </w:p>
        </w:tc>
      </w:tr>
      <w:tr w:rsidR="008A18AD" w14:paraId="42509B32" w14:textId="77777777" w:rsidTr="00F3422B">
        <w:tc>
          <w:tcPr>
            <w:tcW w:w="3888" w:type="dxa"/>
          </w:tcPr>
          <w:p w14:paraId="7C28B571" w14:textId="77777777" w:rsidR="008A18AD" w:rsidRPr="00F3422B" w:rsidRDefault="008A18AD" w:rsidP="002A4882">
            <w:pPr>
              <w:rPr>
                <w:rFonts w:ascii="Arial" w:hAnsi="Arial" w:cs="Arial"/>
                <w:sz w:val="24"/>
                <w:szCs w:val="24"/>
              </w:rPr>
            </w:pPr>
            <w:r w:rsidRPr="00F3422B">
              <w:rPr>
                <w:rFonts w:ascii="Arial" w:hAnsi="Arial" w:cs="Arial"/>
                <w:sz w:val="24"/>
                <w:szCs w:val="24"/>
              </w:rPr>
              <w:t>Catherine Hass</w:t>
            </w:r>
            <w:r w:rsidRPr="00F3422B">
              <w:rPr>
                <w:rFonts w:ascii="Arial" w:hAnsi="Arial" w:cs="Arial"/>
                <w:sz w:val="24"/>
                <w:szCs w:val="24"/>
              </w:rPr>
              <w:tab/>
            </w:r>
          </w:p>
        </w:tc>
        <w:tc>
          <w:tcPr>
            <w:tcW w:w="4230" w:type="dxa"/>
          </w:tcPr>
          <w:p w14:paraId="40C5AFE1" w14:textId="77777777" w:rsidR="008A18AD" w:rsidRPr="00F3422B" w:rsidRDefault="008A18AD" w:rsidP="00D56BA2">
            <w:pPr>
              <w:rPr>
                <w:rFonts w:ascii="Arial" w:hAnsi="Arial" w:cs="Arial"/>
                <w:sz w:val="24"/>
                <w:szCs w:val="24"/>
              </w:rPr>
            </w:pPr>
            <w:r w:rsidRPr="00F3422B">
              <w:rPr>
                <w:rFonts w:ascii="Arial" w:hAnsi="Arial" w:cs="Arial"/>
                <w:sz w:val="24"/>
                <w:szCs w:val="24"/>
              </w:rPr>
              <w:t>M.S., Genetics</w:t>
            </w:r>
          </w:p>
        </w:tc>
        <w:tc>
          <w:tcPr>
            <w:tcW w:w="1458" w:type="dxa"/>
          </w:tcPr>
          <w:p w14:paraId="7AF92014" w14:textId="77777777" w:rsidR="008A18AD" w:rsidRPr="00F3422B" w:rsidRDefault="008A18AD" w:rsidP="00F3422B">
            <w:pPr>
              <w:jc w:val="center"/>
              <w:rPr>
                <w:rFonts w:ascii="Arial" w:hAnsi="Arial" w:cs="Arial"/>
                <w:sz w:val="24"/>
                <w:szCs w:val="24"/>
              </w:rPr>
            </w:pPr>
            <w:r w:rsidRPr="00F3422B">
              <w:rPr>
                <w:rFonts w:ascii="Arial" w:hAnsi="Arial" w:cs="Arial"/>
                <w:sz w:val="24"/>
                <w:szCs w:val="24"/>
              </w:rPr>
              <w:t>2004</w:t>
            </w:r>
          </w:p>
        </w:tc>
      </w:tr>
      <w:tr w:rsidR="008A18AD" w14:paraId="2C18740A" w14:textId="77777777" w:rsidTr="00F3422B">
        <w:tc>
          <w:tcPr>
            <w:tcW w:w="3888" w:type="dxa"/>
          </w:tcPr>
          <w:p w14:paraId="295EB7CA" w14:textId="77777777" w:rsidR="008A18AD" w:rsidRPr="00F3422B" w:rsidRDefault="008A18AD" w:rsidP="00D56BA2">
            <w:pPr>
              <w:rPr>
                <w:rFonts w:ascii="Arial" w:hAnsi="Arial" w:cs="Arial"/>
                <w:sz w:val="24"/>
                <w:szCs w:val="24"/>
              </w:rPr>
            </w:pPr>
            <w:r w:rsidRPr="00F3422B">
              <w:rPr>
                <w:rFonts w:ascii="Arial" w:hAnsi="Arial" w:cs="Arial"/>
                <w:sz w:val="24"/>
                <w:szCs w:val="24"/>
              </w:rPr>
              <w:t>Wendy Brown</w:t>
            </w:r>
            <w:r w:rsidRPr="00F3422B">
              <w:rPr>
                <w:rFonts w:ascii="Arial" w:hAnsi="Arial" w:cs="Arial"/>
                <w:sz w:val="24"/>
                <w:szCs w:val="24"/>
              </w:rPr>
              <w:tab/>
            </w:r>
            <w:r w:rsidRPr="00F3422B">
              <w:rPr>
                <w:rFonts w:ascii="Arial" w:hAnsi="Arial" w:cs="Arial"/>
                <w:sz w:val="24"/>
                <w:szCs w:val="24"/>
              </w:rPr>
              <w:tab/>
            </w:r>
          </w:p>
        </w:tc>
        <w:tc>
          <w:tcPr>
            <w:tcW w:w="4230" w:type="dxa"/>
          </w:tcPr>
          <w:p w14:paraId="31BD8611" w14:textId="77777777" w:rsidR="008A18AD" w:rsidRPr="00F3422B" w:rsidRDefault="008A18AD" w:rsidP="002A4882">
            <w:pPr>
              <w:rPr>
                <w:rFonts w:ascii="Arial" w:hAnsi="Arial" w:cs="Arial"/>
                <w:sz w:val="24"/>
                <w:szCs w:val="24"/>
              </w:rPr>
            </w:pPr>
            <w:r w:rsidRPr="00F3422B">
              <w:rPr>
                <w:rFonts w:ascii="Arial" w:hAnsi="Arial" w:cs="Arial"/>
                <w:sz w:val="24"/>
                <w:szCs w:val="24"/>
              </w:rPr>
              <w:t>Ph.D., Microbiology</w:t>
            </w:r>
            <w:r w:rsidRPr="00F3422B">
              <w:rPr>
                <w:rFonts w:ascii="Arial" w:hAnsi="Arial" w:cs="Arial"/>
                <w:sz w:val="24"/>
                <w:szCs w:val="24"/>
              </w:rPr>
              <w:tab/>
            </w:r>
            <w:r w:rsidRPr="00F3422B">
              <w:rPr>
                <w:rFonts w:ascii="Arial" w:hAnsi="Arial" w:cs="Arial"/>
                <w:sz w:val="24"/>
                <w:szCs w:val="24"/>
              </w:rPr>
              <w:tab/>
            </w:r>
          </w:p>
        </w:tc>
        <w:tc>
          <w:tcPr>
            <w:tcW w:w="1458" w:type="dxa"/>
          </w:tcPr>
          <w:p w14:paraId="4ECD112B" w14:textId="77777777" w:rsidR="008A18AD" w:rsidRPr="00F3422B" w:rsidRDefault="008A18AD" w:rsidP="00F3422B">
            <w:pPr>
              <w:jc w:val="center"/>
              <w:rPr>
                <w:rFonts w:ascii="Arial" w:hAnsi="Arial" w:cs="Arial"/>
                <w:sz w:val="24"/>
                <w:szCs w:val="24"/>
              </w:rPr>
            </w:pPr>
            <w:r w:rsidRPr="00F3422B">
              <w:rPr>
                <w:rFonts w:ascii="Arial" w:hAnsi="Arial" w:cs="Arial"/>
                <w:sz w:val="24"/>
                <w:szCs w:val="24"/>
              </w:rPr>
              <w:t>2002</w:t>
            </w:r>
          </w:p>
        </w:tc>
      </w:tr>
      <w:tr w:rsidR="008A18AD" w14:paraId="4B747E43" w14:textId="77777777" w:rsidTr="00F3422B">
        <w:tc>
          <w:tcPr>
            <w:tcW w:w="3888" w:type="dxa"/>
          </w:tcPr>
          <w:p w14:paraId="4128802B" w14:textId="77777777" w:rsidR="008A18AD" w:rsidRPr="00F3422B" w:rsidRDefault="008A18AD" w:rsidP="00D56BA2">
            <w:pPr>
              <w:rPr>
                <w:rFonts w:ascii="Arial" w:hAnsi="Arial" w:cs="Arial"/>
                <w:sz w:val="24"/>
                <w:szCs w:val="24"/>
              </w:rPr>
            </w:pPr>
            <w:r w:rsidRPr="00F3422B">
              <w:rPr>
                <w:rFonts w:ascii="Arial" w:hAnsi="Arial" w:cs="Arial"/>
                <w:sz w:val="24"/>
                <w:szCs w:val="24"/>
              </w:rPr>
              <w:t>Timothy Knight,</w:t>
            </w:r>
            <w:r w:rsidRPr="00F3422B">
              <w:rPr>
                <w:rFonts w:ascii="Arial" w:hAnsi="Arial" w:cs="Arial"/>
                <w:sz w:val="24"/>
                <w:szCs w:val="24"/>
              </w:rPr>
              <w:tab/>
            </w:r>
            <w:r w:rsidRPr="00F3422B">
              <w:rPr>
                <w:rFonts w:ascii="Arial" w:hAnsi="Arial" w:cs="Arial"/>
                <w:sz w:val="24"/>
                <w:szCs w:val="24"/>
              </w:rPr>
              <w:tab/>
            </w:r>
          </w:p>
        </w:tc>
        <w:tc>
          <w:tcPr>
            <w:tcW w:w="4230" w:type="dxa"/>
          </w:tcPr>
          <w:p w14:paraId="49C9D7F9" w14:textId="77777777" w:rsidR="008A18AD" w:rsidRPr="00F3422B" w:rsidRDefault="008A18AD" w:rsidP="002A4882">
            <w:pPr>
              <w:rPr>
                <w:rFonts w:ascii="Arial" w:hAnsi="Arial" w:cs="Arial"/>
                <w:sz w:val="24"/>
                <w:szCs w:val="24"/>
              </w:rPr>
            </w:pPr>
            <w:r w:rsidRPr="00F3422B">
              <w:rPr>
                <w:rFonts w:ascii="Arial" w:hAnsi="Arial" w:cs="Arial"/>
                <w:sz w:val="24"/>
                <w:szCs w:val="24"/>
              </w:rPr>
              <w:t>M.S., Soil Science</w:t>
            </w:r>
            <w:r w:rsidRPr="00F3422B">
              <w:rPr>
                <w:rFonts w:ascii="Arial" w:hAnsi="Arial" w:cs="Arial"/>
                <w:sz w:val="24"/>
                <w:szCs w:val="24"/>
              </w:rPr>
              <w:tab/>
            </w:r>
            <w:r w:rsidRPr="00F3422B">
              <w:rPr>
                <w:rFonts w:ascii="Arial" w:hAnsi="Arial" w:cs="Arial"/>
                <w:sz w:val="24"/>
                <w:szCs w:val="24"/>
              </w:rPr>
              <w:tab/>
            </w:r>
          </w:p>
        </w:tc>
        <w:tc>
          <w:tcPr>
            <w:tcW w:w="1458" w:type="dxa"/>
          </w:tcPr>
          <w:p w14:paraId="5F6F49F1" w14:textId="77777777" w:rsidR="008A18AD" w:rsidRPr="00F3422B" w:rsidRDefault="008A18AD" w:rsidP="00F3422B">
            <w:pPr>
              <w:jc w:val="center"/>
              <w:rPr>
                <w:rFonts w:ascii="Arial" w:hAnsi="Arial" w:cs="Arial"/>
                <w:sz w:val="24"/>
                <w:szCs w:val="24"/>
              </w:rPr>
            </w:pPr>
            <w:r w:rsidRPr="00F3422B">
              <w:rPr>
                <w:rFonts w:ascii="Arial" w:hAnsi="Arial" w:cs="Arial"/>
                <w:sz w:val="24"/>
                <w:szCs w:val="24"/>
              </w:rPr>
              <w:t>2002</w:t>
            </w:r>
          </w:p>
        </w:tc>
      </w:tr>
      <w:tr w:rsidR="008A18AD" w:rsidRPr="002A4882" w14:paraId="5CAF2090" w14:textId="77777777" w:rsidTr="00F3422B">
        <w:tc>
          <w:tcPr>
            <w:tcW w:w="3888" w:type="dxa"/>
          </w:tcPr>
          <w:p w14:paraId="4F1CB6C4" w14:textId="77777777" w:rsidR="008A18AD" w:rsidRPr="00F3422B" w:rsidRDefault="008A18AD" w:rsidP="00F50444">
            <w:pPr>
              <w:rPr>
                <w:rFonts w:ascii="Arial" w:hAnsi="Arial" w:cs="Arial"/>
                <w:sz w:val="24"/>
                <w:szCs w:val="24"/>
              </w:rPr>
            </w:pPr>
            <w:r w:rsidRPr="00F3422B">
              <w:rPr>
                <w:rFonts w:ascii="Arial" w:hAnsi="Arial" w:cs="Arial"/>
                <w:sz w:val="24"/>
                <w:szCs w:val="24"/>
              </w:rPr>
              <w:t>Isabel del Blanco</w:t>
            </w:r>
          </w:p>
        </w:tc>
        <w:tc>
          <w:tcPr>
            <w:tcW w:w="4230" w:type="dxa"/>
          </w:tcPr>
          <w:p w14:paraId="1B9C62A9" w14:textId="77777777" w:rsidR="008A18AD" w:rsidRPr="00F3422B" w:rsidRDefault="008A18AD" w:rsidP="00F50444">
            <w:pPr>
              <w:rPr>
                <w:rFonts w:ascii="Arial" w:hAnsi="Arial" w:cs="Arial"/>
                <w:sz w:val="24"/>
                <w:szCs w:val="24"/>
              </w:rPr>
            </w:pPr>
            <w:r w:rsidRPr="00F3422B">
              <w:rPr>
                <w:rFonts w:ascii="Arial" w:hAnsi="Arial" w:cs="Arial"/>
                <w:sz w:val="24"/>
                <w:szCs w:val="24"/>
              </w:rPr>
              <w:t>Ph.D., Crop Science</w:t>
            </w:r>
          </w:p>
        </w:tc>
        <w:tc>
          <w:tcPr>
            <w:tcW w:w="1458" w:type="dxa"/>
          </w:tcPr>
          <w:p w14:paraId="59819E9F" w14:textId="77777777" w:rsidR="008A18AD" w:rsidRPr="00F3422B" w:rsidRDefault="008A18AD" w:rsidP="00F3422B">
            <w:pPr>
              <w:jc w:val="center"/>
              <w:rPr>
                <w:rFonts w:ascii="Arial" w:hAnsi="Arial" w:cs="Arial"/>
                <w:sz w:val="24"/>
                <w:szCs w:val="24"/>
              </w:rPr>
            </w:pPr>
            <w:r w:rsidRPr="00F3422B">
              <w:rPr>
                <w:rFonts w:ascii="Arial" w:hAnsi="Arial" w:cs="Arial"/>
                <w:sz w:val="24"/>
                <w:szCs w:val="24"/>
              </w:rPr>
              <w:t>1999</w:t>
            </w:r>
          </w:p>
        </w:tc>
      </w:tr>
      <w:tr w:rsidR="008A18AD" w:rsidRPr="002A4882" w14:paraId="6717D042" w14:textId="77777777" w:rsidTr="00F3422B">
        <w:tc>
          <w:tcPr>
            <w:tcW w:w="3888" w:type="dxa"/>
          </w:tcPr>
          <w:p w14:paraId="4581163E" w14:textId="77777777" w:rsidR="008A18AD" w:rsidRPr="00F3422B" w:rsidRDefault="008A18AD" w:rsidP="00F50444">
            <w:pPr>
              <w:rPr>
                <w:rFonts w:ascii="Arial" w:hAnsi="Arial" w:cs="Arial"/>
                <w:sz w:val="24"/>
                <w:szCs w:val="24"/>
              </w:rPr>
            </w:pPr>
            <w:r w:rsidRPr="00F3422B">
              <w:rPr>
                <w:rFonts w:ascii="Arial" w:hAnsi="Arial" w:cs="Arial"/>
                <w:sz w:val="24"/>
                <w:szCs w:val="24"/>
              </w:rPr>
              <w:t>John Fenske,</w:t>
            </w:r>
          </w:p>
        </w:tc>
        <w:tc>
          <w:tcPr>
            <w:tcW w:w="4230" w:type="dxa"/>
          </w:tcPr>
          <w:p w14:paraId="043F31E0" w14:textId="77777777" w:rsidR="008A18AD" w:rsidRPr="00F3422B" w:rsidRDefault="008A18AD" w:rsidP="00F50444">
            <w:pPr>
              <w:rPr>
                <w:rFonts w:ascii="Arial" w:hAnsi="Arial" w:cs="Arial"/>
                <w:sz w:val="24"/>
                <w:szCs w:val="24"/>
              </w:rPr>
            </w:pPr>
            <w:r w:rsidRPr="00F3422B">
              <w:rPr>
                <w:rFonts w:ascii="Arial" w:hAnsi="Arial" w:cs="Arial"/>
                <w:sz w:val="24"/>
                <w:szCs w:val="24"/>
              </w:rPr>
              <w:t>Ph.D., Food Science and Technology</w:t>
            </w:r>
          </w:p>
        </w:tc>
        <w:tc>
          <w:tcPr>
            <w:tcW w:w="1458" w:type="dxa"/>
          </w:tcPr>
          <w:p w14:paraId="076920B1" w14:textId="77777777" w:rsidR="008A18AD" w:rsidRPr="00F3422B" w:rsidRDefault="008A18AD" w:rsidP="00F3422B">
            <w:pPr>
              <w:jc w:val="center"/>
              <w:rPr>
                <w:rFonts w:ascii="Arial" w:hAnsi="Arial" w:cs="Arial"/>
                <w:sz w:val="24"/>
                <w:szCs w:val="24"/>
              </w:rPr>
            </w:pPr>
            <w:r w:rsidRPr="00F3422B">
              <w:rPr>
                <w:rFonts w:ascii="Arial" w:hAnsi="Arial" w:cs="Arial"/>
                <w:sz w:val="24"/>
                <w:szCs w:val="24"/>
              </w:rPr>
              <w:t>1998</w:t>
            </w:r>
          </w:p>
        </w:tc>
      </w:tr>
      <w:tr w:rsidR="008A18AD" w:rsidRPr="002A4882" w14:paraId="5E01534C" w14:textId="77777777" w:rsidTr="00F3422B">
        <w:tc>
          <w:tcPr>
            <w:tcW w:w="3888" w:type="dxa"/>
          </w:tcPr>
          <w:p w14:paraId="179D6964" w14:textId="77777777" w:rsidR="008A18AD" w:rsidRPr="00F3422B" w:rsidRDefault="008A18AD" w:rsidP="00F50444">
            <w:pPr>
              <w:rPr>
                <w:rFonts w:ascii="Arial" w:hAnsi="Arial" w:cs="Arial"/>
                <w:sz w:val="24"/>
                <w:szCs w:val="24"/>
              </w:rPr>
            </w:pPr>
            <w:r w:rsidRPr="00F3422B">
              <w:rPr>
                <w:rFonts w:ascii="Arial" w:hAnsi="Arial" w:cs="Arial"/>
                <w:sz w:val="24"/>
                <w:szCs w:val="24"/>
              </w:rPr>
              <w:t>Lisa Grubisha,</w:t>
            </w:r>
          </w:p>
        </w:tc>
        <w:tc>
          <w:tcPr>
            <w:tcW w:w="4230" w:type="dxa"/>
          </w:tcPr>
          <w:p w14:paraId="0CE0ED02" w14:textId="77777777" w:rsidR="008A18AD" w:rsidRPr="00F3422B" w:rsidRDefault="008A18AD" w:rsidP="00F50444">
            <w:pPr>
              <w:rPr>
                <w:rFonts w:ascii="Arial" w:hAnsi="Arial" w:cs="Arial"/>
                <w:sz w:val="24"/>
                <w:szCs w:val="24"/>
              </w:rPr>
            </w:pPr>
            <w:r w:rsidRPr="00F3422B">
              <w:rPr>
                <w:rFonts w:ascii="Arial" w:hAnsi="Arial" w:cs="Arial"/>
                <w:sz w:val="24"/>
                <w:szCs w:val="24"/>
              </w:rPr>
              <w:t>M.S., Botany</w:t>
            </w:r>
          </w:p>
        </w:tc>
        <w:tc>
          <w:tcPr>
            <w:tcW w:w="1458" w:type="dxa"/>
          </w:tcPr>
          <w:p w14:paraId="2BF12ABD" w14:textId="77777777" w:rsidR="008A18AD" w:rsidRPr="00F3422B" w:rsidRDefault="008A18AD" w:rsidP="00F3422B">
            <w:pPr>
              <w:jc w:val="center"/>
              <w:rPr>
                <w:rFonts w:ascii="Arial" w:hAnsi="Arial" w:cs="Arial"/>
                <w:sz w:val="24"/>
                <w:szCs w:val="24"/>
              </w:rPr>
            </w:pPr>
            <w:r w:rsidRPr="00F3422B">
              <w:rPr>
                <w:rFonts w:ascii="Arial" w:hAnsi="Arial" w:cs="Arial"/>
                <w:sz w:val="24"/>
                <w:szCs w:val="24"/>
              </w:rPr>
              <w:t>1998</w:t>
            </w:r>
          </w:p>
        </w:tc>
      </w:tr>
      <w:tr w:rsidR="008A18AD" w:rsidRPr="002A4882" w14:paraId="1CE961FF" w14:textId="77777777" w:rsidTr="00F3422B">
        <w:tc>
          <w:tcPr>
            <w:tcW w:w="3888" w:type="dxa"/>
          </w:tcPr>
          <w:p w14:paraId="73E5851D" w14:textId="77777777" w:rsidR="008A18AD" w:rsidRPr="00F3422B" w:rsidRDefault="008A18AD" w:rsidP="00F50444">
            <w:pPr>
              <w:rPr>
                <w:rFonts w:ascii="Arial" w:hAnsi="Arial" w:cs="Arial"/>
                <w:sz w:val="24"/>
                <w:szCs w:val="24"/>
              </w:rPr>
            </w:pPr>
            <w:r w:rsidRPr="00F3422B">
              <w:rPr>
                <w:rFonts w:ascii="Arial" w:hAnsi="Arial" w:cs="Arial"/>
                <w:sz w:val="24"/>
                <w:szCs w:val="24"/>
              </w:rPr>
              <w:t>Waranush Sorasuchart,</w:t>
            </w:r>
          </w:p>
        </w:tc>
        <w:tc>
          <w:tcPr>
            <w:tcW w:w="4230" w:type="dxa"/>
          </w:tcPr>
          <w:p w14:paraId="4730A910" w14:textId="77777777" w:rsidR="008A18AD" w:rsidRPr="00F3422B" w:rsidRDefault="008A18AD" w:rsidP="00F50444">
            <w:pPr>
              <w:rPr>
                <w:rFonts w:ascii="Arial" w:hAnsi="Arial" w:cs="Arial"/>
                <w:sz w:val="24"/>
                <w:szCs w:val="24"/>
              </w:rPr>
            </w:pPr>
            <w:r w:rsidRPr="00F3422B">
              <w:rPr>
                <w:rFonts w:ascii="Arial" w:hAnsi="Arial" w:cs="Arial"/>
                <w:sz w:val="24"/>
                <w:szCs w:val="24"/>
              </w:rPr>
              <w:t>Ph.D., Pharmacy</w:t>
            </w:r>
          </w:p>
        </w:tc>
        <w:tc>
          <w:tcPr>
            <w:tcW w:w="1458" w:type="dxa"/>
          </w:tcPr>
          <w:p w14:paraId="30D2AAA6" w14:textId="77777777" w:rsidR="008A18AD" w:rsidRPr="00F3422B" w:rsidRDefault="008A18AD" w:rsidP="00F3422B">
            <w:pPr>
              <w:jc w:val="center"/>
              <w:rPr>
                <w:rFonts w:ascii="Arial" w:hAnsi="Arial" w:cs="Arial"/>
                <w:sz w:val="24"/>
                <w:szCs w:val="24"/>
              </w:rPr>
            </w:pPr>
            <w:r w:rsidRPr="00F3422B">
              <w:rPr>
                <w:rFonts w:ascii="Arial" w:hAnsi="Arial" w:cs="Arial"/>
                <w:sz w:val="24"/>
                <w:szCs w:val="24"/>
              </w:rPr>
              <w:t>1998</w:t>
            </w:r>
          </w:p>
        </w:tc>
      </w:tr>
      <w:tr w:rsidR="008A18AD" w:rsidRPr="002A4882" w14:paraId="31BFF034" w14:textId="77777777" w:rsidTr="00F3422B">
        <w:tc>
          <w:tcPr>
            <w:tcW w:w="3888" w:type="dxa"/>
          </w:tcPr>
          <w:p w14:paraId="40613640" w14:textId="77777777" w:rsidR="008A18AD" w:rsidRPr="00F3422B" w:rsidRDefault="008A18AD" w:rsidP="00F50444">
            <w:pPr>
              <w:rPr>
                <w:rFonts w:ascii="Arial" w:hAnsi="Arial" w:cs="Arial"/>
                <w:sz w:val="24"/>
                <w:szCs w:val="24"/>
              </w:rPr>
            </w:pPr>
            <w:r w:rsidRPr="00F3422B">
              <w:rPr>
                <w:rFonts w:ascii="Arial" w:hAnsi="Arial" w:cs="Arial"/>
                <w:sz w:val="24"/>
                <w:szCs w:val="24"/>
              </w:rPr>
              <w:t>Myriam Kucza,</w:t>
            </w:r>
          </w:p>
        </w:tc>
        <w:tc>
          <w:tcPr>
            <w:tcW w:w="4230" w:type="dxa"/>
          </w:tcPr>
          <w:p w14:paraId="6C6AFB15" w14:textId="77777777" w:rsidR="008A18AD" w:rsidRPr="00F3422B" w:rsidRDefault="008A18AD" w:rsidP="00A22CE5">
            <w:pPr>
              <w:rPr>
                <w:rFonts w:ascii="Arial" w:hAnsi="Arial" w:cs="Arial"/>
                <w:sz w:val="24"/>
                <w:szCs w:val="24"/>
              </w:rPr>
            </w:pPr>
            <w:r w:rsidRPr="00F3422B">
              <w:rPr>
                <w:rFonts w:ascii="Arial" w:hAnsi="Arial" w:cs="Arial"/>
                <w:sz w:val="24"/>
                <w:szCs w:val="24"/>
              </w:rPr>
              <w:t>M.S. Food Science and Technology</w:t>
            </w:r>
          </w:p>
        </w:tc>
        <w:tc>
          <w:tcPr>
            <w:tcW w:w="1458" w:type="dxa"/>
          </w:tcPr>
          <w:p w14:paraId="5F2F398E" w14:textId="77777777" w:rsidR="008A18AD" w:rsidRPr="00F3422B" w:rsidRDefault="008A18AD" w:rsidP="00F3422B">
            <w:pPr>
              <w:jc w:val="center"/>
              <w:rPr>
                <w:rFonts w:ascii="Arial" w:hAnsi="Arial" w:cs="Arial"/>
                <w:sz w:val="24"/>
                <w:szCs w:val="24"/>
              </w:rPr>
            </w:pPr>
            <w:r w:rsidRPr="00F3422B">
              <w:rPr>
                <w:rFonts w:ascii="Arial" w:hAnsi="Arial" w:cs="Arial"/>
                <w:sz w:val="24"/>
                <w:szCs w:val="24"/>
              </w:rPr>
              <w:t>1997</w:t>
            </w:r>
          </w:p>
        </w:tc>
      </w:tr>
      <w:tr w:rsidR="008A18AD" w:rsidRPr="002A4882" w14:paraId="11799FA0" w14:textId="77777777" w:rsidTr="00F3422B">
        <w:tc>
          <w:tcPr>
            <w:tcW w:w="3888" w:type="dxa"/>
          </w:tcPr>
          <w:p w14:paraId="2B6EB8C8" w14:textId="77777777" w:rsidR="008A18AD" w:rsidRPr="00F3422B" w:rsidRDefault="008A18AD" w:rsidP="00F50444">
            <w:pPr>
              <w:rPr>
                <w:rFonts w:ascii="Arial" w:hAnsi="Arial" w:cs="Arial"/>
                <w:sz w:val="24"/>
                <w:szCs w:val="24"/>
              </w:rPr>
            </w:pPr>
            <w:r w:rsidRPr="00F3422B">
              <w:rPr>
                <w:rFonts w:ascii="Arial" w:hAnsi="Arial" w:cs="Arial"/>
                <w:sz w:val="24"/>
                <w:szCs w:val="24"/>
              </w:rPr>
              <w:t>John Kimball</w:t>
            </w:r>
          </w:p>
        </w:tc>
        <w:tc>
          <w:tcPr>
            <w:tcW w:w="4230" w:type="dxa"/>
          </w:tcPr>
          <w:p w14:paraId="51B3ABD8" w14:textId="77777777" w:rsidR="008A18AD" w:rsidRPr="00F3422B" w:rsidRDefault="008A18AD" w:rsidP="00F50444">
            <w:pPr>
              <w:rPr>
                <w:rFonts w:ascii="Arial" w:hAnsi="Arial" w:cs="Arial"/>
                <w:sz w:val="24"/>
                <w:szCs w:val="24"/>
              </w:rPr>
            </w:pPr>
            <w:r w:rsidRPr="00F3422B">
              <w:rPr>
                <w:rFonts w:ascii="Arial" w:hAnsi="Arial" w:cs="Arial"/>
                <w:sz w:val="24"/>
                <w:szCs w:val="24"/>
              </w:rPr>
              <w:t>Ph.D., Bioresource Engineering</w:t>
            </w:r>
          </w:p>
        </w:tc>
        <w:tc>
          <w:tcPr>
            <w:tcW w:w="1458" w:type="dxa"/>
          </w:tcPr>
          <w:p w14:paraId="74D4597A" w14:textId="77777777" w:rsidR="008A18AD" w:rsidRPr="00F3422B" w:rsidRDefault="008A18AD" w:rsidP="00F3422B">
            <w:pPr>
              <w:jc w:val="center"/>
              <w:rPr>
                <w:rFonts w:ascii="Arial" w:hAnsi="Arial" w:cs="Arial"/>
                <w:sz w:val="24"/>
                <w:szCs w:val="24"/>
              </w:rPr>
            </w:pPr>
            <w:r w:rsidRPr="00F3422B">
              <w:rPr>
                <w:rFonts w:ascii="Arial" w:hAnsi="Arial" w:cs="Arial"/>
                <w:sz w:val="24"/>
                <w:szCs w:val="24"/>
              </w:rPr>
              <w:t>1995</w:t>
            </w:r>
          </w:p>
        </w:tc>
      </w:tr>
    </w:tbl>
    <w:p w14:paraId="01ED6BCF" w14:textId="77777777" w:rsidR="008A18AD" w:rsidRPr="00D56BA2" w:rsidRDefault="008A18AD" w:rsidP="00D56BA2">
      <w:pPr>
        <w:rPr>
          <w:rFonts w:ascii="Arial" w:hAnsi="Arial" w:cs="Arial"/>
          <w:sz w:val="24"/>
          <w:szCs w:val="24"/>
        </w:rPr>
      </w:pPr>
    </w:p>
    <w:p w14:paraId="0C4D9DE6" w14:textId="77777777" w:rsidR="008A18AD" w:rsidRDefault="008A18AD" w:rsidP="00D56BA2">
      <w:pPr>
        <w:rPr>
          <w:rFonts w:ascii="Arial" w:hAnsi="Arial" w:cs="Arial"/>
          <w:sz w:val="24"/>
          <w:szCs w:val="24"/>
        </w:rPr>
      </w:pPr>
      <w:r w:rsidRPr="00D56BA2">
        <w:rPr>
          <w:rFonts w:ascii="Arial" w:hAnsi="Arial" w:cs="Arial"/>
          <w:sz w:val="24"/>
          <w:szCs w:val="24"/>
        </w:rPr>
        <w:t>Prior to promotion: five other MS students; four as committee member with significan</w:t>
      </w:r>
      <w:r>
        <w:rPr>
          <w:rFonts w:ascii="Arial" w:hAnsi="Arial" w:cs="Arial"/>
          <w:sz w:val="24"/>
          <w:szCs w:val="24"/>
        </w:rPr>
        <w:t>t supervision responsibilities, one</w:t>
      </w:r>
      <w:r w:rsidRPr="00D56BA2">
        <w:rPr>
          <w:rFonts w:ascii="Arial" w:hAnsi="Arial" w:cs="Arial"/>
          <w:sz w:val="24"/>
          <w:szCs w:val="24"/>
        </w:rPr>
        <w:t xml:space="preserve"> a Bunda College Student in Malawi</w:t>
      </w:r>
      <w:r>
        <w:rPr>
          <w:rFonts w:ascii="Arial" w:hAnsi="Arial" w:cs="Arial"/>
          <w:sz w:val="24"/>
          <w:szCs w:val="24"/>
        </w:rPr>
        <w:t xml:space="preserve">. I served as </w:t>
      </w:r>
      <w:r w:rsidRPr="00D56BA2">
        <w:rPr>
          <w:rFonts w:ascii="Arial" w:hAnsi="Arial" w:cs="Arial"/>
          <w:sz w:val="24"/>
          <w:szCs w:val="24"/>
        </w:rPr>
        <w:t>graduate school representative</w:t>
      </w:r>
      <w:r>
        <w:rPr>
          <w:rFonts w:ascii="Arial" w:hAnsi="Arial" w:cs="Arial"/>
          <w:sz w:val="24"/>
          <w:szCs w:val="24"/>
        </w:rPr>
        <w:t xml:space="preserve"> for the fifth student.</w:t>
      </w:r>
    </w:p>
    <w:p w14:paraId="3A4AD414" w14:textId="77777777" w:rsidR="00F61326" w:rsidRDefault="00F61326" w:rsidP="00D56BA2">
      <w:pPr>
        <w:rPr>
          <w:rFonts w:ascii="Arial" w:hAnsi="Arial" w:cs="Arial"/>
          <w:b/>
          <w:sz w:val="24"/>
          <w:szCs w:val="24"/>
          <w:u w:val="single"/>
        </w:rPr>
      </w:pPr>
    </w:p>
    <w:p w14:paraId="09D54927" w14:textId="1EB9832B" w:rsidR="003C688F" w:rsidRDefault="003C688F" w:rsidP="00D76FB5">
      <w:pPr>
        <w:ind w:firstLine="720"/>
        <w:rPr>
          <w:rFonts w:ascii="Arial" w:hAnsi="Arial" w:cs="Arial"/>
          <w:b/>
          <w:sz w:val="24"/>
          <w:szCs w:val="24"/>
          <w:u w:val="single"/>
        </w:rPr>
      </w:pPr>
      <w:r>
        <w:rPr>
          <w:rFonts w:ascii="Arial" w:hAnsi="Arial" w:cs="Arial"/>
          <w:b/>
          <w:sz w:val="24"/>
          <w:szCs w:val="24"/>
          <w:u w:val="single"/>
        </w:rPr>
        <w:t>5. Other Assigned Duties</w:t>
      </w:r>
    </w:p>
    <w:p w14:paraId="59BF6604" w14:textId="76AF3710" w:rsidR="003C688F" w:rsidRPr="00F61326" w:rsidRDefault="003C688F" w:rsidP="00D56BA2">
      <w:pPr>
        <w:rPr>
          <w:rFonts w:ascii="Arial" w:hAnsi="Arial" w:cs="Arial"/>
          <w:sz w:val="24"/>
          <w:szCs w:val="24"/>
        </w:rPr>
      </w:pPr>
      <w:r w:rsidRPr="00F61326">
        <w:rPr>
          <w:rFonts w:ascii="Arial" w:hAnsi="Arial" w:cs="Arial"/>
          <w:sz w:val="24"/>
          <w:szCs w:val="24"/>
        </w:rPr>
        <w:t xml:space="preserve">The following outline shows the general content of </w:t>
      </w:r>
      <w:r w:rsidR="00F61326">
        <w:rPr>
          <w:rFonts w:ascii="Arial" w:hAnsi="Arial" w:cs="Arial"/>
          <w:sz w:val="24"/>
          <w:szCs w:val="24"/>
        </w:rPr>
        <w:t xml:space="preserve">activities in the category of </w:t>
      </w:r>
      <w:r w:rsidR="002E36D3">
        <w:rPr>
          <w:rFonts w:ascii="Arial" w:hAnsi="Arial" w:cs="Arial"/>
          <w:sz w:val="24"/>
          <w:szCs w:val="24"/>
        </w:rPr>
        <w:lastRenderedPageBreak/>
        <w:t>“O</w:t>
      </w:r>
      <w:r w:rsidR="00F61326">
        <w:rPr>
          <w:rFonts w:ascii="Arial" w:hAnsi="Arial" w:cs="Arial"/>
          <w:sz w:val="24"/>
          <w:szCs w:val="24"/>
        </w:rPr>
        <w:t xml:space="preserve">ther </w:t>
      </w:r>
      <w:r w:rsidR="002E36D3">
        <w:rPr>
          <w:rFonts w:ascii="Arial" w:hAnsi="Arial" w:cs="Arial"/>
          <w:sz w:val="24"/>
          <w:szCs w:val="24"/>
        </w:rPr>
        <w:t>Assigned D</w:t>
      </w:r>
      <w:r w:rsidR="00F61326">
        <w:rPr>
          <w:rFonts w:ascii="Arial" w:hAnsi="Arial" w:cs="Arial"/>
          <w:sz w:val="24"/>
          <w:szCs w:val="24"/>
        </w:rPr>
        <w:t>uties.</w:t>
      </w:r>
      <w:r w:rsidR="002E36D3">
        <w:rPr>
          <w:rFonts w:ascii="Arial" w:hAnsi="Arial" w:cs="Arial"/>
          <w:sz w:val="24"/>
          <w:szCs w:val="24"/>
        </w:rPr>
        <w:t>”</w:t>
      </w:r>
      <w:r w:rsidR="00F61326">
        <w:rPr>
          <w:rFonts w:ascii="Arial" w:hAnsi="Arial" w:cs="Arial"/>
          <w:sz w:val="24"/>
          <w:szCs w:val="24"/>
        </w:rPr>
        <w:t xml:space="preserve"> More complete detail that elaborates on </w:t>
      </w:r>
      <w:r w:rsidR="002E36D3">
        <w:rPr>
          <w:rFonts w:ascii="Arial" w:hAnsi="Arial" w:cs="Arial"/>
          <w:sz w:val="24"/>
          <w:szCs w:val="24"/>
        </w:rPr>
        <w:t xml:space="preserve">the context, </w:t>
      </w:r>
      <w:r w:rsidR="00F61326">
        <w:rPr>
          <w:rFonts w:ascii="Arial" w:hAnsi="Arial" w:cs="Arial"/>
          <w:sz w:val="24"/>
          <w:szCs w:val="24"/>
        </w:rPr>
        <w:t xml:space="preserve">impacts </w:t>
      </w:r>
      <w:r w:rsidR="002E36D3">
        <w:rPr>
          <w:rFonts w:ascii="Arial" w:hAnsi="Arial" w:cs="Arial"/>
          <w:sz w:val="24"/>
          <w:szCs w:val="24"/>
        </w:rPr>
        <w:t xml:space="preserve">and scholarship </w:t>
      </w:r>
      <w:r w:rsidR="00F61326">
        <w:rPr>
          <w:rFonts w:ascii="Arial" w:hAnsi="Arial" w:cs="Arial"/>
          <w:sz w:val="24"/>
          <w:szCs w:val="24"/>
        </w:rPr>
        <w:t xml:space="preserve">of these activities in the same outline form </w:t>
      </w:r>
      <w:r w:rsidR="002E36D3">
        <w:rPr>
          <w:rFonts w:ascii="Arial" w:hAnsi="Arial" w:cs="Arial"/>
          <w:sz w:val="24"/>
          <w:szCs w:val="24"/>
        </w:rPr>
        <w:t xml:space="preserve">is presented </w:t>
      </w:r>
      <w:r w:rsidR="00F61326">
        <w:rPr>
          <w:rFonts w:ascii="Arial" w:hAnsi="Arial" w:cs="Arial"/>
          <w:sz w:val="24"/>
          <w:szCs w:val="24"/>
        </w:rPr>
        <w:t>in Appendix A.</w:t>
      </w:r>
    </w:p>
    <w:p w14:paraId="56641D28" w14:textId="77777777" w:rsidR="003C688F" w:rsidRDefault="003C688F" w:rsidP="00D56BA2">
      <w:pPr>
        <w:rPr>
          <w:rFonts w:ascii="Arial" w:hAnsi="Arial" w:cs="Arial"/>
          <w:b/>
          <w:sz w:val="24"/>
          <w:szCs w:val="24"/>
          <w:u w:val="single"/>
        </w:rPr>
      </w:pPr>
    </w:p>
    <w:p w14:paraId="15414D4C" w14:textId="77777777" w:rsidR="00E230A9" w:rsidRDefault="004A3935" w:rsidP="004A3935">
      <w:pPr>
        <w:rPr>
          <w:rFonts w:ascii="Arial" w:hAnsi="Arial" w:cs="Arial"/>
          <w:b/>
          <w:sz w:val="24"/>
          <w:szCs w:val="24"/>
          <w:u w:val="single"/>
        </w:rPr>
      </w:pPr>
      <w:r w:rsidRPr="008B3628">
        <w:rPr>
          <w:rFonts w:ascii="Arial" w:hAnsi="Arial" w:cs="Arial"/>
          <w:b/>
          <w:sz w:val="24"/>
          <w:szCs w:val="24"/>
        </w:rPr>
        <w:t xml:space="preserve">    </w:t>
      </w:r>
      <w:r w:rsidRPr="00D56BA2">
        <w:rPr>
          <w:rFonts w:ascii="Arial" w:hAnsi="Arial" w:cs="Arial"/>
          <w:b/>
          <w:sz w:val="24"/>
          <w:szCs w:val="24"/>
          <w:u w:val="single"/>
        </w:rPr>
        <w:t>Other Assigned Duties</w:t>
      </w:r>
      <w:r>
        <w:rPr>
          <w:rFonts w:ascii="Arial" w:hAnsi="Arial" w:cs="Arial"/>
          <w:b/>
          <w:sz w:val="24"/>
          <w:szCs w:val="24"/>
          <w:u w:val="single"/>
        </w:rPr>
        <w:t xml:space="preserve"> outline</w:t>
      </w:r>
      <w:r w:rsidRPr="00D56BA2">
        <w:rPr>
          <w:rFonts w:ascii="Arial" w:hAnsi="Arial" w:cs="Arial"/>
          <w:b/>
          <w:sz w:val="24"/>
          <w:szCs w:val="24"/>
          <w:u w:val="single"/>
        </w:rPr>
        <w:t xml:space="preserve">: </w:t>
      </w:r>
    </w:p>
    <w:p w14:paraId="613BD7F0" w14:textId="77777777" w:rsidR="00E230A9" w:rsidRDefault="00E230A9" w:rsidP="004A3935">
      <w:pPr>
        <w:rPr>
          <w:rFonts w:ascii="Arial" w:hAnsi="Arial" w:cs="Arial"/>
          <w:b/>
          <w:sz w:val="24"/>
          <w:szCs w:val="24"/>
          <w:u w:val="single"/>
        </w:rPr>
      </w:pPr>
    </w:p>
    <w:p w14:paraId="6DC5F3E2" w14:textId="053F1CAD" w:rsidR="004A3935" w:rsidRPr="00D56BA2" w:rsidRDefault="004A3935" w:rsidP="004A3935">
      <w:pPr>
        <w:rPr>
          <w:rFonts w:ascii="Arial" w:hAnsi="Arial" w:cs="Arial"/>
          <w:b/>
          <w:sz w:val="24"/>
          <w:szCs w:val="24"/>
          <w:u w:val="single"/>
        </w:rPr>
      </w:pPr>
      <w:r w:rsidRPr="00D56BA2">
        <w:rPr>
          <w:rFonts w:ascii="Arial" w:hAnsi="Arial" w:cs="Arial"/>
          <w:b/>
          <w:sz w:val="24"/>
          <w:szCs w:val="24"/>
          <w:u w:val="single"/>
        </w:rPr>
        <w:t>Administration</w:t>
      </w:r>
    </w:p>
    <w:p w14:paraId="5E2A0EAD" w14:textId="77777777" w:rsidR="004A3935" w:rsidRPr="00D56BA2" w:rsidRDefault="004A3935" w:rsidP="004A3935">
      <w:pPr>
        <w:rPr>
          <w:rFonts w:ascii="Arial" w:hAnsi="Arial" w:cs="Arial"/>
          <w:b/>
          <w:sz w:val="24"/>
          <w:szCs w:val="24"/>
        </w:rPr>
      </w:pPr>
      <w:r w:rsidRPr="00D56BA2">
        <w:rPr>
          <w:rFonts w:ascii="Arial" w:hAnsi="Arial" w:cs="Arial"/>
          <w:b/>
          <w:sz w:val="24"/>
          <w:szCs w:val="24"/>
        </w:rPr>
        <w:t>a. Innovations in Program Design:</w:t>
      </w:r>
    </w:p>
    <w:p w14:paraId="0E81DA24" w14:textId="77777777" w:rsidR="004A3935" w:rsidRPr="00D56BA2" w:rsidRDefault="004A3935" w:rsidP="004A3935">
      <w:pPr>
        <w:ind w:left="720"/>
        <w:rPr>
          <w:rFonts w:ascii="Arial" w:hAnsi="Arial" w:cs="Arial"/>
          <w:sz w:val="24"/>
          <w:szCs w:val="24"/>
        </w:rPr>
      </w:pPr>
      <w:r w:rsidRPr="00D56BA2">
        <w:rPr>
          <w:rFonts w:ascii="Arial" w:hAnsi="Arial" w:cs="Arial"/>
          <w:b/>
          <w:sz w:val="24"/>
          <w:szCs w:val="24"/>
        </w:rPr>
        <w:t>i. Integration of Agricultural Extension into the College of Agricultural Sciences’ Structur</w:t>
      </w:r>
      <w:r>
        <w:rPr>
          <w:rFonts w:ascii="Arial" w:hAnsi="Arial" w:cs="Arial"/>
          <w:b/>
          <w:sz w:val="24"/>
          <w:szCs w:val="24"/>
        </w:rPr>
        <w:t>e with Increased Accountability</w:t>
      </w:r>
    </w:p>
    <w:p w14:paraId="269A6202" w14:textId="77777777" w:rsidR="004A3935" w:rsidRPr="00D56BA2" w:rsidRDefault="004A3935" w:rsidP="004A3935">
      <w:pPr>
        <w:ind w:left="720"/>
        <w:rPr>
          <w:rFonts w:ascii="Arial" w:hAnsi="Arial" w:cs="Arial"/>
          <w:sz w:val="24"/>
          <w:szCs w:val="24"/>
        </w:rPr>
      </w:pPr>
      <w:r w:rsidRPr="00D56BA2">
        <w:rPr>
          <w:rFonts w:ascii="Arial" w:hAnsi="Arial" w:cs="Arial"/>
          <w:b/>
          <w:sz w:val="24"/>
          <w:szCs w:val="24"/>
        </w:rPr>
        <w:t>ii. Working Groups</w:t>
      </w:r>
      <w:r>
        <w:rPr>
          <w:rFonts w:ascii="Arial" w:hAnsi="Arial" w:cs="Arial"/>
          <w:sz w:val="24"/>
          <w:szCs w:val="24"/>
        </w:rPr>
        <w:t xml:space="preserve"> </w:t>
      </w:r>
    </w:p>
    <w:p w14:paraId="0BAEB2C8" w14:textId="77777777" w:rsidR="004A3935" w:rsidRDefault="004A3935" w:rsidP="004A3935">
      <w:pPr>
        <w:ind w:left="720"/>
        <w:rPr>
          <w:rFonts w:ascii="Arial" w:hAnsi="Arial" w:cs="Arial"/>
          <w:sz w:val="24"/>
          <w:szCs w:val="24"/>
        </w:rPr>
      </w:pPr>
      <w:r w:rsidRPr="00D56BA2">
        <w:rPr>
          <w:rFonts w:ascii="Arial" w:hAnsi="Arial" w:cs="Arial"/>
          <w:b/>
          <w:sz w:val="24"/>
          <w:szCs w:val="24"/>
        </w:rPr>
        <w:t>iii. Multidisciplinary and Integrated Approaches for Improved Community Impacts:</w:t>
      </w:r>
      <w:r w:rsidRPr="00D56BA2">
        <w:rPr>
          <w:rFonts w:ascii="Arial" w:hAnsi="Arial" w:cs="Arial"/>
          <w:sz w:val="24"/>
          <w:szCs w:val="24"/>
        </w:rPr>
        <w:t xml:space="preserve"> Out of the work group and teamwork culture of the Extension Agriculture program, innovative programs have arisen. These have been multidisciplinary in nature and include peer-reviewed products. Examples are </w:t>
      </w:r>
      <w:r>
        <w:rPr>
          <w:rFonts w:ascii="Arial" w:hAnsi="Arial" w:cs="Arial"/>
          <w:sz w:val="24"/>
          <w:szCs w:val="24"/>
        </w:rPr>
        <w:t>listed</w:t>
      </w:r>
      <w:r w:rsidRPr="00D56BA2">
        <w:rPr>
          <w:rFonts w:ascii="Arial" w:hAnsi="Arial" w:cs="Arial"/>
          <w:sz w:val="24"/>
          <w:szCs w:val="24"/>
        </w:rPr>
        <w:t xml:space="preserve"> below:</w:t>
      </w:r>
    </w:p>
    <w:p w14:paraId="480D6425" w14:textId="77777777" w:rsidR="004A3935" w:rsidRPr="00D56BA2" w:rsidRDefault="004A3935" w:rsidP="004A3935">
      <w:pPr>
        <w:pStyle w:val="ListParagraph"/>
        <w:numPr>
          <w:ilvl w:val="0"/>
          <w:numId w:val="35"/>
        </w:numPr>
        <w:rPr>
          <w:rFonts w:ascii="Arial" w:hAnsi="Arial" w:cs="Arial"/>
          <w:sz w:val="24"/>
          <w:szCs w:val="24"/>
        </w:rPr>
      </w:pPr>
      <w:r w:rsidRPr="00CD5D55">
        <w:rPr>
          <w:rFonts w:ascii="Arial" w:hAnsi="Arial" w:cs="Arial"/>
          <w:b/>
          <w:sz w:val="24"/>
          <w:szCs w:val="24"/>
        </w:rPr>
        <w:t>Klamath Water Allocation</w:t>
      </w:r>
    </w:p>
    <w:p w14:paraId="44C7AFD7" w14:textId="77777777" w:rsidR="004A3935" w:rsidRDefault="004A3935" w:rsidP="004A3935">
      <w:pPr>
        <w:ind w:left="1440"/>
        <w:rPr>
          <w:rFonts w:ascii="Arial" w:hAnsi="Arial" w:cs="Arial"/>
          <w:sz w:val="24"/>
          <w:szCs w:val="24"/>
        </w:rPr>
      </w:pPr>
      <w:r w:rsidRPr="00897708">
        <w:rPr>
          <w:rFonts w:ascii="Arial" w:hAnsi="Arial" w:cs="Arial"/>
          <w:b/>
          <w:sz w:val="24"/>
          <w:szCs w:val="24"/>
        </w:rPr>
        <w:t>b</w:t>
      </w:r>
      <w:r>
        <w:rPr>
          <w:rFonts w:ascii="Arial" w:hAnsi="Arial" w:cs="Arial"/>
          <w:b/>
          <w:sz w:val="24"/>
          <w:szCs w:val="24"/>
        </w:rPr>
        <w:t>)</w:t>
      </w:r>
      <w:r w:rsidRPr="00897708">
        <w:rPr>
          <w:rFonts w:ascii="Arial" w:hAnsi="Arial" w:cs="Arial"/>
          <w:b/>
          <w:sz w:val="24"/>
          <w:szCs w:val="24"/>
        </w:rPr>
        <w:t xml:space="preserve"> Landmarks in Conservation</w:t>
      </w:r>
    </w:p>
    <w:p w14:paraId="3BB1A120" w14:textId="77777777" w:rsidR="004A3935" w:rsidRPr="00D56BA2" w:rsidRDefault="004A3935" w:rsidP="004A3935">
      <w:pPr>
        <w:ind w:left="1440"/>
        <w:rPr>
          <w:rFonts w:ascii="Arial" w:hAnsi="Arial" w:cs="Arial"/>
          <w:sz w:val="24"/>
          <w:szCs w:val="24"/>
        </w:rPr>
      </w:pPr>
      <w:r w:rsidRPr="00897708">
        <w:rPr>
          <w:rFonts w:ascii="Arial" w:hAnsi="Arial" w:cs="Arial"/>
          <w:b/>
          <w:sz w:val="24"/>
          <w:szCs w:val="24"/>
        </w:rPr>
        <w:t>c</w:t>
      </w:r>
      <w:r>
        <w:rPr>
          <w:rFonts w:ascii="Arial" w:hAnsi="Arial" w:cs="Arial"/>
          <w:b/>
          <w:sz w:val="24"/>
          <w:szCs w:val="24"/>
        </w:rPr>
        <w:t>)</w:t>
      </w:r>
      <w:r w:rsidRPr="00897708">
        <w:rPr>
          <w:rFonts w:ascii="Arial" w:hAnsi="Arial" w:cs="Arial"/>
          <w:b/>
          <w:sz w:val="24"/>
          <w:szCs w:val="24"/>
        </w:rPr>
        <w:t xml:space="preserve"> Specialty Crops Pesticide Registration</w:t>
      </w:r>
    </w:p>
    <w:p w14:paraId="287F102F" w14:textId="77777777" w:rsidR="004A3935" w:rsidRPr="00D56BA2" w:rsidRDefault="004A3935" w:rsidP="004A3935">
      <w:pPr>
        <w:ind w:left="1440"/>
        <w:rPr>
          <w:rFonts w:ascii="Arial" w:hAnsi="Arial" w:cs="Arial"/>
          <w:sz w:val="24"/>
          <w:szCs w:val="24"/>
        </w:rPr>
      </w:pPr>
      <w:r w:rsidRPr="00897708">
        <w:rPr>
          <w:rFonts w:ascii="Arial" w:hAnsi="Arial" w:cs="Arial"/>
          <w:b/>
          <w:sz w:val="24"/>
          <w:szCs w:val="24"/>
        </w:rPr>
        <w:t>d</w:t>
      </w:r>
      <w:r>
        <w:rPr>
          <w:rFonts w:ascii="Arial" w:hAnsi="Arial" w:cs="Arial"/>
          <w:b/>
          <w:sz w:val="24"/>
          <w:szCs w:val="24"/>
        </w:rPr>
        <w:t>)</w:t>
      </w:r>
      <w:r w:rsidRPr="00897708">
        <w:rPr>
          <w:rFonts w:ascii="Arial" w:hAnsi="Arial" w:cs="Arial"/>
          <w:b/>
          <w:sz w:val="24"/>
          <w:szCs w:val="24"/>
        </w:rPr>
        <w:t xml:space="preserve"> Pesticide Safety for Latinos</w:t>
      </w:r>
    </w:p>
    <w:p w14:paraId="2D9CA076" w14:textId="77777777" w:rsidR="004A3935" w:rsidRPr="00D56BA2" w:rsidRDefault="004A3935" w:rsidP="004A3935">
      <w:pPr>
        <w:ind w:left="1440"/>
        <w:rPr>
          <w:rFonts w:ascii="Arial" w:hAnsi="Arial" w:cs="Arial"/>
          <w:sz w:val="24"/>
          <w:szCs w:val="24"/>
        </w:rPr>
      </w:pPr>
      <w:r w:rsidRPr="00897708">
        <w:rPr>
          <w:rFonts w:ascii="Arial" w:hAnsi="Arial" w:cs="Arial"/>
          <w:b/>
          <w:sz w:val="24"/>
          <w:szCs w:val="24"/>
        </w:rPr>
        <w:t>e</w:t>
      </w:r>
      <w:r>
        <w:rPr>
          <w:rFonts w:ascii="Arial" w:hAnsi="Arial" w:cs="Arial"/>
          <w:b/>
          <w:sz w:val="24"/>
          <w:szCs w:val="24"/>
        </w:rPr>
        <w:t>)</w:t>
      </w:r>
      <w:r w:rsidRPr="00897708">
        <w:rPr>
          <w:rFonts w:ascii="Arial" w:hAnsi="Arial" w:cs="Arial"/>
          <w:b/>
          <w:sz w:val="24"/>
          <w:szCs w:val="24"/>
        </w:rPr>
        <w:t xml:space="preserve"> The Oregon Plan for Salmon and Watersheds</w:t>
      </w:r>
    </w:p>
    <w:p w14:paraId="6CC489FC" w14:textId="77777777" w:rsidR="004A3935" w:rsidRPr="00D56BA2" w:rsidRDefault="004A3935" w:rsidP="004A3935">
      <w:pPr>
        <w:ind w:left="1440"/>
        <w:rPr>
          <w:rFonts w:ascii="Arial" w:hAnsi="Arial" w:cs="Arial"/>
          <w:sz w:val="24"/>
          <w:szCs w:val="24"/>
        </w:rPr>
      </w:pPr>
      <w:r w:rsidRPr="00897708">
        <w:rPr>
          <w:rFonts w:ascii="Arial" w:hAnsi="Arial" w:cs="Arial"/>
          <w:b/>
          <w:sz w:val="24"/>
          <w:szCs w:val="24"/>
        </w:rPr>
        <w:t>f</w:t>
      </w:r>
      <w:r>
        <w:rPr>
          <w:rFonts w:ascii="Arial" w:hAnsi="Arial" w:cs="Arial"/>
          <w:b/>
          <w:sz w:val="24"/>
          <w:szCs w:val="24"/>
        </w:rPr>
        <w:t>)</w:t>
      </w:r>
      <w:r w:rsidRPr="00897708">
        <w:rPr>
          <w:rFonts w:ascii="Arial" w:hAnsi="Arial" w:cs="Arial"/>
          <w:b/>
          <w:sz w:val="24"/>
          <w:szCs w:val="24"/>
        </w:rPr>
        <w:t xml:space="preserve"> Rural Studies Program</w:t>
      </w:r>
    </w:p>
    <w:p w14:paraId="4AEE6E73" w14:textId="77777777" w:rsidR="004A3935" w:rsidRDefault="004A3935" w:rsidP="004A3935">
      <w:pPr>
        <w:ind w:left="1440"/>
        <w:rPr>
          <w:rFonts w:ascii="Arial" w:hAnsi="Arial" w:cs="Arial"/>
          <w:sz w:val="24"/>
          <w:szCs w:val="24"/>
        </w:rPr>
      </w:pPr>
      <w:r w:rsidRPr="00A47A15">
        <w:rPr>
          <w:rFonts w:ascii="Arial" w:hAnsi="Arial" w:cs="Arial"/>
          <w:b/>
          <w:sz w:val="24"/>
          <w:szCs w:val="24"/>
        </w:rPr>
        <w:t>g</w:t>
      </w:r>
      <w:r>
        <w:rPr>
          <w:rFonts w:ascii="Arial" w:hAnsi="Arial" w:cs="Arial"/>
          <w:b/>
          <w:sz w:val="24"/>
          <w:szCs w:val="24"/>
        </w:rPr>
        <w:t>)</w:t>
      </w:r>
      <w:r w:rsidRPr="00A47A15">
        <w:rPr>
          <w:rFonts w:ascii="Arial" w:hAnsi="Arial" w:cs="Arial"/>
          <w:b/>
          <w:sz w:val="24"/>
          <w:szCs w:val="24"/>
        </w:rPr>
        <w:t xml:space="preserve"> Small Farms Program</w:t>
      </w:r>
    </w:p>
    <w:p w14:paraId="38100CD1" w14:textId="77777777" w:rsidR="004A3935" w:rsidRPr="002D474D" w:rsidRDefault="004A3935" w:rsidP="004A3935">
      <w:pPr>
        <w:ind w:left="1440"/>
        <w:rPr>
          <w:rFonts w:ascii="Arial" w:hAnsi="Arial" w:cs="Arial"/>
          <w:sz w:val="24"/>
          <w:szCs w:val="24"/>
        </w:rPr>
      </w:pPr>
      <w:r w:rsidRPr="009D031F">
        <w:rPr>
          <w:rFonts w:ascii="Arial" w:hAnsi="Arial" w:cs="Arial"/>
          <w:b/>
          <w:sz w:val="24"/>
          <w:szCs w:val="24"/>
        </w:rPr>
        <w:t>h</w:t>
      </w:r>
      <w:r w:rsidRPr="00F43134">
        <w:rPr>
          <w:rFonts w:ascii="Arial" w:hAnsi="Arial" w:cs="Arial"/>
          <w:b/>
          <w:sz w:val="24"/>
          <w:szCs w:val="24"/>
        </w:rPr>
        <w:t xml:space="preserve">) Other </w:t>
      </w:r>
      <w:r w:rsidRPr="002D474D">
        <w:rPr>
          <w:rFonts w:ascii="Arial" w:hAnsi="Arial" w:cs="Arial"/>
          <w:b/>
          <w:sz w:val="24"/>
          <w:szCs w:val="24"/>
        </w:rPr>
        <w:t xml:space="preserve">innovative programs </w:t>
      </w:r>
    </w:p>
    <w:p w14:paraId="5AC87C00" w14:textId="77777777" w:rsidR="004A3935" w:rsidRPr="002D474D" w:rsidRDefault="004A3935" w:rsidP="004A3935">
      <w:pPr>
        <w:pStyle w:val="ListParagraph"/>
        <w:numPr>
          <w:ilvl w:val="0"/>
          <w:numId w:val="33"/>
        </w:numPr>
        <w:rPr>
          <w:rFonts w:ascii="Arial" w:hAnsi="Arial" w:cs="Arial"/>
          <w:sz w:val="24"/>
          <w:szCs w:val="24"/>
        </w:rPr>
      </w:pPr>
      <w:r w:rsidRPr="002D474D">
        <w:rPr>
          <w:rFonts w:ascii="Arial" w:hAnsi="Arial" w:cs="Arial"/>
          <w:b/>
          <w:sz w:val="24"/>
          <w:szCs w:val="24"/>
        </w:rPr>
        <w:t>Ethnographic Futures Research</w:t>
      </w:r>
    </w:p>
    <w:p w14:paraId="5849F02E" w14:textId="77777777" w:rsidR="004A3935" w:rsidRPr="002D474D" w:rsidRDefault="004A3935" w:rsidP="004A3935">
      <w:pPr>
        <w:pStyle w:val="ListParagraph"/>
        <w:numPr>
          <w:ilvl w:val="0"/>
          <w:numId w:val="33"/>
        </w:numPr>
        <w:rPr>
          <w:rFonts w:ascii="Arial" w:hAnsi="Arial" w:cs="Arial"/>
          <w:sz w:val="24"/>
          <w:szCs w:val="24"/>
        </w:rPr>
      </w:pPr>
      <w:r w:rsidRPr="002D474D">
        <w:rPr>
          <w:rFonts w:ascii="Arial" w:hAnsi="Arial" w:cs="Arial"/>
          <w:b/>
          <w:sz w:val="24"/>
          <w:szCs w:val="24"/>
        </w:rPr>
        <w:t>Liaison to Oregon Department of Agriculture</w:t>
      </w:r>
    </w:p>
    <w:p w14:paraId="278FE8EF" w14:textId="77777777" w:rsidR="004A3935" w:rsidRPr="002D474D" w:rsidRDefault="004A3935" w:rsidP="004A3935">
      <w:pPr>
        <w:pStyle w:val="ListParagraph"/>
        <w:numPr>
          <w:ilvl w:val="0"/>
          <w:numId w:val="33"/>
        </w:numPr>
        <w:rPr>
          <w:rFonts w:ascii="Arial" w:hAnsi="Arial" w:cs="Arial"/>
          <w:sz w:val="24"/>
          <w:szCs w:val="24"/>
        </w:rPr>
      </w:pPr>
      <w:r w:rsidRPr="002D474D">
        <w:rPr>
          <w:rFonts w:ascii="Arial" w:hAnsi="Arial" w:cs="Arial"/>
          <w:b/>
          <w:sz w:val="24"/>
          <w:szCs w:val="24"/>
        </w:rPr>
        <w:t>Ecological Gardening Series</w:t>
      </w:r>
      <w:r w:rsidRPr="002D474D">
        <w:rPr>
          <w:rFonts w:ascii="Arial" w:hAnsi="Arial" w:cs="Arial"/>
          <w:sz w:val="24"/>
          <w:szCs w:val="24"/>
        </w:rPr>
        <w:t xml:space="preserve"> </w:t>
      </w:r>
    </w:p>
    <w:p w14:paraId="56E7D298" w14:textId="77777777" w:rsidR="004A3935" w:rsidRPr="002D474D" w:rsidRDefault="004A3935" w:rsidP="004A3935">
      <w:pPr>
        <w:pStyle w:val="ListParagraph"/>
        <w:numPr>
          <w:ilvl w:val="0"/>
          <w:numId w:val="33"/>
        </w:numPr>
        <w:rPr>
          <w:rFonts w:ascii="Arial" w:hAnsi="Arial" w:cs="Arial"/>
          <w:sz w:val="24"/>
          <w:szCs w:val="24"/>
        </w:rPr>
      </w:pPr>
      <w:r w:rsidRPr="002D474D">
        <w:rPr>
          <w:rFonts w:ascii="Arial" w:hAnsi="Arial" w:cs="Arial"/>
          <w:b/>
          <w:sz w:val="24"/>
          <w:szCs w:val="24"/>
        </w:rPr>
        <w:t>Food Security and Community Development for the Metro Counties</w:t>
      </w:r>
      <w:r w:rsidRPr="002D474D">
        <w:rPr>
          <w:rFonts w:ascii="Arial" w:hAnsi="Arial" w:cs="Arial"/>
          <w:sz w:val="24"/>
          <w:szCs w:val="24"/>
        </w:rPr>
        <w:t xml:space="preserve"> </w:t>
      </w:r>
    </w:p>
    <w:p w14:paraId="1686ECC9" w14:textId="77777777" w:rsidR="004A3935" w:rsidRPr="002D474D" w:rsidRDefault="004A3935" w:rsidP="004A3935">
      <w:pPr>
        <w:pStyle w:val="ListParagraph"/>
        <w:numPr>
          <w:ilvl w:val="0"/>
          <w:numId w:val="33"/>
        </w:numPr>
        <w:rPr>
          <w:rFonts w:ascii="Arial" w:hAnsi="Arial" w:cs="Arial"/>
          <w:sz w:val="24"/>
          <w:szCs w:val="24"/>
        </w:rPr>
      </w:pPr>
      <w:r w:rsidRPr="002D474D">
        <w:rPr>
          <w:rFonts w:ascii="Arial" w:hAnsi="Arial" w:cs="Arial"/>
          <w:b/>
          <w:sz w:val="24"/>
          <w:szCs w:val="24"/>
        </w:rPr>
        <w:t>Web-based Outreach: Lifelong Learning Opportunities.</w:t>
      </w:r>
      <w:r w:rsidRPr="002D474D">
        <w:rPr>
          <w:rFonts w:ascii="Arial" w:hAnsi="Arial" w:cs="Arial"/>
          <w:sz w:val="24"/>
          <w:szCs w:val="24"/>
        </w:rPr>
        <w:t xml:space="preserve"> </w:t>
      </w:r>
    </w:p>
    <w:p w14:paraId="6BABBF8E" w14:textId="77777777" w:rsidR="004A3935" w:rsidRPr="00AA0F4A" w:rsidRDefault="004A3935" w:rsidP="004A3935">
      <w:pPr>
        <w:rPr>
          <w:rFonts w:ascii="Arial" w:hAnsi="Arial" w:cs="Arial"/>
          <w:color w:val="1F497D"/>
          <w:sz w:val="24"/>
          <w:szCs w:val="24"/>
        </w:rPr>
      </w:pPr>
    </w:p>
    <w:p w14:paraId="36E0986F" w14:textId="77777777" w:rsidR="004A3935" w:rsidRPr="00036A51" w:rsidRDefault="004A3935" w:rsidP="004A3935">
      <w:pPr>
        <w:rPr>
          <w:rFonts w:ascii="Arial" w:hAnsi="Arial" w:cs="Arial"/>
          <w:b/>
          <w:sz w:val="24"/>
          <w:szCs w:val="24"/>
        </w:rPr>
      </w:pPr>
      <w:r w:rsidRPr="00036A51">
        <w:rPr>
          <w:rFonts w:ascii="Arial" w:hAnsi="Arial" w:cs="Arial"/>
          <w:b/>
          <w:sz w:val="24"/>
          <w:szCs w:val="24"/>
        </w:rPr>
        <w:t>b. Innovations in Budget Allocation and Planning:</w:t>
      </w:r>
    </w:p>
    <w:p w14:paraId="614498E3" w14:textId="77777777" w:rsidR="004A3935" w:rsidRPr="00D72EC9" w:rsidRDefault="004A3935" w:rsidP="004A3935">
      <w:pPr>
        <w:ind w:left="720"/>
        <w:rPr>
          <w:rFonts w:ascii="Arial" w:hAnsi="Arial" w:cs="Arial"/>
          <w:sz w:val="24"/>
          <w:szCs w:val="24"/>
        </w:rPr>
      </w:pPr>
      <w:r w:rsidRPr="00036A51">
        <w:rPr>
          <w:rFonts w:ascii="Arial" w:hAnsi="Arial" w:cs="Arial"/>
          <w:b/>
          <w:sz w:val="24"/>
          <w:szCs w:val="24"/>
        </w:rPr>
        <w:t>i</w:t>
      </w:r>
      <w:r w:rsidRPr="002D474D">
        <w:rPr>
          <w:rFonts w:ascii="Arial" w:hAnsi="Arial" w:cs="Arial"/>
          <w:b/>
          <w:sz w:val="24"/>
          <w:szCs w:val="24"/>
        </w:rPr>
        <w:t>. Budget Allocation</w:t>
      </w:r>
    </w:p>
    <w:p w14:paraId="1FAA3002" w14:textId="77777777" w:rsidR="004A3935" w:rsidRDefault="004A3935" w:rsidP="004A3935">
      <w:pPr>
        <w:ind w:left="720"/>
        <w:rPr>
          <w:rFonts w:ascii="Arial" w:hAnsi="Arial" w:cs="Arial"/>
          <w:sz w:val="24"/>
          <w:szCs w:val="24"/>
        </w:rPr>
      </w:pPr>
      <w:r>
        <w:rPr>
          <w:rFonts w:ascii="Arial" w:hAnsi="Arial" w:cs="Arial"/>
          <w:b/>
          <w:sz w:val="24"/>
          <w:szCs w:val="24"/>
        </w:rPr>
        <w:t>ii. Budget Planning</w:t>
      </w:r>
    </w:p>
    <w:p w14:paraId="5F0073A6" w14:textId="77777777" w:rsidR="004A3935" w:rsidRDefault="004A3935" w:rsidP="004A3935">
      <w:pPr>
        <w:ind w:left="720"/>
        <w:rPr>
          <w:rFonts w:ascii="Arial" w:hAnsi="Arial" w:cs="Arial"/>
          <w:sz w:val="24"/>
          <w:szCs w:val="24"/>
        </w:rPr>
      </w:pPr>
      <w:r w:rsidRPr="009D031F">
        <w:rPr>
          <w:rFonts w:ascii="Arial" w:hAnsi="Arial" w:cs="Arial"/>
          <w:b/>
          <w:sz w:val="24"/>
          <w:szCs w:val="24"/>
        </w:rPr>
        <w:t>iii. Supporting county and experiment station administrators</w:t>
      </w:r>
    </w:p>
    <w:p w14:paraId="2F61869D" w14:textId="77777777" w:rsidR="004A3935" w:rsidRDefault="004A3935" w:rsidP="004A3935">
      <w:pPr>
        <w:ind w:left="720"/>
        <w:rPr>
          <w:rFonts w:ascii="Arial" w:hAnsi="Arial" w:cs="Arial"/>
          <w:sz w:val="24"/>
          <w:szCs w:val="24"/>
        </w:rPr>
      </w:pPr>
      <w:r w:rsidRPr="00697ABC">
        <w:rPr>
          <w:rFonts w:ascii="Arial" w:hAnsi="Arial" w:cs="Arial"/>
          <w:b/>
          <w:sz w:val="24"/>
          <w:szCs w:val="24"/>
        </w:rPr>
        <w:t>iv. New</w:t>
      </w:r>
      <w:r w:rsidRPr="006476C8">
        <w:rPr>
          <w:rFonts w:ascii="Arial" w:hAnsi="Arial" w:cs="Arial"/>
          <w:b/>
          <w:sz w:val="24"/>
          <w:szCs w:val="24"/>
        </w:rPr>
        <w:t xml:space="preserve"> </w:t>
      </w:r>
      <w:r>
        <w:rPr>
          <w:rFonts w:ascii="Arial" w:hAnsi="Arial" w:cs="Arial"/>
          <w:b/>
          <w:sz w:val="24"/>
          <w:szCs w:val="24"/>
        </w:rPr>
        <w:t>Position</w:t>
      </w:r>
      <w:r w:rsidRPr="006476C8">
        <w:rPr>
          <w:rFonts w:ascii="Arial" w:hAnsi="Arial" w:cs="Arial"/>
          <w:b/>
          <w:sz w:val="24"/>
          <w:szCs w:val="24"/>
        </w:rPr>
        <w:t xml:space="preserve"> </w:t>
      </w:r>
      <w:r>
        <w:rPr>
          <w:rFonts w:ascii="Arial" w:hAnsi="Arial" w:cs="Arial"/>
          <w:b/>
          <w:sz w:val="24"/>
          <w:szCs w:val="24"/>
        </w:rPr>
        <w:t>Development</w:t>
      </w:r>
    </w:p>
    <w:p w14:paraId="4B7610AC" w14:textId="77777777" w:rsidR="004A3935" w:rsidRDefault="004A3935" w:rsidP="004A3935">
      <w:pPr>
        <w:ind w:left="720"/>
        <w:rPr>
          <w:rFonts w:ascii="Arial" w:hAnsi="Arial" w:cs="Arial"/>
          <w:sz w:val="24"/>
          <w:szCs w:val="24"/>
        </w:rPr>
      </w:pPr>
      <w:r>
        <w:rPr>
          <w:rFonts w:ascii="Arial" w:hAnsi="Arial" w:cs="Arial"/>
          <w:b/>
          <w:sz w:val="24"/>
          <w:szCs w:val="24"/>
        </w:rPr>
        <w:t xml:space="preserve">v. </w:t>
      </w:r>
      <w:r w:rsidRPr="00E2168D">
        <w:rPr>
          <w:rFonts w:ascii="Arial" w:hAnsi="Arial" w:cs="Arial"/>
          <w:b/>
          <w:sz w:val="24"/>
          <w:szCs w:val="24"/>
        </w:rPr>
        <w:t>Area Administration Implementation Team</w:t>
      </w:r>
    </w:p>
    <w:p w14:paraId="0B6A75F2" w14:textId="77777777" w:rsidR="004A3935" w:rsidRPr="008E06BD" w:rsidRDefault="004A3935" w:rsidP="004A3935">
      <w:pPr>
        <w:ind w:left="720"/>
        <w:rPr>
          <w:rFonts w:ascii="Arial" w:hAnsi="Arial" w:cs="Arial"/>
          <w:sz w:val="24"/>
          <w:szCs w:val="24"/>
        </w:rPr>
      </w:pPr>
      <w:r w:rsidRPr="008E06BD">
        <w:rPr>
          <w:rFonts w:ascii="Arial" w:hAnsi="Arial" w:cs="Arial"/>
          <w:b/>
          <w:sz w:val="24"/>
          <w:szCs w:val="24"/>
        </w:rPr>
        <w:t>vi. Insect Identification Services</w:t>
      </w:r>
    </w:p>
    <w:p w14:paraId="0E3B8821" w14:textId="77777777" w:rsidR="004A3935" w:rsidRPr="008E06BD" w:rsidRDefault="004A3935" w:rsidP="004A3935">
      <w:pPr>
        <w:ind w:left="720"/>
        <w:rPr>
          <w:rFonts w:ascii="Arial" w:hAnsi="Arial" w:cs="Arial"/>
          <w:sz w:val="24"/>
          <w:szCs w:val="24"/>
        </w:rPr>
      </w:pPr>
      <w:r w:rsidRPr="008E06BD">
        <w:rPr>
          <w:rFonts w:ascii="Arial" w:hAnsi="Arial" w:cs="Arial"/>
          <w:b/>
          <w:sz w:val="24"/>
          <w:szCs w:val="24"/>
        </w:rPr>
        <w:lastRenderedPageBreak/>
        <w:t>vii. Malheur County Field Crops Faculty Appointments</w:t>
      </w:r>
    </w:p>
    <w:p w14:paraId="1CE20AD8" w14:textId="77777777" w:rsidR="004A3935" w:rsidRDefault="004A3935" w:rsidP="004A3935">
      <w:pPr>
        <w:ind w:left="720"/>
        <w:rPr>
          <w:rFonts w:ascii="Arial" w:hAnsi="Arial" w:cs="Arial"/>
          <w:b/>
          <w:sz w:val="24"/>
          <w:szCs w:val="24"/>
        </w:rPr>
      </w:pPr>
      <w:r w:rsidRPr="008E06BD">
        <w:rPr>
          <w:rFonts w:ascii="Arial" w:hAnsi="Arial" w:cs="Arial"/>
          <w:b/>
          <w:sz w:val="24"/>
          <w:szCs w:val="24"/>
        </w:rPr>
        <w:t>viii. Marion County SWCD Collaboration</w:t>
      </w:r>
    </w:p>
    <w:p w14:paraId="0EE59C93" w14:textId="77777777" w:rsidR="00E230A9" w:rsidRDefault="00E230A9" w:rsidP="004A3935">
      <w:pPr>
        <w:rPr>
          <w:rFonts w:ascii="Arial" w:hAnsi="Arial" w:cs="Arial"/>
          <w:b/>
          <w:sz w:val="24"/>
          <w:szCs w:val="24"/>
        </w:rPr>
      </w:pPr>
    </w:p>
    <w:p w14:paraId="3AE06908" w14:textId="77777777" w:rsidR="002E36D3" w:rsidRDefault="002E36D3" w:rsidP="004A3935">
      <w:pPr>
        <w:rPr>
          <w:rFonts w:ascii="Arial" w:hAnsi="Arial" w:cs="Arial"/>
          <w:b/>
          <w:sz w:val="24"/>
          <w:szCs w:val="24"/>
        </w:rPr>
      </w:pPr>
    </w:p>
    <w:p w14:paraId="26C6C46E" w14:textId="77777777" w:rsidR="004A3935" w:rsidRPr="00E2168D" w:rsidRDefault="004A3935" w:rsidP="004A3935">
      <w:pPr>
        <w:rPr>
          <w:rFonts w:ascii="Arial" w:hAnsi="Arial" w:cs="Arial"/>
          <w:b/>
          <w:sz w:val="24"/>
          <w:szCs w:val="24"/>
        </w:rPr>
      </w:pPr>
      <w:r w:rsidRPr="00036A51">
        <w:rPr>
          <w:rFonts w:ascii="Arial" w:hAnsi="Arial" w:cs="Arial"/>
          <w:b/>
          <w:sz w:val="24"/>
          <w:szCs w:val="24"/>
        </w:rPr>
        <w:t xml:space="preserve">c. </w:t>
      </w:r>
      <w:r w:rsidRPr="00E2168D">
        <w:rPr>
          <w:rFonts w:ascii="Arial" w:hAnsi="Arial" w:cs="Arial"/>
          <w:b/>
          <w:sz w:val="24"/>
          <w:szCs w:val="24"/>
        </w:rPr>
        <w:t xml:space="preserve">Innovations in Staffing and Faculty Rewards: </w:t>
      </w:r>
    </w:p>
    <w:p w14:paraId="326A8023" w14:textId="77777777" w:rsidR="004A3935" w:rsidRPr="00E2168D" w:rsidRDefault="004A3935" w:rsidP="004A3935">
      <w:pPr>
        <w:ind w:left="720"/>
        <w:rPr>
          <w:rFonts w:ascii="Arial" w:hAnsi="Arial" w:cs="Arial"/>
          <w:sz w:val="24"/>
          <w:szCs w:val="24"/>
        </w:rPr>
      </w:pPr>
      <w:r w:rsidRPr="00E2168D">
        <w:rPr>
          <w:rFonts w:ascii="Arial" w:hAnsi="Arial" w:cs="Arial"/>
          <w:b/>
          <w:sz w:val="24"/>
          <w:szCs w:val="24"/>
        </w:rPr>
        <w:t>i. Innovative Staffing Partnerships</w:t>
      </w:r>
    </w:p>
    <w:p w14:paraId="3AC27FD4" w14:textId="77777777" w:rsidR="004A3935" w:rsidRPr="00D56BA2" w:rsidRDefault="004A3935" w:rsidP="004A3935">
      <w:pPr>
        <w:ind w:left="720"/>
        <w:rPr>
          <w:rFonts w:ascii="Arial" w:hAnsi="Arial" w:cs="Arial"/>
          <w:sz w:val="24"/>
          <w:szCs w:val="24"/>
        </w:rPr>
      </w:pPr>
      <w:r w:rsidRPr="00E2168D">
        <w:rPr>
          <w:rFonts w:ascii="Arial" w:hAnsi="Arial" w:cs="Arial"/>
          <w:b/>
          <w:sz w:val="24"/>
          <w:szCs w:val="24"/>
        </w:rPr>
        <w:t>ii. Priority Staffing</w:t>
      </w:r>
      <w:r>
        <w:rPr>
          <w:rFonts w:ascii="Arial" w:hAnsi="Arial" w:cs="Arial"/>
          <w:b/>
          <w:sz w:val="24"/>
          <w:szCs w:val="24"/>
        </w:rPr>
        <w:t xml:space="preserve"> and Strategic Staffing Plan</w:t>
      </w:r>
    </w:p>
    <w:p w14:paraId="52AEBBEF" w14:textId="77777777" w:rsidR="004A3935" w:rsidRDefault="004A3935" w:rsidP="004A3935">
      <w:pPr>
        <w:ind w:left="720"/>
        <w:rPr>
          <w:rFonts w:ascii="Arial" w:hAnsi="Arial" w:cs="Arial"/>
          <w:b/>
          <w:sz w:val="24"/>
          <w:szCs w:val="24"/>
        </w:rPr>
      </w:pPr>
      <w:r w:rsidRPr="00C1472C">
        <w:rPr>
          <w:rFonts w:ascii="Arial" w:hAnsi="Arial" w:cs="Arial"/>
          <w:b/>
          <w:sz w:val="24"/>
          <w:szCs w:val="24"/>
        </w:rPr>
        <w:t xml:space="preserve">iii. </w:t>
      </w:r>
      <w:r w:rsidRPr="001276BA">
        <w:rPr>
          <w:rFonts w:ascii="Arial" w:hAnsi="Arial" w:cs="Arial"/>
          <w:b/>
          <w:sz w:val="24"/>
          <w:szCs w:val="24"/>
        </w:rPr>
        <w:t>Promotion and Tenure</w:t>
      </w:r>
    </w:p>
    <w:p w14:paraId="146CAA73" w14:textId="77777777" w:rsidR="004A3935" w:rsidRDefault="004A3935" w:rsidP="004A3935">
      <w:pPr>
        <w:ind w:left="720"/>
        <w:rPr>
          <w:rFonts w:ascii="Arial" w:hAnsi="Arial" w:cs="Arial"/>
          <w:sz w:val="24"/>
          <w:szCs w:val="24"/>
        </w:rPr>
      </w:pPr>
      <w:r w:rsidRPr="00C1472C">
        <w:rPr>
          <w:rFonts w:ascii="Arial" w:hAnsi="Arial" w:cs="Arial"/>
          <w:b/>
          <w:sz w:val="24"/>
          <w:szCs w:val="24"/>
        </w:rPr>
        <w:t>iv. Salary Administration</w:t>
      </w:r>
    </w:p>
    <w:p w14:paraId="27D3C376" w14:textId="77777777" w:rsidR="004A3935" w:rsidRPr="00D56BA2" w:rsidRDefault="004A3935" w:rsidP="004A3935">
      <w:pPr>
        <w:ind w:left="720"/>
        <w:rPr>
          <w:rFonts w:ascii="Arial" w:hAnsi="Arial" w:cs="Arial"/>
          <w:sz w:val="24"/>
          <w:szCs w:val="24"/>
        </w:rPr>
      </w:pPr>
      <w:r w:rsidRPr="00407BCC">
        <w:rPr>
          <w:rFonts w:ascii="Arial" w:hAnsi="Arial" w:cs="Arial"/>
          <w:b/>
          <w:sz w:val="24"/>
          <w:szCs w:val="24"/>
        </w:rPr>
        <w:t>v. Alternative Leadership Models for NWREC</w:t>
      </w:r>
    </w:p>
    <w:p w14:paraId="01FE5CDD" w14:textId="77777777" w:rsidR="004A3935" w:rsidRDefault="004A3935" w:rsidP="004A3935">
      <w:pPr>
        <w:rPr>
          <w:rFonts w:ascii="Arial" w:hAnsi="Arial" w:cs="Arial"/>
          <w:sz w:val="24"/>
          <w:szCs w:val="24"/>
          <w:highlight w:val="yellow"/>
        </w:rPr>
      </w:pPr>
      <w:r w:rsidRPr="001276BA">
        <w:rPr>
          <w:rFonts w:ascii="Arial" w:hAnsi="Arial" w:cs="Arial"/>
          <w:b/>
          <w:sz w:val="24"/>
          <w:szCs w:val="24"/>
        </w:rPr>
        <w:t>d. Innovative Partnerships</w:t>
      </w:r>
    </w:p>
    <w:p w14:paraId="163D3958" w14:textId="77777777" w:rsidR="004A3935" w:rsidRPr="00D944B7" w:rsidRDefault="004A3935" w:rsidP="004A3935">
      <w:pPr>
        <w:rPr>
          <w:rFonts w:ascii="Arial" w:hAnsi="Arial" w:cs="Arial"/>
          <w:b/>
          <w:sz w:val="24"/>
          <w:szCs w:val="24"/>
        </w:rPr>
      </w:pPr>
      <w:r>
        <w:rPr>
          <w:rFonts w:ascii="Arial" w:hAnsi="Arial" w:cs="Arial"/>
          <w:b/>
          <w:sz w:val="24"/>
          <w:szCs w:val="24"/>
        </w:rPr>
        <w:t>e</w:t>
      </w:r>
      <w:r w:rsidRPr="00D944B7">
        <w:rPr>
          <w:rFonts w:ascii="Arial" w:hAnsi="Arial" w:cs="Arial"/>
          <w:b/>
          <w:sz w:val="24"/>
          <w:szCs w:val="24"/>
        </w:rPr>
        <w:t>. Other Assigned Duties</w:t>
      </w:r>
    </w:p>
    <w:p w14:paraId="3A4A4EA8" w14:textId="77777777" w:rsidR="008D1D61" w:rsidRDefault="008D1D61" w:rsidP="00D76FB5">
      <w:pPr>
        <w:rPr>
          <w:rFonts w:ascii="Arial" w:hAnsi="Arial" w:cs="Arial"/>
          <w:sz w:val="24"/>
          <w:szCs w:val="24"/>
        </w:rPr>
      </w:pPr>
    </w:p>
    <w:p w14:paraId="79854C13" w14:textId="77777777" w:rsidR="008A18AD" w:rsidRPr="00B53C20" w:rsidRDefault="008A18AD" w:rsidP="007C167C">
      <w:pPr>
        <w:rPr>
          <w:rFonts w:ascii="Arial" w:hAnsi="Arial" w:cs="Arial"/>
          <w:b/>
          <w:sz w:val="24"/>
          <w:szCs w:val="24"/>
        </w:rPr>
      </w:pPr>
      <w:r w:rsidRPr="00B53C20">
        <w:rPr>
          <w:rFonts w:ascii="Arial" w:hAnsi="Arial" w:cs="Arial"/>
          <w:b/>
          <w:sz w:val="24"/>
          <w:szCs w:val="24"/>
        </w:rPr>
        <w:t>C. SCHOLARSHIP AND CREATIVE ACTIVITY</w:t>
      </w:r>
    </w:p>
    <w:p w14:paraId="09C47D6D" w14:textId="05384CB2" w:rsidR="008A18AD" w:rsidRPr="00CB1891" w:rsidRDefault="008A18AD" w:rsidP="00D56BA2">
      <w:pPr>
        <w:rPr>
          <w:rFonts w:ascii="Arial" w:hAnsi="Arial" w:cs="Arial"/>
          <w:i/>
        </w:rPr>
      </w:pPr>
      <w:r w:rsidRPr="00CB1891">
        <w:rPr>
          <w:rFonts w:ascii="Arial" w:hAnsi="Arial" w:cs="Arial"/>
          <w:i/>
        </w:rPr>
        <w:t>Note: Additional evidence of scholarship an</w:t>
      </w:r>
      <w:r w:rsidRPr="00546A97">
        <w:rPr>
          <w:rFonts w:ascii="Arial" w:hAnsi="Arial" w:cs="Arial"/>
          <w:i/>
        </w:rPr>
        <w:t xml:space="preserve">d peer validation is presented in </w:t>
      </w:r>
      <w:r w:rsidR="00546A97" w:rsidRPr="00546A97">
        <w:rPr>
          <w:rFonts w:ascii="Arial" w:hAnsi="Arial" w:cs="Arial"/>
          <w:i/>
        </w:rPr>
        <w:t xml:space="preserve">detailed presentation of </w:t>
      </w:r>
      <w:r w:rsidRPr="00546A97">
        <w:rPr>
          <w:rFonts w:ascii="Arial" w:hAnsi="Arial" w:cs="Arial"/>
          <w:i/>
        </w:rPr>
        <w:t xml:space="preserve">section B, number </w:t>
      </w:r>
      <w:r w:rsidR="00546A97" w:rsidRPr="00546A97">
        <w:rPr>
          <w:rFonts w:ascii="Arial" w:hAnsi="Arial" w:cs="Arial"/>
          <w:i/>
        </w:rPr>
        <w:t>5</w:t>
      </w:r>
      <w:r w:rsidRPr="00546A97">
        <w:rPr>
          <w:rFonts w:ascii="Arial" w:hAnsi="Arial" w:cs="Arial"/>
          <w:i/>
        </w:rPr>
        <w:t>, “Other A</w:t>
      </w:r>
      <w:r w:rsidR="00546A97" w:rsidRPr="00546A97">
        <w:rPr>
          <w:rFonts w:ascii="Arial" w:hAnsi="Arial" w:cs="Arial"/>
          <w:i/>
        </w:rPr>
        <w:t>ssigned Duties</w:t>
      </w:r>
      <w:r w:rsidRPr="00546A97">
        <w:rPr>
          <w:rFonts w:ascii="Arial" w:hAnsi="Arial" w:cs="Arial"/>
          <w:i/>
        </w:rPr>
        <w:t>”</w:t>
      </w:r>
      <w:r w:rsidR="00546A97" w:rsidRPr="00546A97">
        <w:rPr>
          <w:rFonts w:ascii="Arial" w:hAnsi="Arial" w:cs="Arial"/>
          <w:i/>
        </w:rPr>
        <w:t xml:space="preserve"> in Append</w:t>
      </w:r>
      <w:r w:rsidR="00546A97">
        <w:rPr>
          <w:rFonts w:ascii="Arial" w:hAnsi="Arial" w:cs="Arial"/>
          <w:i/>
        </w:rPr>
        <w:t>ix A</w:t>
      </w:r>
    </w:p>
    <w:p w14:paraId="520C7046" w14:textId="77777777" w:rsidR="008A18AD" w:rsidRPr="00D56BA2" w:rsidRDefault="008A18AD" w:rsidP="00D56BA2">
      <w:pPr>
        <w:rPr>
          <w:rFonts w:ascii="Arial" w:hAnsi="Arial" w:cs="Arial"/>
          <w:sz w:val="24"/>
          <w:szCs w:val="24"/>
        </w:rPr>
      </w:pPr>
    </w:p>
    <w:p w14:paraId="423C17AE" w14:textId="77777777" w:rsidR="008A18AD" w:rsidRPr="00CB1891" w:rsidRDefault="008A18AD" w:rsidP="00D76FB5">
      <w:pPr>
        <w:ind w:firstLine="720"/>
        <w:rPr>
          <w:rFonts w:ascii="Arial" w:hAnsi="Arial" w:cs="Arial"/>
          <w:b/>
          <w:sz w:val="24"/>
          <w:szCs w:val="24"/>
          <w:u w:val="single"/>
        </w:rPr>
      </w:pPr>
      <w:r w:rsidRPr="00CB1891">
        <w:rPr>
          <w:rFonts w:ascii="Arial" w:hAnsi="Arial" w:cs="Arial"/>
          <w:b/>
          <w:sz w:val="24"/>
          <w:szCs w:val="24"/>
          <w:u w:val="single"/>
        </w:rPr>
        <w:t>1.</w:t>
      </w:r>
      <w:r>
        <w:rPr>
          <w:rFonts w:ascii="Arial" w:hAnsi="Arial" w:cs="Arial"/>
          <w:b/>
          <w:sz w:val="24"/>
          <w:szCs w:val="24"/>
          <w:u w:val="single"/>
        </w:rPr>
        <w:t xml:space="preserve"> </w:t>
      </w:r>
      <w:r w:rsidRPr="00CB1891">
        <w:rPr>
          <w:rFonts w:ascii="Arial" w:hAnsi="Arial" w:cs="Arial"/>
          <w:b/>
          <w:sz w:val="24"/>
          <w:szCs w:val="24"/>
          <w:u w:val="single"/>
        </w:rPr>
        <w:t>Publications and Presentations (ordered by date within groupings)</w:t>
      </w:r>
    </w:p>
    <w:p w14:paraId="1665376B" w14:textId="77777777" w:rsidR="008A18AD" w:rsidRPr="00CB1891" w:rsidRDefault="008A18AD" w:rsidP="00D56BA2">
      <w:pPr>
        <w:rPr>
          <w:rFonts w:ascii="Arial" w:hAnsi="Arial" w:cs="Arial"/>
          <w:b/>
          <w:sz w:val="24"/>
          <w:szCs w:val="24"/>
        </w:rPr>
      </w:pPr>
      <w:r>
        <w:rPr>
          <w:rFonts w:ascii="Arial" w:hAnsi="Arial" w:cs="Arial"/>
          <w:b/>
          <w:sz w:val="24"/>
          <w:szCs w:val="24"/>
        </w:rPr>
        <w:t xml:space="preserve">a. </w:t>
      </w:r>
      <w:r w:rsidRPr="00CB1891">
        <w:rPr>
          <w:rFonts w:ascii="Arial" w:hAnsi="Arial" w:cs="Arial"/>
          <w:b/>
          <w:sz w:val="24"/>
          <w:szCs w:val="24"/>
        </w:rPr>
        <w:t>Thesis</w:t>
      </w:r>
    </w:p>
    <w:p w14:paraId="440BC91B" w14:textId="77777777" w:rsidR="008A18AD" w:rsidRPr="00D56BA2" w:rsidRDefault="008A18AD" w:rsidP="00D56BA2">
      <w:pPr>
        <w:rPr>
          <w:rFonts w:ascii="Arial" w:hAnsi="Arial" w:cs="Arial"/>
          <w:sz w:val="24"/>
          <w:szCs w:val="24"/>
        </w:rPr>
      </w:pPr>
    </w:p>
    <w:p w14:paraId="132EE45B" w14:textId="77777777" w:rsidR="008A18AD" w:rsidRPr="00D56BA2" w:rsidRDefault="008A18AD" w:rsidP="00D56BA2">
      <w:pPr>
        <w:rPr>
          <w:rFonts w:ascii="Arial" w:hAnsi="Arial" w:cs="Arial"/>
          <w:sz w:val="24"/>
          <w:szCs w:val="24"/>
        </w:rPr>
      </w:pPr>
      <w:r w:rsidRPr="00D56BA2">
        <w:rPr>
          <w:rFonts w:ascii="Arial" w:hAnsi="Arial" w:cs="Arial"/>
          <w:sz w:val="24"/>
          <w:szCs w:val="24"/>
        </w:rPr>
        <w:t>Braunworth, Jr., W.S. 1986.</w:t>
      </w:r>
      <w:r>
        <w:rPr>
          <w:rFonts w:ascii="Arial" w:hAnsi="Arial" w:cs="Arial"/>
          <w:sz w:val="24"/>
          <w:szCs w:val="24"/>
        </w:rPr>
        <w:t xml:space="preserve"> </w:t>
      </w:r>
      <w:r w:rsidRPr="00D56BA2">
        <w:rPr>
          <w:rFonts w:ascii="Arial" w:hAnsi="Arial" w:cs="Arial"/>
          <w:sz w:val="24"/>
          <w:szCs w:val="24"/>
        </w:rPr>
        <w:t xml:space="preserve">Irrigation </w:t>
      </w:r>
      <w:r>
        <w:rPr>
          <w:rFonts w:ascii="Arial" w:hAnsi="Arial" w:cs="Arial"/>
          <w:sz w:val="24"/>
          <w:szCs w:val="24"/>
        </w:rPr>
        <w:t>s</w:t>
      </w:r>
      <w:r w:rsidRPr="00D56BA2">
        <w:rPr>
          <w:rFonts w:ascii="Arial" w:hAnsi="Arial" w:cs="Arial"/>
          <w:sz w:val="24"/>
          <w:szCs w:val="24"/>
        </w:rPr>
        <w:t xml:space="preserve">cheduling </w:t>
      </w:r>
      <w:r>
        <w:rPr>
          <w:rFonts w:ascii="Arial" w:hAnsi="Arial" w:cs="Arial"/>
          <w:sz w:val="24"/>
          <w:szCs w:val="24"/>
        </w:rPr>
        <w:t>m</w:t>
      </w:r>
      <w:r w:rsidRPr="00D56BA2">
        <w:rPr>
          <w:rFonts w:ascii="Arial" w:hAnsi="Arial" w:cs="Arial"/>
          <w:sz w:val="24"/>
          <w:szCs w:val="24"/>
        </w:rPr>
        <w:t xml:space="preserve">ethods and </w:t>
      </w:r>
      <w:r>
        <w:rPr>
          <w:rFonts w:ascii="Arial" w:hAnsi="Arial" w:cs="Arial"/>
          <w:sz w:val="24"/>
          <w:szCs w:val="24"/>
        </w:rPr>
        <w:t>w</w:t>
      </w:r>
      <w:r w:rsidRPr="00D56BA2">
        <w:rPr>
          <w:rFonts w:ascii="Arial" w:hAnsi="Arial" w:cs="Arial"/>
          <w:sz w:val="24"/>
          <w:szCs w:val="24"/>
        </w:rPr>
        <w:t xml:space="preserve">ater </w:t>
      </w:r>
      <w:r>
        <w:rPr>
          <w:rFonts w:ascii="Arial" w:hAnsi="Arial" w:cs="Arial"/>
          <w:sz w:val="24"/>
          <w:szCs w:val="24"/>
        </w:rPr>
        <w:t>u</w:t>
      </w:r>
      <w:r w:rsidRPr="00D56BA2">
        <w:rPr>
          <w:rFonts w:ascii="Arial" w:hAnsi="Arial" w:cs="Arial"/>
          <w:sz w:val="24"/>
          <w:szCs w:val="24"/>
        </w:rPr>
        <w:t xml:space="preserve">se of </w:t>
      </w:r>
      <w:r>
        <w:rPr>
          <w:rFonts w:ascii="Arial" w:hAnsi="Arial" w:cs="Arial"/>
          <w:sz w:val="24"/>
          <w:szCs w:val="24"/>
        </w:rPr>
        <w:t>s</w:t>
      </w:r>
      <w:r w:rsidRPr="00D56BA2">
        <w:rPr>
          <w:rFonts w:ascii="Arial" w:hAnsi="Arial" w:cs="Arial"/>
          <w:sz w:val="24"/>
          <w:szCs w:val="24"/>
        </w:rPr>
        <w:t xml:space="preserve">weet </w:t>
      </w:r>
      <w:r>
        <w:rPr>
          <w:rFonts w:ascii="Arial" w:hAnsi="Arial" w:cs="Arial"/>
          <w:sz w:val="24"/>
          <w:szCs w:val="24"/>
        </w:rPr>
        <w:t>c</w:t>
      </w:r>
      <w:r w:rsidRPr="00D56BA2">
        <w:rPr>
          <w:rFonts w:ascii="Arial" w:hAnsi="Arial" w:cs="Arial"/>
          <w:sz w:val="24"/>
          <w:szCs w:val="24"/>
        </w:rPr>
        <w:t>orn.</w:t>
      </w:r>
      <w:r>
        <w:rPr>
          <w:rFonts w:ascii="Arial" w:hAnsi="Arial" w:cs="Arial"/>
          <w:sz w:val="24"/>
          <w:szCs w:val="24"/>
        </w:rPr>
        <w:t xml:space="preserve"> </w:t>
      </w:r>
      <w:r w:rsidRPr="00D56BA2">
        <w:rPr>
          <w:rFonts w:ascii="Arial" w:hAnsi="Arial" w:cs="Arial"/>
          <w:sz w:val="24"/>
          <w:szCs w:val="24"/>
        </w:rPr>
        <w:t>Ph.D. Thesis, Department of Horticulture, Oregon State University, 214pp.</w:t>
      </w:r>
    </w:p>
    <w:p w14:paraId="08FB3ED8" w14:textId="77777777" w:rsidR="008A18AD" w:rsidRPr="00D56BA2" w:rsidRDefault="008A18AD" w:rsidP="00D56BA2">
      <w:pPr>
        <w:rPr>
          <w:rFonts w:ascii="Arial" w:hAnsi="Arial" w:cs="Arial"/>
          <w:sz w:val="24"/>
          <w:szCs w:val="24"/>
        </w:rPr>
      </w:pPr>
      <w:r w:rsidRPr="00D56BA2">
        <w:rPr>
          <w:rFonts w:ascii="Arial" w:hAnsi="Arial" w:cs="Arial"/>
          <w:sz w:val="24"/>
          <w:szCs w:val="24"/>
        </w:rPr>
        <w:t xml:space="preserve"> </w:t>
      </w:r>
    </w:p>
    <w:p w14:paraId="29A69865" w14:textId="77777777" w:rsidR="008A18AD" w:rsidRPr="00D56BA2" w:rsidRDefault="008A18AD" w:rsidP="00D56BA2">
      <w:pPr>
        <w:rPr>
          <w:rFonts w:ascii="Arial" w:hAnsi="Arial" w:cs="Arial"/>
          <w:sz w:val="24"/>
          <w:szCs w:val="24"/>
        </w:rPr>
      </w:pPr>
      <w:r w:rsidRPr="00D56BA2">
        <w:rPr>
          <w:rFonts w:ascii="Arial" w:hAnsi="Arial" w:cs="Arial"/>
          <w:sz w:val="24"/>
          <w:szCs w:val="24"/>
        </w:rPr>
        <w:t xml:space="preserve">Braunworth, Jr., W.S. 1977. Effects of </w:t>
      </w:r>
      <w:r>
        <w:rPr>
          <w:rFonts w:ascii="Arial" w:hAnsi="Arial" w:cs="Arial"/>
          <w:sz w:val="24"/>
          <w:szCs w:val="24"/>
        </w:rPr>
        <w:t>p</w:t>
      </w:r>
      <w:r w:rsidRPr="00D56BA2">
        <w:rPr>
          <w:rFonts w:ascii="Arial" w:hAnsi="Arial" w:cs="Arial"/>
          <w:sz w:val="24"/>
          <w:szCs w:val="24"/>
        </w:rPr>
        <w:t xml:space="preserve">lanting </w:t>
      </w:r>
      <w:r>
        <w:rPr>
          <w:rFonts w:ascii="Arial" w:hAnsi="Arial" w:cs="Arial"/>
          <w:sz w:val="24"/>
          <w:szCs w:val="24"/>
        </w:rPr>
        <w:t>d</w:t>
      </w:r>
      <w:r w:rsidRPr="00D56BA2">
        <w:rPr>
          <w:rFonts w:ascii="Arial" w:hAnsi="Arial" w:cs="Arial"/>
          <w:sz w:val="24"/>
          <w:szCs w:val="24"/>
        </w:rPr>
        <w:t xml:space="preserve">ate on </w:t>
      </w:r>
      <w:r>
        <w:rPr>
          <w:rFonts w:ascii="Arial" w:hAnsi="Arial" w:cs="Arial"/>
          <w:sz w:val="24"/>
          <w:szCs w:val="24"/>
        </w:rPr>
        <w:t>g</w:t>
      </w:r>
      <w:r w:rsidRPr="00D56BA2">
        <w:rPr>
          <w:rFonts w:ascii="Arial" w:hAnsi="Arial" w:cs="Arial"/>
          <w:sz w:val="24"/>
          <w:szCs w:val="24"/>
        </w:rPr>
        <w:t xml:space="preserve">rain </w:t>
      </w:r>
      <w:r>
        <w:rPr>
          <w:rFonts w:ascii="Arial" w:hAnsi="Arial" w:cs="Arial"/>
          <w:sz w:val="24"/>
          <w:szCs w:val="24"/>
        </w:rPr>
        <w:t>s</w:t>
      </w:r>
      <w:r w:rsidRPr="00D56BA2">
        <w:rPr>
          <w:rFonts w:ascii="Arial" w:hAnsi="Arial" w:cs="Arial"/>
          <w:sz w:val="24"/>
          <w:szCs w:val="24"/>
        </w:rPr>
        <w:t xml:space="preserve">orghum </w:t>
      </w:r>
      <w:r>
        <w:rPr>
          <w:rFonts w:ascii="Arial" w:hAnsi="Arial" w:cs="Arial"/>
          <w:sz w:val="24"/>
          <w:szCs w:val="24"/>
        </w:rPr>
        <w:t>d</w:t>
      </w:r>
      <w:r w:rsidRPr="00D56BA2">
        <w:rPr>
          <w:rFonts w:ascii="Arial" w:hAnsi="Arial" w:cs="Arial"/>
          <w:sz w:val="24"/>
          <w:szCs w:val="24"/>
        </w:rPr>
        <w:t xml:space="preserve">evelopment. M.S. Thesis, Department of Agronomy, Colorado State </w:t>
      </w:r>
      <w:r w:rsidRPr="00CD574B">
        <w:rPr>
          <w:rFonts w:ascii="Arial" w:hAnsi="Arial" w:cs="Arial"/>
          <w:sz w:val="24"/>
          <w:szCs w:val="24"/>
        </w:rPr>
        <w:t xml:space="preserve">University, </w:t>
      </w:r>
      <w:r>
        <w:rPr>
          <w:rFonts w:ascii="Arial" w:hAnsi="Arial" w:cs="Arial"/>
          <w:sz w:val="24"/>
          <w:szCs w:val="24"/>
        </w:rPr>
        <w:t xml:space="preserve">83 </w:t>
      </w:r>
      <w:r w:rsidRPr="00CD574B">
        <w:rPr>
          <w:rFonts w:ascii="Arial" w:hAnsi="Arial" w:cs="Arial"/>
          <w:sz w:val="24"/>
          <w:szCs w:val="24"/>
        </w:rPr>
        <w:t>pp.</w:t>
      </w:r>
    </w:p>
    <w:p w14:paraId="77312FCF" w14:textId="77777777" w:rsidR="008A18AD" w:rsidRPr="00D56BA2" w:rsidRDefault="008A18AD" w:rsidP="00D56BA2">
      <w:pPr>
        <w:rPr>
          <w:rFonts w:ascii="Arial" w:hAnsi="Arial" w:cs="Arial"/>
          <w:sz w:val="24"/>
          <w:szCs w:val="24"/>
        </w:rPr>
      </w:pPr>
    </w:p>
    <w:p w14:paraId="3503FF3A" w14:textId="77777777" w:rsidR="008A18AD" w:rsidRPr="00CB1891" w:rsidRDefault="008A18AD" w:rsidP="00D56BA2">
      <w:pPr>
        <w:rPr>
          <w:rFonts w:ascii="Arial" w:hAnsi="Arial" w:cs="Arial"/>
          <w:b/>
          <w:sz w:val="24"/>
          <w:szCs w:val="24"/>
        </w:rPr>
      </w:pPr>
      <w:r w:rsidRPr="00B53C20">
        <w:rPr>
          <w:rFonts w:ascii="Arial" w:hAnsi="Arial" w:cs="Arial"/>
          <w:b/>
          <w:sz w:val="24"/>
          <w:szCs w:val="24"/>
        </w:rPr>
        <w:t>b. Refereed Journal Articles</w:t>
      </w:r>
    </w:p>
    <w:p w14:paraId="7563249E" w14:textId="77777777" w:rsidR="008A18AD" w:rsidRPr="00AA0139" w:rsidRDefault="008A18AD" w:rsidP="00D56BA2">
      <w:pPr>
        <w:rPr>
          <w:rFonts w:ascii="Arial" w:hAnsi="Arial" w:cs="Arial"/>
          <w:i/>
        </w:rPr>
      </w:pPr>
      <w:r>
        <w:rPr>
          <w:rFonts w:ascii="Arial" w:hAnsi="Arial" w:cs="Arial"/>
          <w:i/>
        </w:rPr>
        <w:t>Three</w:t>
      </w:r>
      <w:r w:rsidRPr="00AA0139">
        <w:rPr>
          <w:rFonts w:ascii="Arial" w:hAnsi="Arial" w:cs="Arial"/>
          <w:i/>
        </w:rPr>
        <w:t xml:space="preserve"> since last promotion; six prior to last promotion.</w:t>
      </w:r>
      <w:r w:rsidRPr="00AA0139">
        <w:rPr>
          <w:rFonts w:ascii="Arial" w:hAnsi="Arial" w:cs="Arial"/>
          <w:i/>
        </w:rPr>
        <w:tab/>
      </w:r>
    </w:p>
    <w:p w14:paraId="7780A55A" w14:textId="77777777" w:rsidR="008A18AD" w:rsidRPr="00D56BA2" w:rsidRDefault="008A18AD" w:rsidP="00D56BA2">
      <w:pPr>
        <w:rPr>
          <w:rFonts w:ascii="Arial" w:hAnsi="Arial" w:cs="Arial"/>
          <w:sz w:val="24"/>
          <w:szCs w:val="24"/>
        </w:rPr>
      </w:pPr>
      <w:r w:rsidRPr="00D56BA2">
        <w:rPr>
          <w:rFonts w:ascii="Arial" w:hAnsi="Arial" w:cs="Arial"/>
          <w:sz w:val="24"/>
          <w:szCs w:val="24"/>
        </w:rPr>
        <w:tab/>
      </w:r>
    </w:p>
    <w:p w14:paraId="1D545386" w14:textId="77777777" w:rsidR="008A18AD" w:rsidRPr="00407BCC" w:rsidRDefault="008A18AD" w:rsidP="00D56BA2">
      <w:pPr>
        <w:rPr>
          <w:rFonts w:ascii="Arial" w:hAnsi="Arial" w:cs="Arial"/>
          <w:sz w:val="24"/>
          <w:szCs w:val="24"/>
        </w:rPr>
      </w:pPr>
      <w:r w:rsidRPr="00407BCC">
        <w:rPr>
          <w:rFonts w:ascii="Arial" w:hAnsi="Arial" w:cs="Arial"/>
          <w:sz w:val="24"/>
          <w:szCs w:val="24"/>
        </w:rPr>
        <w:t xml:space="preserve">Welch, T., and W.S. Braunworth, Jr. 2010. Education in the face of controversy: When water and politics mix. Journal of Extension. </w:t>
      </w:r>
      <w:hyperlink r:id="rId8" w:history="1">
        <w:r w:rsidRPr="00407BCC">
          <w:rPr>
            <w:rStyle w:val="Hyperlink"/>
            <w:rFonts w:ascii="Arial" w:hAnsi="Arial" w:cs="Arial"/>
            <w:sz w:val="24"/>
            <w:szCs w:val="24"/>
          </w:rPr>
          <w:t>http://www.joe.org/</w:t>
        </w:r>
      </w:hyperlink>
      <w:r w:rsidRPr="00407BCC">
        <w:rPr>
          <w:rFonts w:ascii="Arial" w:hAnsi="Arial" w:cs="Arial"/>
          <w:sz w:val="24"/>
          <w:szCs w:val="24"/>
        </w:rPr>
        <w:tab/>
      </w:r>
    </w:p>
    <w:p w14:paraId="47150FD3" w14:textId="77777777" w:rsidR="008A18AD" w:rsidRPr="007C167C" w:rsidRDefault="008A18AD" w:rsidP="00D56BA2">
      <w:pPr>
        <w:rPr>
          <w:rFonts w:ascii="Arial" w:hAnsi="Arial" w:cs="Arial"/>
          <w:sz w:val="24"/>
          <w:szCs w:val="24"/>
          <w:highlight w:val="yellow"/>
        </w:rPr>
      </w:pPr>
    </w:p>
    <w:p w14:paraId="0E0CEAD2" w14:textId="77777777" w:rsidR="008A18AD" w:rsidRPr="003837D9" w:rsidRDefault="008A18AD" w:rsidP="00D56BA2">
      <w:pPr>
        <w:rPr>
          <w:rFonts w:ascii="Arial" w:hAnsi="Arial" w:cs="Arial"/>
          <w:sz w:val="24"/>
          <w:szCs w:val="24"/>
        </w:rPr>
      </w:pPr>
      <w:r w:rsidRPr="003837D9">
        <w:rPr>
          <w:rFonts w:ascii="Arial" w:hAnsi="Arial" w:cs="Arial"/>
          <w:sz w:val="24"/>
          <w:szCs w:val="24"/>
        </w:rPr>
        <w:t>Ploetz, R.C., Channer, A.G., Chizala, C.T., Banda, D.L.N. Makina, D.W., Braunworth, Jr., W.S. 1992. A current appraisal of banana and plantain diseases in Malawi. Tropical Pest Management 38(1):36-42.</w:t>
      </w:r>
    </w:p>
    <w:p w14:paraId="2099339D" w14:textId="77777777" w:rsidR="008A18AD" w:rsidRPr="003837D9" w:rsidRDefault="008A18AD" w:rsidP="00D56BA2">
      <w:pPr>
        <w:rPr>
          <w:rFonts w:ascii="Arial" w:hAnsi="Arial" w:cs="Arial"/>
          <w:sz w:val="24"/>
          <w:szCs w:val="24"/>
        </w:rPr>
      </w:pPr>
    </w:p>
    <w:p w14:paraId="305DBFCA" w14:textId="77777777" w:rsidR="008A18AD" w:rsidRDefault="008A18AD" w:rsidP="00D56BA2">
      <w:pPr>
        <w:rPr>
          <w:rFonts w:ascii="Arial" w:hAnsi="Arial" w:cs="Arial"/>
          <w:sz w:val="24"/>
          <w:szCs w:val="24"/>
        </w:rPr>
      </w:pPr>
      <w:r w:rsidRPr="003837D9">
        <w:rPr>
          <w:rFonts w:ascii="Arial" w:hAnsi="Arial" w:cs="Arial"/>
          <w:sz w:val="24"/>
          <w:szCs w:val="24"/>
        </w:rPr>
        <w:t xml:space="preserve">Ploetz, R.C., Braunworth, Jr., W.S., Gantotti, B., Hasty S., Chizala, C.T., </w:t>
      </w:r>
      <w:r w:rsidRPr="003837D9">
        <w:rPr>
          <w:rFonts w:ascii="Arial" w:hAnsi="Arial" w:cs="Arial"/>
          <w:sz w:val="24"/>
          <w:szCs w:val="24"/>
        </w:rPr>
        <w:lastRenderedPageBreak/>
        <w:t>Banda, D.L.N., Makina, D.W., Channer, A.G. 1992. Fusarium wilt of banana (Panama disease) in Malawi. Fruits 47(4):503-508.</w:t>
      </w:r>
    </w:p>
    <w:p w14:paraId="1793733D" w14:textId="77777777" w:rsidR="008A18AD" w:rsidRDefault="008A18AD" w:rsidP="00D56BA2">
      <w:pPr>
        <w:rPr>
          <w:rFonts w:ascii="Arial" w:hAnsi="Arial" w:cs="Arial"/>
          <w:sz w:val="24"/>
          <w:szCs w:val="24"/>
        </w:rPr>
      </w:pPr>
    </w:p>
    <w:p w14:paraId="0EB8B03F" w14:textId="77777777" w:rsidR="008A18AD" w:rsidRPr="00D56BA2" w:rsidRDefault="008A18AD" w:rsidP="00D56BA2">
      <w:pPr>
        <w:rPr>
          <w:rFonts w:ascii="Arial" w:hAnsi="Arial" w:cs="Arial"/>
          <w:sz w:val="24"/>
          <w:szCs w:val="24"/>
        </w:rPr>
      </w:pPr>
      <w:r w:rsidRPr="007B0733">
        <w:rPr>
          <w:rFonts w:ascii="Arial" w:hAnsi="Arial" w:cs="Arial"/>
          <w:i/>
        </w:rPr>
        <w:t>Prior to last promotion.</w:t>
      </w:r>
    </w:p>
    <w:p w14:paraId="5E4E267E" w14:textId="77777777" w:rsidR="008A18AD" w:rsidRPr="00D56BA2" w:rsidRDefault="008A18AD" w:rsidP="00D56BA2">
      <w:pPr>
        <w:rPr>
          <w:rFonts w:ascii="Arial" w:hAnsi="Arial" w:cs="Arial"/>
          <w:sz w:val="24"/>
          <w:szCs w:val="24"/>
        </w:rPr>
      </w:pPr>
    </w:p>
    <w:p w14:paraId="7727A628" w14:textId="77777777" w:rsidR="008A18AD" w:rsidRPr="00D56BA2" w:rsidRDefault="008A18AD" w:rsidP="00D56BA2">
      <w:pPr>
        <w:rPr>
          <w:rFonts w:ascii="Arial" w:hAnsi="Arial" w:cs="Arial"/>
          <w:sz w:val="24"/>
          <w:szCs w:val="24"/>
        </w:rPr>
      </w:pPr>
      <w:r w:rsidRPr="00D56BA2">
        <w:rPr>
          <w:rFonts w:ascii="Arial" w:hAnsi="Arial" w:cs="Arial"/>
          <w:sz w:val="24"/>
          <w:szCs w:val="24"/>
        </w:rPr>
        <w:t>Shenk, M., Braunworth, Jr. W.S., Fernandez, R., Curtis, D., McGrath, D. and William, R.D. 1990.</w:t>
      </w:r>
      <w:r>
        <w:rPr>
          <w:rFonts w:ascii="Arial" w:hAnsi="Arial" w:cs="Arial"/>
          <w:sz w:val="24"/>
          <w:szCs w:val="24"/>
        </w:rPr>
        <w:t xml:space="preserve"> </w:t>
      </w:r>
      <w:r w:rsidRPr="00D56BA2">
        <w:rPr>
          <w:rFonts w:ascii="Arial" w:hAnsi="Arial" w:cs="Arial"/>
          <w:sz w:val="24"/>
          <w:szCs w:val="24"/>
        </w:rPr>
        <w:t>Wild proso millet (</w:t>
      </w:r>
      <w:r w:rsidRPr="00AA0139">
        <w:rPr>
          <w:rFonts w:ascii="Arial" w:hAnsi="Arial" w:cs="Arial"/>
          <w:i/>
          <w:sz w:val="24"/>
          <w:szCs w:val="24"/>
        </w:rPr>
        <w:t>Panicum miliaceum</w:t>
      </w:r>
      <w:r>
        <w:rPr>
          <w:rFonts w:ascii="Arial" w:hAnsi="Arial" w:cs="Arial"/>
          <w:sz w:val="24"/>
          <w:szCs w:val="24"/>
        </w:rPr>
        <w:t>)</w:t>
      </w:r>
      <w:r w:rsidRPr="00D56BA2">
        <w:rPr>
          <w:rFonts w:ascii="Arial" w:hAnsi="Arial" w:cs="Arial"/>
          <w:sz w:val="24"/>
          <w:szCs w:val="24"/>
        </w:rPr>
        <w:t xml:space="preserve"> control in sweet corn (</w:t>
      </w:r>
      <w:r w:rsidRPr="00AA0139">
        <w:rPr>
          <w:rFonts w:ascii="Arial" w:hAnsi="Arial" w:cs="Arial"/>
          <w:i/>
          <w:sz w:val="24"/>
          <w:szCs w:val="24"/>
        </w:rPr>
        <w:t>Zea mays</w:t>
      </w:r>
      <w:r w:rsidRPr="00D56BA2">
        <w:rPr>
          <w:rFonts w:ascii="Arial" w:hAnsi="Arial" w:cs="Arial"/>
          <w:sz w:val="24"/>
          <w:szCs w:val="24"/>
        </w:rPr>
        <w:t>).</w:t>
      </w:r>
      <w:r>
        <w:rPr>
          <w:rFonts w:ascii="Arial" w:hAnsi="Arial" w:cs="Arial"/>
          <w:sz w:val="24"/>
          <w:szCs w:val="24"/>
        </w:rPr>
        <w:t xml:space="preserve"> </w:t>
      </w:r>
      <w:r w:rsidRPr="00D56BA2">
        <w:rPr>
          <w:rFonts w:ascii="Arial" w:hAnsi="Arial" w:cs="Arial"/>
          <w:sz w:val="24"/>
          <w:szCs w:val="24"/>
        </w:rPr>
        <w:t>Weed Technology 4:440-445.</w:t>
      </w:r>
    </w:p>
    <w:p w14:paraId="471E4C6F" w14:textId="77777777" w:rsidR="008A18AD" w:rsidRPr="00D56BA2" w:rsidRDefault="008A18AD" w:rsidP="00D56BA2">
      <w:pPr>
        <w:rPr>
          <w:rFonts w:ascii="Arial" w:hAnsi="Arial" w:cs="Arial"/>
          <w:sz w:val="24"/>
          <w:szCs w:val="24"/>
        </w:rPr>
      </w:pPr>
    </w:p>
    <w:p w14:paraId="70671A8F" w14:textId="77777777" w:rsidR="008A18AD" w:rsidRPr="00D56BA2" w:rsidRDefault="008A18AD" w:rsidP="00D56BA2">
      <w:pPr>
        <w:rPr>
          <w:rFonts w:ascii="Arial" w:hAnsi="Arial" w:cs="Arial"/>
          <w:sz w:val="24"/>
          <w:szCs w:val="24"/>
        </w:rPr>
      </w:pPr>
      <w:r w:rsidRPr="00D56BA2">
        <w:rPr>
          <w:rFonts w:ascii="Arial" w:hAnsi="Arial" w:cs="Arial"/>
          <w:sz w:val="24"/>
          <w:szCs w:val="24"/>
        </w:rPr>
        <w:t>Doty, J., Braunworth, Jr., W.S., Tan, S., Lombard, P. 1990.</w:t>
      </w:r>
      <w:r>
        <w:rPr>
          <w:rFonts w:ascii="Arial" w:hAnsi="Arial" w:cs="Arial"/>
          <w:sz w:val="24"/>
          <w:szCs w:val="24"/>
        </w:rPr>
        <w:t xml:space="preserve"> </w:t>
      </w:r>
      <w:r w:rsidRPr="00D56BA2">
        <w:rPr>
          <w:rFonts w:ascii="Arial" w:hAnsi="Arial" w:cs="Arial"/>
          <w:sz w:val="24"/>
          <w:szCs w:val="24"/>
        </w:rPr>
        <w:t>Evapotranspiration of cool season grasses grown with minimal maintenance.</w:t>
      </w:r>
      <w:r>
        <w:rPr>
          <w:rFonts w:ascii="Arial" w:hAnsi="Arial" w:cs="Arial"/>
          <w:sz w:val="24"/>
          <w:szCs w:val="24"/>
        </w:rPr>
        <w:t xml:space="preserve"> </w:t>
      </w:r>
      <w:r w:rsidRPr="00D56BA2">
        <w:rPr>
          <w:rFonts w:ascii="Arial" w:hAnsi="Arial" w:cs="Arial"/>
          <w:sz w:val="24"/>
          <w:szCs w:val="24"/>
        </w:rPr>
        <w:t>HortScience.</w:t>
      </w:r>
      <w:r>
        <w:rPr>
          <w:rFonts w:ascii="Arial" w:hAnsi="Arial" w:cs="Arial"/>
          <w:sz w:val="24"/>
          <w:szCs w:val="24"/>
        </w:rPr>
        <w:t xml:space="preserve"> </w:t>
      </w:r>
      <w:r w:rsidRPr="00D56BA2">
        <w:rPr>
          <w:rFonts w:ascii="Arial" w:hAnsi="Arial" w:cs="Arial"/>
          <w:sz w:val="24"/>
          <w:szCs w:val="24"/>
        </w:rPr>
        <w:t>25(5):529-531. (student was lead author)</w:t>
      </w:r>
    </w:p>
    <w:p w14:paraId="3E72D0CB" w14:textId="77777777" w:rsidR="008A18AD" w:rsidRPr="00D56BA2" w:rsidRDefault="008A18AD" w:rsidP="00D56BA2">
      <w:pPr>
        <w:rPr>
          <w:rFonts w:ascii="Arial" w:hAnsi="Arial" w:cs="Arial"/>
          <w:sz w:val="24"/>
          <w:szCs w:val="24"/>
        </w:rPr>
      </w:pPr>
    </w:p>
    <w:p w14:paraId="55C0C480" w14:textId="77777777" w:rsidR="008A18AD" w:rsidRPr="00D56BA2" w:rsidRDefault="008A18AD" w:rsidP="00D56BA2">
      <w:pPr>
        <w:rPr>
          <w:rFonts w:ascii="Arial" w:hAnsi="Arial" w:cs="Arial"/>
          <w:sz w:val="24"/>
          <w:szCs w:val="24"/>
        </w:rPr>
      </w:pPr>
      <w:r w:rsidRPr="00D56BA2">
        <w:rPr>
          <w:rFonts w:ascii="Arial" w:hAnsi="Arial" w:cs="Arial"/>
          <w:sz w:val="24"/>
          <w:szCs w:val="24"/>
        </w:rPr>
        <w:t>Braunworth, Jr. W.S. and Mack, H.J. 1989.</w:t>
      </w:r>
      <w:r>
        <w:rPr>
          <w:rFonts w:ascii="Arial" w:hAnsi="Arial" w:cs="Arial"/>
          <w:sz w:val="24"/>
          <w:szCs w:val="24"/>
        </w:rPr>
        <w:t xml:space="preserve"> </w:t>
      </w:r>
      <w:r w:rsidRPr="00D56BA2">
        <w:rPr>
          <w:rFonts w:ascii="Arial" w:hAnsi="Arial" w:cs="Arial"/>
          <w:sz w:val="24"/>
          <w:szCs w:val="24"/>
        </w:rPr>
        <w:t>The possible use of the crop water stress index as an indicator of evapotranspiration deficits and yield reductions in sweet corn.</w:t>
      </w:r>
      <w:r>
        <w:rPr>
          <w:rFonts w:ascii="Arial" w:hAnsi="Arial" w:cs="Arial"/>
          <w:sz w:val="24"/>
          <w:szCs w:val="24"/>
        </w:rPr>
        <w:t xml:space="preserve"> </w:t>
      </w:r>
      <w:r w:rsidRPr="00D56BA2">
        <w:rPr>
          <w:rFonts w:ascii="Arial" w:hAnsi="Arial" w:cs="Arial"/>
          <w:sz w:val="24"/>
          <w:szCs w:val="24"/>
        </w:rPr>
        <w:t>J. Amer. Soc. Hort. Sci. 114(4):542-546.</w:t>
      </w:r>
    </w:p>
    <w:p w14:paraId="5F3F4AA6" w14:textId="77777777" w:rsidR="008A18AD" w:rsidRPr="00D56BA2" w:rsidRDefault="008A18AD" w:rsidP="00D56BA2">
      <w:pPr>
        <w:rPr>
          <w:rFonts w:ascii="Arial" w:hAnsi="Arial" w:cs="Arial"/>
          <w:sz w:val="24"/>
          <w:szCs w:val="24"/>
        </w:rPr>
      </w:pPr>
    </w:p>
    <w:p w14:paraId="1A1FAE94" w14:textId="77777777" w:rsidR="008A18AD" w:rsidRPr="00D56BA2" w:rsidRDefault="008A18AD" w:rsidP="00D56BA2">
      <w:pPr>
        <w:rPr>
          <w:rFonts w:ascii="Arial" w:hAnsi="Arial" w:cs="Arial"/>
          <w:sz w:val="24"/>
          <w:szCs w:val="24"/>
        </w:rPr>
      </w:pPr>
      <w:r w:rsidRPr="00D56BA2">
        <w:rPr>
          <w:rFonts w:ascii="Arial" w:hAnsi="Arial" w:cs="Arial"/>
          <w:sz w:val="24"/>
          <w:szCs w:val="24"/>
        </w:rPr>
        <w:t>Braunworth, Jr. W.S. and Mack, H.J. 1989.</w:t>
      </w:r>
      <w:r>
        <w:rPr>
          <w:rFonts w:ascii="Arial" w:hAnsi="Arial" w:cs="Arial"/>
          <w:sz w:val="24"/>
          <w:szCs w:val="24"/>
        </w:rPr>
        <w:t xml:space="preserve"> </w:t>
      </w:r>
      <w:r w:rsidRPr="00D56BA2">
        <w:rPr>
          <w:rFonts w:ascii="Arial" w:hAnsi="Arial" w:cs="Arial"/>
          <w:sz w:val="24"/>
          <w:szCs w:val="24"/>
        </w:rPr>
        <w:t>Crop</w:t>
      </w:r>
      <w:r w:rsidRPr="00D56BA2">
        <w:rPr>
          <w:rFonts w:ascii="Arial" w:hAnsi="Arial" w:cs="Arial"/>
          <w:sz w:val="24"/>
          <w:szCs w:val="24"/>
        </w:rPr>
        <w:noBreakHyphen/>
        <w:t xml:space="preserve">water production functions for </w:t>
      </w:r>
      <w:r w:rsidRPr="00AA0139">
        <w:rPr>
          <w:rFonts w:ascii="Arial" w:hAnsi="Arial" w:cs="Arial"/>
          <w:i/>
          <w:sz w:val="24"/>
          <w:szCs w:val="24"/>
        </w:rPr>
        <w:t>Zea mays</w:t>
      </w:r>
      <w:r w:rsidRPr="00D56BA2">
        <w:rPr>
          <w:rFonts w:ascii="Arial" w:hAnsi="Arial" w:cs="Arial"/>
          <w:sz w:val="24"/>
          <w:szCs w:val="24"/>
        </w:rPr>
        <w:t xml:space="preserve"> L.</w:t>
      </w:r>
      <w:r>
        <w:rPr>
          <w:rFonts w:ascii="Arial" w:hAnsi="Arial" w:cs="Arial"/>
          <w:sz w:val="24"/>
          <w:szCs w:val="24"/>
        </w:rPr>
        <w:t xml:space="preserve"> </w:t>
      </w:r>
      <w:r w:rsidRPr="00D56BA2">
        <w:rPr>
          <w:rFonts w:ascii="Arial" w:hAnsi="Arial" w:cs="Arial"/>
          <w:sz w:val="24"/>
          <w:szCs w:val="24"/>
        </w:rPr>
        <w:t>J. Amer. Soc. Hort. Sci. 114(2):210-215.</w:t>
      </w:r>
    </w:p>
    <w:p w14:paraId="4C79294C" w14:textId="77777777" w:rsidR="008A18AD" w:rsidRPr="00D56BA2" w:rsidRDefault="008A18AD" w:rsidP="00D56BA2">
      <w:pPr>
        <w:rPr>
          <w:rFonts w:ascii="Arial" w:hAnsi="Arial" w:cs="Arial"/>
          <w:sz w:val="24"/>
          <w:szCs w:val="24"/>
        </w:rPr>
      </w:pPr>
    </w:p>
    <w:p w14:paraId="5F323807" w14:textId="77777777" w:rsidR="008A18AD" w:rsidRPr="00D56BA2" w:rsidRDefault="008A18AD" w:rsidP="00D56BA2">
      <w:pPr>
        <w:rPr>
          <w:rFonts w:ascii="Arial" w:hAnsi="Arial" w:cs="Arial"/>
          <w:sz w:val="24"/>
          <w:szCs w:val="24"/>
        </w:rPr>
      </w:pPr>
      <w:r w:rsidRPr="00D56BA2">
        <w:rPr>
          <w:rFonts w:ascii="Arial" w:hAnsi="Arial" w:cs="Arial"/>
          <w:sz w:val="24"/>
          <w:szCs w:val="24"/>
        </w:rPr>
        <w:t>Braunworth, Jr. W.S. and Mack, H.J. 1987.</w:t>
      </w:r>
      <w:r>
        <w:rPr>
          <w:rFonts w:ascii="Arial" w:hAnsi="Arial" w:cs="Arial"/>
          <w:sz w:val="24"/>
          <w:szCs w:val="24"/>
        </w:rPr>
        <w:t xml:space="preserve"> </w:t>
      </w:r>
      <w:r w:rsidRPr="00D56BA2">
        <w:rPr>
          <w:rFonts w:ascii="Arial" w:hAnsi="Arial" w:cs="Arial"/>
          <w:sz w:val="24"/>
          <w:szCs w:val="24"/>
        </w:rPr>
        <w:t>Evapotranspiration and yield comparisons among soil</w:t>
      </w:r>
      <w:r w:rsidRPr="00D56BA2">
        <w:rPr>
          <w:rFonts w:ascii="Arial" w:hAnsi="Arial" w:cs="Arial"/>
          <w:sz w:val="24"/>
          <w:szCs w:val="24"/>
        </w:rPr>
        <w:noBreakHyphen/>
        <w:t>water</w:t>
      </w:r>
      <w:r w:rsidRPr="00D56BA2">
        <w:rPr>
          <w:rFonts w:ascii="Arial" w:hAnsi="Arial" w:cs="Arial"/>
          <w:sz w:val="24"/>
          <w:szCs w:val="24"/>
        </w:rPr>
        <w:noBreakHyphen/>
        <w:t>balance and climate</w:t>
      </w:r>
      <w:r w:rsidRPr="00D56BA2">
        <w:rPr>
          <w:rFonts w:ascii="Arial" w:hAnsi="Arial" w:cs="Arial"/>
          <w:sz w:val="24"/>
          <w:szCs w:val="24"/>
        </w:rPr>
        <w:noBreakHyphen/>
        <w:t>based equations for irrigation scheduling of sweet corn. Agron. J. 79:837</w:t>
      </w:r>
      <w:r w:rsidRPr="00D56BA2">
        <w:rPr>
          <w:rFonts w:ascii="Arial" w:hAnsi="Arial" w:cs="Arial"/>
          <w:sz w:val="24"/>
          <w:szCs w:val="24"/>
        </w:rPr>
        <w:noBreakHyphen/>
        <w:t>841.</w:t>
      </w:r>
    </w:p>
    <w:p w14:paraId="249C4235" w14:textId="77777777" w:rsidR="008A18AD" w:rsidRPr="00D56BA2" w:rsidRDefault="008A18AD" w:rsidP="00D56BA2">
      <w:pPr>
        <w:rPr>
          <w:rFonts w:ascii="Arial" w:hAnsi="Arial" w:cs="Arial"/>
          <w:sz w:val="24"/>
          <w:szCs w:val="24"/>
        </w:rPr>
      </w:pPr>
    </w:p>
    <w:p w14:paraId="19A4A0AE" w14:textId="77777777" w:rsidR="008A18AD" w:rsidRPr="00D56BA2" w:rsidRDefault="008A18AD" w:rsidP="00D56BA2">
      <w:pPr>
        <w:rPr>
          <w:rFonts w:ascii="Arial" w:hAnsi="Arial" w:cs="Arial"/>
          <w:sz w:val="24"/>
          <w:szCs w:val="24"/>
        </w:rPr>
      </w:pPr>
      <w:r w:rsidRPr="00D56BA2">
        <w:rPr>
          <w:rFonts w:ascii="Arial" w:hAnsi="Arial" w:cs="Arial"/>
          <w:sz w:val="24"/>
          <w:szCs w:val="24"/>
        </w:rPr>
        <w:t>Braunworth, Jr. W.S. and Mack, H.J. 1987.</w:t>
      </w:r>
      <w:r>
        <w:rPr>
          <w:rFonts w:ascii="Arial" w:hAnsi="Arial" w:cs="Arial"/>
          <w:sz w:val="24"/>
          <w:szCs w:val="24"/>
        </w:rPr>
        <w:t xml:space="preserve"> </w:t>
      </w:r>
      <w:r w:rsidRPr="00D56BA2">
        <w:rPr>
          <w:rFonts w:ascii="Arial" w:hAnsi="Arial" w:cs="Arial"/>
          <w:sz w:val="24"/>
          <w:szCs w:val="24"/>
        </w:rPr>
        <w:t>Evaluation of irrigation scheduling methods for sweet corn. J. Amer. Soc. Hort. Sci. 112(1):29</w:t>
      </w:r>
      <w:r w:rsidRPr="00D56BA2">
        <w:rPr>
          <w:rFonts w:ascii="Arial" w:hAnsi="Arial" w:cs="Arial"/>
          <w:sz w:val="24"/>
          <w:szCs w:val="24"/>
        </w:rPr>
        <w:noBreakHyphen/>
        <w:t>32.</w:t>
      </w:r>
    </w:p>
    <w:p w14:paraId="5BB4FA3E" w14:textId="77777777" w:rsidR="008A18AD" w:rsidRPr="00D56BA2" w:rsidRDefault="008A18AD" w:rsidP="00D56BA2">
      <w:pPr>
        <w:rPr>
          <w:rFonts w:ascii="Arial" w:hAnsi="Arial" w:cs="Arial"/>
          <w:sz w:val="24"/>
          <w:szCs w:val="24"/>
        </w:rPr>
      </w:pPr>
    </w:p>
    <w:p w14:paraId="48F0FDDB" w14:textId="77777777" w:rsidR="008A18AD" w:rsidRPr="00D56BA2" w:rsidRDefault="008A18AD" w:rsidP="00D56BA2">
      <w:pPr>
        <w:rPr>
          <w:rFonts w:ascii="Arial" w:hAnsi="Arial" w:cs="Arial"/>
          <w:sz w:val="24"/>
          <w:szCs w:val="24"/>
        </w:rPr>
      </w:pPr>
      <w:r w:rsidRPr="00D56BA2">
        <w:rPr>
          <w:rFonts w:ascii="Arial" w:hAnsi="Arial" w:cs="Arial"/>
          <w:sz w:val="24"/>
          <w:szCs w:val="24"/>
        </w:rPr>
        <w:t>Braunworth, Jr., W.S. and Mack, H.J. 1987. Effect of deficit irrigation on yield and quality of sweet corn.</w:t>
      </w:r>
      <w:r>
        <w:rPr>
          <w:rFonts w:ascii="Arial" w:hAnsi="Arial" w:cs="Arial"/>
          <w:sz w:val="24"/>
          <w:szCs w:val="24"/>
        </w:rPr>
        <w:t xml:space="preserve"> </w:t>
      </w:r>
      <w:r w:rsidRPr="00D56BA2">
        <w:rPr>
          <w:rFonts w:ascii="Arial" w:hAnsi="Arial" w:cs="Arial"/>
          <w:sz w:val="24"/>
          <w:szCs w:val="24"/>
        </w:rPr>
        <w:t>J. Amer. Soc. Hort. Sci. 112(1):32</w:t>
      </w:r>
      <w:r w:rsidRPr="00D56BA2">
        <w:rPr>
          <w:rFonts w:ascii="Arial" w:hAnsi="Arial" w:cs="Arial"/>
          <w:sz w:val="24"/>
          <w:szCs w:val="24"/>
        </w:rPr>
        <w:noBreakHyphen/>
        <w:t>35.</w:t>
      </w:r>
    </w:p>
    <w:p w14:paraId="60479286" w14:textId="77777777" w:rsidR="008A18AD" w:rsidRPr="00D56BA2" w:rsidRDefault="008A18AD" w:rsidP="00D56BA2">
      <w:pPr>
        <w:rPr>
          <w:rFonts w:ascii="Arial" w:hAnsi="Arial" w:cs="Arial"/>
          <w:sz w:val="24"/>
          <w:szCs w:val="24"/>
        </w:rPr>
      </w:pPr>
    </w:p>
    <w:p w14:paraId="34CD01F6" w14:textId="77777777" w:rsidR="008A18AD" w:rsidRPr="00AA0139" w:rsidRDefault="008A18AD" w:rsidP="00AA0139">
      <w:pPr>
        <w:rPr>
          <w:rFonts w:ascii="Arial" w:hAnsi="Arial" w:cs="Arial"/>
          <w:b/>
          <w:sz w:val="24"/>
          <w:szCs w:val="24"/>
        </w:rPr>
      </w:pPr>
      <w:r w:rsidRPr="00AA0139">
        <w:rPr>
          <w:rFonts w:ascii="Arial" w:hAnsi="Arial" w:cs="Arial"/>
          <w:b/>
          <w:sz w:val="24"/>
          <w:szCs w:val="24"/>
        </w:rPr>
        <w:t>c. Extension Publications</w:t>
      </w:r>
      <w:r>
        <w:rPr>
          <w:rStyle w:val="FootnoteReference"/>
          <w:rFonts w:ascii="Arial" w:hAnsi="Arial"/>
          <w:b/>
          <w:sz w:val="24"/>
          <w:szCs w:val="24"/>
        </w:rPr>
        <w:footnoteReference w:id="3"/>
      </w:r>
    </w:p>
    <w:p w14:paraId="37D107B2" w14:textId="77777777" w:rsidR="008A18AD" w:rsidRPr="00AA0139" w:rsidRDefault="008A18AD" w:rsidP="00AA0139">
      <w:pPr>
        <w:rPr>
          <w:rFonts w:ascii="Arial" w:hAnsi="Arial" w:cs="Arial"/>
          <w:i/>
        </w:rPr>
      </w:pPr>
      <w:r w:rsidRPr="00AA0139">
        <w:rPr>
          <w:rFonts w:ascii="Arial" w:hAnsi="Arial" w:cs="Arial"/>
          <w:i/>
        </w:rPr>
        <w:t>Five since last promotion; 13 prior to last promotion.</w:t>
      </w:r>
    </w:p>
    <w:p w14:paraId="6920FC85" w14:textId="77777777" w:rsidR="008A18AD" w:rsidRPr="00D56BA2" w:rsidRDefault="008A18AD" w:rsidP="00AA0139">
      <w:pPr>
        <w:rPr>
          <w:rFonts w:ascii="Arial" w:hAnsi="Arial" w:cs="Arial"/>
          <w:sz w:val="24"/>
          <w:szCs w:val="24"/>
        </w:rPr>
      </w:pPr>
      <w:r w:rsidRPr="00D56BA2">
        <w:rPr>
          <w:rFonts w:ascii="Arial" w:hAnsi="Arial" w:cs="Arial"/>
          <w:sz w:val="24"/>
          <w:szCs w:val="24"/>
        </w:rPr>
        <w:tab/>
      </w:r>
    </w:p>
    <w:p w14:paraId="318477BF" w14:textId="77777777" w:rsidR="008A18AD" w:rsidRPr="003837D9" w:rsidRDefault="008A18AD" w:rsidP="00AA0139">
      <w:pPr>
        <w:rPr>
          <w:rFonts w:ascii="Arial" w:hAnsi="Arial" w:cs="Arial"/>
          <w:sz w:val="24"/>
          <w:szCs w:val="24"/>
        </w:rPr>
      </w:pPr>
      <w:r w:rsidRPr="003837D9">
        <w:rPr>
          <w:rFonts w:ascii="Arial" w:hAnsi="Arial" w:cs="Arial"/>
          <w:sz w:val="24"/>
          <w:szCs w:val="24"/>
        </w:rPr>
        <w:t xml:space="preserve">Dodrill, S. 2005. Landmarks in Conservation DVD (with Bill Braunworth, Extension Agriculture Program Leader; Diane Meierhenry, Natural Resource Educator; Teresa Welch, Agriculture Publishing Manager; Andrea Dailey, Forestry/Family &amp; Community Development Publishing Manager; all of Oregon State University Extension Service; Jung In Yun, graduate student, University </w:t>
      </w:r>
      <w:r w:rsidRPr="003837D9">
        <w:rPr>
          <w:rFonts w:ascii="Arial" w:hAnsi="Arial" w:cs="Arial"/>
          <w:sz w:val="24"/>
          <w:szCs w:val="24"/>
        </w:rPr>
        <w:lastRenderedPageBreak/>
        <w:t xml:space="preserve">of Oregon; Lynn Ketchum, Educational Video Specialist, Oregon State University Extension Service; Darrell Kilgore, Video/Satellite Communication Specialist, Washington State University Extension Service; Tom Weeks, Outreach Design Leader, Oregon State University Extension Service) (I was PI, initiated and developed project concept; procured grant and gift funding.) </w:t>
      </w:r>
    </w:p>
    <w:p w14:paraId="41F2B6C6" w14:textId="77777777" w:rsidR="008A18AD" w:rsidRPr="003837D9" w:rsidRDefault="008A18AD" w:rsidP="00AA0139">
      <w:pPr>
        <w:rPr>
          <w:rFonts w:ascii="Arial" w:hAnsi="Arial" w:cs="Arial"/>
          <w:sz w:val="24"/>
          <w:szCs w:val="24"/>
        </w:rPr>
      </w:pPr>
    </w:p>
    <w:p w14:paraId="175AA259" w14:textId="77777777" w:rsidR="008A18AD" w:rsidRDefault="008A18AD" w:rsidP="00AA0139">
      <w:pPr>
        <w:rPr>
          <w:rFonts w:ascii="Arial" w:hAnsi="Arial" w:cs="Arial"/>
          <w:sz w:val="24"/>
          <w:szCs w:val="24"/>
        </w:rPr>
      </w:pPr>
      <w:r w:rsidRPr="003837D9">
        <w:rPr>
          <w:rFonts w:ascii="Arial" w:hAnsi="Arial" w:cs="Arial"/>
          <w:sz w:val="24"/>
          <w:szCs w:val="24"/>
        </w:rPr>
        <w:t xml:space="preserve">Braunworth, B., R. Hathaway and T. Welch, eds. 2002. Water Allocation in the Klamath Reclamation Project, 2001: An assessment of natural resource, economic, social, and institutional issues with a focus on the upper Klamath Basin. Oregon State University and the University of California. SR 1037 OSU Extension Service: </w:t>
      </w:r>
      <w:hyperlink r:id="rId9" w:history="1">
        <w:r w:rsidR="00EB6199" w:rsidRPr="003D329B">
          <w:rPr>
            <w:rStyle w:val="Hyperlink"/>
            <w:rFonts w:ascii="Arial" w:hAnsi="Arial" w:cs="Arial"/>
            <w:sz w:val="24"/>
            <w:szCs w:val="24"/>
          </w:rPr>
          <w:t>http://ir.library.oregonstate.edu/xmlui/bitstream/handle/1957/7132/SR%20no.%201037.pdf?sequence=1</w:t>
        </w:r>
      </w:hyperlink>
      <w:r w:rsidR="00EB6199">
        <w:rPr>
          <w:rStyle w:val="Hyperlink"/>
          <w:rFonts w:ascii="Arial" w:hAnsi="Arial" w:cs="Arial"/>
          <w:sz w:val="24"/>
          <w:szCs w:val="24"/>
        </w:rPr>
        <w:t xml:space="preserve"> </w:t>
      </w:r>
      <w:r w:rsidRPr="00706830">
        <w:rPr>
          <w:rFonts w:ascii="Arial" w:hAnsi="Arial" w:cs="Arial"/>
          <w:sz w:val="24"/>
          <w:szCs w:val="24"/>
        </w:rPr>
        <w:t>421pp</w:t>
      </w:r>
      <w:r w:rsidRPr="003837D9">
        <w:rPr>
          <w:rFonts w:ascii="Arial" w:hAnsi="Arial" w:cs="Arial"/>
          <w:sz w:val="24"/>
          <w:szCs w:val="24"/>
        </w:rPr>
        <w:t>.</w:t>
      </w:r>
    </w:p>
    <w:p w14:paraId="0B12F0B3" w14:textId="77777777" w:rsidR="008A18AD" w:rsidRPr="000202D5" w:rsidRDefault="008A18AD" w:rsidP="00AA0139">
      <w:pPr>
        <w:rPr>
          <w:rFonts w:ascii="Arial" w:hAnsi="Arial" w:cs="Arial"/>
          <w:i/>
          <w:sz w:val="24"/>
          <w:szCs w:val="24"/>
        </w:rPr>
      </w:pPr>
      <w:r w:rsidRPr="000202D5">
        <w:rPr>
          <w:rFonts w:ascii="Arial" w:hAnsi="Arial" w:cs="Arial"/>
          <w:i/>
          <w:sz w:val="24"/>
          <w:szCs w:val="24"/>
        </w:rPr>
        <w:t xml:space="preserve">This document was translated into Japanese and published for distribution in 2008. </w:t>
      </w:r>
    </w:p>
    <w:p w14:paraId="70A8B7A0" w14:textId="77777777" w:rsidR="008A18AD" w:rsidRPr="003837D9" w:rsidRDefault="008A18AD" w:rsidP="00AA0139">
      <w:pPr>
        <w:rPr>
          <w:rFonts w:ascii="Arial" w:hAnsi="Arial" w:cs="Arial"/>
          <w:sz w:val="24"/>
          <w:szCs w:val="24"/>
        </w:rPr>
      </w:pPr>
    </w:p>
    <w:p w14:paraId="13996299" w14:textId="77777777" w:rsidR="008A18AD" w:rsidRPr="00D56BA2" w:rsidRDefault="008A18AD" w:rsidP="00AA0139">
      <w:pPr>
        <w:rPr>
          <w:rFonts w:ascii="Arial" w:hAnsi="Arial" w:cs="Arial"/>
          <w:sz w:val="24"/>
          <w:szCs w:val="24"/>
        </w:rPr>
      </w:pPr>
      <w:r w:rsidRPr="003837D9">
        <w:rPr>
          <w:rFonts w:ascii="Arial" w:hAnsi="Arial" w:cs="Arial"/>
          <w:sz w:val="24"/>
          <w:szCs w:val="24"/>
        </w:rPr>
        <w:t>Braunworth, Jr., W.S. 1992. Horticulture crop production recommendations, Ministry of Agriculture, Malawi, and Consortium for International Development. 271pp. Compiler.</w:t>
      </w:r>
    </w:p>
    <w:p w14:paraId="7E684997" w14:textId="77777777" w:rsidR="008A18AD" w:rsidRPr="00D56BA2" w:rsidRDefault="008A18AD" w:rsidP="00AA0139">
      <w:pPr>
        <w:rPr>
          <w:rFonts w:ascii="Arial" w:hAnsi="Arial" w:cs="Arial"/>
          <w:sz w:val="24"/>
          <w:szCs w:val="24"/>
        </w:rPr>
      </w:pPr>
    </w:p>
    <w:p w14:paraId="01DC2709" w14:textId="77777777" w:rsidR="008A18AD" w:rsidRPr="00D56BA2" w:rsidRDefault="008A18AD" w:rsidP="00AA0139">
      <w:pPr>
        <w:rPr>
          <w:rFonts w:ascii="Arial" w:hAnsi="Arial" w:cs="Arial"/>
          <w:sz w:val="24"/>
          <w:szCs w:val="24"/>
        </w:rPr>
      </w:pPr>
      <w:r w:rsidRPr="00D56BA2">
        <w:rPr>
          <w:rFonts w:ascii="Arial" w:hAnsi="Arial" w:cs="Arial"/>
          <w:sz w:val="24"/>
          <w:szCs w:val="24"/>
        </w:rPr>
        <w:t>Braunworth, Jr., W.S., Banda, D.L.N.</w:t>
      </w:r>
      <w:r>
        <w:rPr>
          <w:rFonts w:ascii="Arial" w:hAnsi="Arial" w:cs="Arial"/>
          <w:sz w:val="24"/>
          <w:szCs w:val="24"/>
        </w:rPr>
        <w:t xml:space="preserve"> </w:t>
      </w:r>
      <w:r w:rsidRPr="00D56BA2">
        <w:rPr>
          <w:rFonts w:ascii="Arial" w:hAnsi="Arial" w:cs="Arial"/>
          <w:sz w:val="24"/>
          <w:szCs w:val="24"/>
        </w:rPr>
        <w:t>1991.</w:t>
      </w:r>
      <w:r>
        <w:rPr>
          <w:rFonts w:ascii="Arial" w:hAnsi="Arial" w:cs="Arial"/>
          <w:sz w:val="24"/>
          <w:szCs w:val="24"/>
        </w:rPr>
        <w:t xml:space="preserve"> </w:t>
      </w:r>
      <w:r w:rsidRPr="00D56BA2">
        <w:rPr>
          <w:rFonts w:ascii="Arial" w:hAnsi="Arial" w:cs="Arial"/>
          <w:sz w:val="24"/>
          <w:szCs w:val="24"/>
        </w:rPr>
        <w:t>Chili production.</w:t>
      </w:r>
      <w:r>
        <w:rPr>
          <w:rFonts w:ascii="Arial" w:hAnsi="Arial" w:cs="Arial"/>
          <w:sz w:val="24"/>
          <w:szCs w:val="24"/>
        </w:rPr>
        <w:t xml:space="preserve"> </w:t>
      </w:r>
      <w:r w:rsidRPr="00D56BA2">
        <w:rPr>
          <w:rFonts w:ascii="Arial" w:hAnsi="Arial" w:cs="Arial"/>
          <w:sz w:val="24"/>
          <w:szCs w:val="24"/>
        </w:rPr>
        <w:t>Bvumbwe Agriculture Research Station, Department of Agriculture Research, Ministry of Agriculture, Malawi.</w:t>
      </w:r>
      <w:r>
        <w:rPr>
          <w:rFonts w:ascii="Arial" w:hAnsi="Arial" w:cs="Arial"/>
          <w:sz w:val="24"/>
          <w:szCs w:val="24"/>
        </w:rPr>
        <w:t xml:space="preserve"> </w:t>
      </w:r>
      <w:r w:rsidRPr="00D56BA2">
        <w:rPr>
          <w:rFonts w:ascii="Arial" w:hAnsi="Arial" w:cs="Arial"/>
          <w:sz w:val="24"/>
          <w:szCs w:val="24"/>
        </w:rPr>
        <w:t>14pp.</w:t>
      </w:r>
    </w:p>
    <w:p w14:paraId="75D23D70" w14:textId="77777777" w:rsidR="008A18AD" w:rsidRPr="00D56BA2" w:rsidRDefault="008A18AD" w:rsidP="00AA0139">
      <w:pPr>
        <w:rPr>
          <w:rFonts w:ascii="Arial" w:hAnsi="Arial" w:cs="Arial"/>
          <w:sz w:val="24"/>
          <w:szCs w:val="24"/>
        </w:rPr>
      </w:pPr>
    </w:p>
    <w:p w14:paraId="1D8BE23C" w14:textId="77777777" w:rsidR="008A18AD" w:rsidRDefault="008A18AD" w:rsidP="00AA0139">
      <w:pPr>
        <w:rPr>
          <w:rFonts w:ascii="Arial" w:hAnsi="Arial" w:cs="Arial"/>
          <w:sz w:val="24"/>
          <w:szCs w:val="24"/>
        </w:rPr>
      </w:pPr>
      <w:r w:rsidRPr="00D56BA2">
        <w:rPr>
          <w:rFonts w:ascii="Arial" w:hAnsi="Arial" w:cs="Arial"/>
          <w:sz w:val="24"/>
          <w:szCs w:val="24"/>
        </w:rPr>
        <w:t>Ministry of Agriculture, 1991.</w:t>
      </w:r>
      <w:r>
        <w:rPr>
          <w:rFonts w:ascii="Arial" w:hAnsi="Arial" w:cs="Arial"/>
          <w:sz w:val="24"/>
          <w:szCs w:val="24"/>
        </w:rPr>
        <w:t xml:space="preserve"> </w:t>
      </w:r>
      <w:r w:rsidRPr="00D56BA2">
        <w:rPr>
          <w:rFonts w:ascii="Arial" w:hAnsi="Arial" w:cs="Arial"/>
          <w:sz w:val="24"/>
          <w:szCs w:val="24"/>
        </w:rPr>
        <w:t>Guide to agricultural production in Malawi 1990-1991.</w:t>
      </w:r>
      <w:r>
        <w:rPr>
          <w:rFonts w:ascii="Arial" w:hAnsi="Arial" w:cs="Arial"/>
          <w:sz w:val="24"/>
          <w:szCs w:val="24"/>
        </w:rPr>
        <w:t xml:space="preserve"> </w:t>
      </w:r>
      <w:r w:rsidRPr="00D56BA2">
        <w:rPr>
          <w:rFonts w:ascii="Arial" w:hAnsi="Arial" w:cs="Arial"/>
          <w:sz w:val="24"/>
          <w:szCs w:val="24"/>
        </w:rPr>
        <w:t>Malawi Government.</w:t>
      </w:r>
      <w:r>
        <w:rPr>
          <w:rFonts w:ascii="Arial" w:hAnsi="Arial" w:cs="Arial"/>
          <w:sz w:val="24"/>
          <w:szCs w:val="24"/>
        </w:rPr>
        <w:t xml:space="preserve"> </w:t>
      </w:r>
      <w:r w:rsidRPr="00D56BA2">
        <w:rPr>
          <w:rFonts w:ascii="Arial" w:hAnsi="Arial" w:cs="Arial"/>
          <w:sz w:val="24"/>
          <w:szCs w:val="24"/>
        </w:rPr>
        <w:t>Directed development and writing of the horticultur</w:t>
      </w:r>
      <w:r>
        <w:rPr>
          <w:rFonts w:ascii="Arial" w:hAnsi="Arial" w:cs="Arial"/>
          <w:sz w:val="24"/>
          <w:szCs w:val="24"/>
        </w:rPr>
        <w:t xml:space="preserve">al cropping </w:t>
      </w:r>
      <w:r w:rsidRPr="00D56BA2">
        <w:rPr>
          <w:rFonts w:ascii="Arial" w:hAnsi="Arial" w:cs="Arial"/>
          <w:sz w:val="24"/>
          <w:szCs w:val="24"/>
        </w:rPr>
        <w:t>recommendations for this publication.</w:t>
      </w:r>
    </w:p>
    <w:p w14:paraId="1A72DB9C" w14:textId="77777777" w:rsidR="008A18AD" w:rsidRDefault="008A18AD" w:rsidP="00AA0139">
      <w:pPr>
        <w:rPr>
          <w:rFonts w:ascii="Arial" w:hAnsi="Arial" w:cs="Arial"/>
          <w:sz w:val="24"/>
          <w:szCs w:val="24"/>
        </w:rPr>
      </w:pPr>
    </w:p>
    <w:p w14:paraId="435FB1E9" w14:textId="77777777" w:rsidR="008A18AD" w:rsidRPr="00D56BA2" w:rsidRDefault="008A18AD" w:rsidP="00AA0139">
      <w:pPr>
        <w:rPr>
          <w:rFonts w:ascii="Arial" w:hAnsi="Arial" w:cs="Arial"/>
          <w:sz w:val="24"/>
          <w:szCs w:val="24"/>
        </w:rPr>
      </w:pPr>
      <w:r w:rsidRPr="007B0733">
        <w:rPr>
          <w:rFonts w:ascii="Arial" w:hAnsi="Arial" w:cs="Arial"/>
          <w:i/>
        </w:rPr>
        <w:t>Prior to last promotion.</w:t>
      </w:r>
    </w:p>
    <w:p w14:paraId="49390100" w14:textId="77777777" w:rsidR="008A18AD" w:rsidRPr="00D56BA2" w:rsidRDefault="008A18AD" w:rsidP="00AA0139">
      <w:pPr>
        <w:rPr>
          <w:rFonts w:ascii="Arial" w:hAnsi="Arial" w:cs="Arial"/>
          <w:sz w:val="24"/>
          <w:szCs w:val="24"/>
        </w:rPr>
      </w:pPr>
    </w:p>
    <w:p w14:paraId="2AE8302C" w14:textId="77777777" w:rsidR="008A18AD" w:rsidRPr="00D56BA2" w:rsidRDefault="008A18AD" w:rsidP="00AA0139">
      <w:pPr>
        <w:rPr>
          <w:rFonts w:ascii="Arial" w:hAnsi="Arial" w:cs="Arial"/>
          <w:sz w:val="24"/>
          <w:szCs w:val="24"/>
        </w:rPr>
      </w:pPr>
      <w:r w:rsidRPr="00D56BA2">
        <w:rPr>
          <w:rFonts w:ascii="Arial" w:hAnsi="Arial" w:cs="Arial"/>
          <w:sz w:val="24"/>
          <w:szCs w:val="24"/>
        </w:rPr>
        <w:t>Makato, C.J.A. (compiled by) 1990.</w:t>
      </w:r>
      <w:r>
        <w:rPr>
          <w:rFonts w:ascii="Arial" w:hAnsi="Arial" w:cs="Arial"/>
          <w:sz w:val="24"/>
          <w:szCs w:val="24"/>
        </w:rPr>
        <w:t xml:space="preserve"> </w:t>
      </w:r>
      <w:r w:rsidRPr="00D56BA2">
        <w:rPr>
          <w:rFonts w:ascii="Arial" w:hAnsi="Arial" w:cs="Arial"/>
          <w:sz w:val="24"/>
          <w:szCs w:val="24"/>
        </w:rPr>
        <w:t>Crop production recommendations.</w:t>
      </w:r>
      <w:r>
        <w:rPr>
          <w:rFonts w:ascii="Arial" w:hAnsi="Arial" w:cs="Arial"/>
          <w:sz w:val="24"/>
          <w:szCs w:val="24"/>
        </w:rPr>
        <w:t xml:space="preserve"> </w:t>
      </w:r>
      <w:r w:rsidRPr="00D56BA2">
        <w:rPr>
          <w:rFonts w:ascii="Arial" w:hAnsi="Arial" w:cs="Arial"/>
          <w:sz w:val="24"/>
          <w:szCs w:val="24"/>
        </w:rPr>
        <w:t>Department of Agricultural Research, Ministry of Agriculture, Malawi. Directed development and writing of the horticultur</w:t>
      </w:r>
      <w:r>
        <w:rPr>
          <w:rFonts w:ascii="Arial" w:hAnsi="Arial" w:cs="Arial"/>
          <w:sz w:val="24"/>
          <w:szCs w:val="24"/>
        </w:rPr>
        <w:t xml:space="preserve">al cropping </w:t>
      </w:r>
      <w:r w:rsidRPr="00D56BA2">
        <w:rPr>
          <w:rFonts w:ascii="Arial" w:hAnsi="Arial" w:cs="Arial"/>
          <w:sz w:val="24"/>
          <w:szCs w:val="24"/>
        </w:rPr>
        <w:t>recommendations for this publication.</w:t>
      </w:r>
    </w:p>
    <w:p w14:paraId="288CD34A" w14:textId="77777777" w:rsidR="008A18AD" w:rsidRPr="00D56BA2" w:rsidRDefault="008A18AD" w:rsidP="00AA0139">
      <w:pPr>
        <w:rPr>
          <w:rFonts w:ascii="Arial" w:hAnsi="Arial" w:cs="Arial"/>
          <w:sz w:val="24"/>
          <w:szCs w:val="24"/>
        </w:rPr>
      </w:pPr>
    </w:p>
    <w:p w14:paraId="3D92866A" w14:textId="77777777" w:rsidR="008A18AD" w:rsidRPr="00D56BA2" w:rsidRDefault="008A18AD" w:rsidP="00AA0139">
      <w:pPr>
        <w:rPr>
          <w:rFonts w:ascii="Arial" w:hAnsi="Arial" w:cs="Arial"/>
          <w:sz w:val="24"/>
          <w:szCs w:val="24"/>
        </w:rPr>
      </w:pPr>
      <w:r w:rsidRPr="00D56BA2">
        <w:rPr>
          <w:rFonts w:ascii="Arial" w:hAnsi="Arial" w:cs="Arial"/>
          <w:sz w:val="24"/>
          <w:szCs w:val="24"/>
        </w:rPr>
        <w:t>Kalizang'oma, D.C. and W.S. Braunworth. 1990.</w:t>
      </w:r>
      <w:r>
        <w:rPr>
          <w:rFonts w:ascii="Arial" w:hAnsi="Arial" w:cs="Arial"/>
          <w:sz w:val="24"/>
          <w:szCs w:val="24"/>
        </w:rPr>
        <w:t xml:space="preserve"> </w:t>
      </w:r>
      <w:r w:rsidRPr="00D56BA2">
        <w:rPr>
          <w:rFonts w:ascii="Arial" w:hAnsi="Arial" w:cs="Arial"/>
          <w:sz w:val="24"/>
          <w:szCs w:val="24"/>
        </w:rPr>
        <w:t>Temperate fruit tree planting and management.</w:t>
      </w:r>
      <w:r>
        <w:rPr>
          <w:rFonts w:ascii="Arial" w:hAnsi="Arial" w:cs="Arial"/>
          <w:sz w:val="24"/>
          <w:szCs w:val="24"/>
        </w:rPr>
        <w:t xml:space="preserve"> </w:t>
      </w:r>
      <w:r w:rsidRPr="00D56BA2">
        <w:rPr>
          <w:rFonts w:ascii="Arial" w:hAnsi="Arial" w:cs="Arial"/>
          <w:sz w:val="24"/>
          <w:szCs w:val="24"/>
        </w:rPr>
        <w:t>Bvumbwe Agriculture Research Station, Department of Agriculture Research, Ministry of Agriculture, Malawi. 12pp.</w:t>
      </w:r>
    </w:p>
    <w:p w14:paraId="393B63C1" w14:textId="77777777" w:rsidR="008A18AD" w:rsidRPr="00D56BA2" w:rsidRDefault="008A18AD" w:rsidP="00AA0139">
      <w:pPr>
        <w:rPr>
          <w:rFonts w:ascii="Arial" w:hAnsi="Arial" w:cs="Arial"/>
          <w:sz w:val="24"/>
          <w:szCs w:val="24"/>
        </w:rPr>
      </w:pPr>
    </w:p>
    <w:p w14:paraId="366EB563" w14:textId="77777777" w:rsidR="008A18AD" w:rsidRPr="00D56BA2" w:rsidRDefault="008A18AD" w:rsidP="00AA0139">
      <w:pPr>
        <w:rPr>
          <w:rFonts w:ascii="Arial" w:hAnsi="Arial" w:cs="Arial"/>
          <w:sz w:val="24"/>
          <w:szCs w:val="24"/>
        </w:rPr>
      </w:pPr>
      <w:r w:rsidRPr="00D56BA2">
        <w:rPr>
          <w:rFonts w:ascii="Arial" w:hAnsi="Arial" w:cs="Arial"/>
          <w:sz w:val="24"/>
          <w:szCs w:val="24"/>
        </w:rPr>
        <w:t>Braunworth, W.S., R.C. Kumwenda, and J.L. Mhango.</w:t>
      </w:r>
      <w:r>
        <w:rPr>
          <w:rFonts w:ascii="Arial" w:hAnsi="Arial" w:cs="Arial"/>
          <w:sz w:val="24"/>
          <w:szCs w:val="24"/>
        </w:rPr>
        <w:t xml:space="preserve"> </w:t>
      </w:r>
      <w:r w:rsidRPr="00D56BA2">
        <w:rPr>
          <w:rFonts w:ascii="Arial" w:hAnsi="Arial" w:cs="Arial"/>
          <w:sz w:val="24"/>
          <w:szCs w:val="24"/>
        </w:rPr>
        <w:t>1990.</w:t>
      </w:r>
      <w:r>
        <w:rPr>
          <w:rFonts w:ascii="Arial" w:hAnsi="Arial" w:cs="Arial"/>
          <w:sz w:val="24"/>
          <w:szCs w:val="24"/>
        </w:rPr>
        <w:t xml:space="preserve"> </w:t>
      </w:r>
      <w:r w:rsidRPr="00D56BA2">
        <w:rPr>
          <w:rFonts w:ascii="Arial" w:hAnsi="Arial" w:cs="Arial"/>
          <w:sz w:val="24"/>
          <w:szCs w:val="24"/>
        </w:rPr>
        <w:t>Production recommendations for vegetables:</w:t>
      </w:r>
      <w:r>
        <w:rPr>
          <w:rFonts w:ascii="Arial" w:hAnsi="Arial" w:cs="Arial"/>
          <w:sz w:val="24"/>
          <w:szCs w:val="24"/>
        </w:rPr>
        <w:t xml:space="preserve"> </w:t>
      </w:r>
      <w:r w:rsidRPr="00D56BA2">
        <w:rPr>
          <w:rFonts w:ascii="Arial" w:hAnsi="Arial" w:cs="Arial"/>
          <w:sz w:val="24"/>
          <w:szCs w:val="24"/>
        </w:rPr>
        <w:t>cabbage, onion, tomato.</w:t>
      </w:r>
      <w:r>
        <w:rPr>
          <w:rFonts w:ascii="Arial" w:hAnsi="Arial" w:cs="Arial"/>
          <w:sz w:val="24"/>
          <w:szCs w:val="24"/>
        </w:rPr>
        <w:t xml:space="preserve"> </w:t>
      </w:r>
      <w:r w:rsidRPr="00D56BA2">
        <w:rPr>
          <w:rFonts w:ascii="Arial" w:hAnsi="Arial" w:cs="Arial"/>
          <w:sz w:val="24"/>
          <w:szCs w:val="24"/>
        </w:rPr>
        <w:t xml:space="preserve">Bvumbwe Agriculture </w:t>
      </w:r>
      <w:r w:rsidRPr="00D56BA2">
        <w:rPr>
          <w:rFonts w:ascii="Arial" w:hAnsi="Arial" w:cs="Arial"/>
          <w:sz w:val="24"/>
          <w:szCs w:val="24"/>
        </w:rPr>
        <w:lastRenderedPageBreak/>
        <w:t>Research Station, Department of Agriculture Research, Ministry of Agriculture, Malawi.</w:t>
      </w:r>
      <w:r>
        <w:rPr>
          <w:rFonts w:ascii="Arial" w:hAnsi="Arial" w:cs="Arial"/>
          <w:sz w:val="24"/>
          <w:szCs w:val="24"/>
        </w:rPr>
        <w:t xml:space="preserve"> </w:t>
      </w:r>
      <w:r w:rsidRPr="00D56BA2">
        <w:rPr>
          <w:rFonts w:ascii="Arial" w:hAnsi="Arial" w:cs="Arial"/>
          <w:sz w:val="24"/>
          <w:szCs w:val="24"/>
        </w:rPr>
        <w:t>12pp.</w:t>
      </w:r>
    </w:p>
    <w:p w14:paraId="50315B60" w14:textId="77777777" w:rsidR="008A18AD" w:rsidRPr="00D56BA2" w:rsidRDefault="008A18AD" w:rsidP="00AA0139">
      <w:pPr>
        <w:rPr>
          <w:rFonts w:ascii="Arial" w:hAnsi="Arial" w:cs="Arial"/>
          <w:sz w:val="24"/>
          <w:szCs w:val="24"/>
        </w:rPr>
      </w:pPr>
    </w:p>
    <w:p w14:paraId="108B4580" w14:textId="77777777" w:rsidR="008A18AD" w:rsidRPr="00D56BA2" w:rsidRDefault="008A18AD" w:rsidP="00AA0139">
      <w:pPr>
        <w:rPr>
          <w:rFonts w:ascii="Arial" w:hAnsi="Arial" w:cs="Arial"/>
          <w:sz w:val="24"/>
          <w:szCs w:val="24"/>
        </w:rPr>
      </w:pPr>
      <w:r w:rsidRPr="00D56BA2">
        <w:rPr>
          <w:rFonts w:ascii="Arial" w:hAnsi="Arial" w:cs="Arial"/>
          <w:sz w:val="24"/>
          <w:szCs w:val="24"/>
        </w:rPr>
        <w:t>Banda, D.L.N. and W.S. Braunworth.</w:t>
      </w:r>
      <w:r>
        <w:rPr>
          <w:rFonts w:ascii="Arial" w:hAnsi="Arial" w:cs="Arial"/>
          <w:sz w:val="24"/>
          <w:szCs w:val="24"/>
        </w:rPr>
        <w:t xml:space="preserve"> </w:t>
      </w:r>
      <w:r w:rsidRPr="00D56BA2">
        <w:rPr>
          <w:rFonts w:ascii="Arial" w:hAnsi="Arial" w:cs="Arial"/>
          <w:sz w:val="24"/>
          <w:szCs w:val="24"/>
        </w:rPr>
        <w:t>1990.</w:t>
      </w:r>
      <w:r>
        <w:rPr>
          <w:rFonts w:ascii="Arial" w:hAnsi="Arial" w:cs="Arial"/>
          <w:sz w:val="24"/>
          <w:szCs w:val="24"/>
        </w:rPr>
        <w:t xml:space="preserve"> </w:t>
      </w:r>
      <w:r w:rsidRPr="00D56BA2">
        <w:rPr>
          <w:rFonts w:ascii="Arial" w:hAnsi="Arial" w:cs="Arial"/>
          <w:sz w:val="24"/>
          <w:szCs w:val="24"/>
        </w:rPr>
        <w:t>Instructions for planting tropical fruit trees.</w:t>
      </w:r>
      <w:r>
        <w:rPr>
          <w:rFonts w:ascii="Arial" w:hAnsi="Arial" w:cs="Arial"/>
          <w:sz w:val="24"/>
          <w:szCs w:val="24"/>
        </w:rPr>
        <w:t xml:space="preserve"> </w:t>
      </w:r>
      <w:r w:rsidRPr="00D56BA2">
        <w:rPr>
          <w:rFonts w:ascii="Arial" w:hAnsi="Arial" w:cs="Arial"/>
          <w:sz w:val="24"/>
          <w:szCs w:val="24"/>
        </w:rPr>
        <w:t>Bvumbwe Agriculture Research Station, Department of Agriculture Research, Ministry of Agriculture, Malawi.</w:t>
      </w:r>
      <w:r>
        <w:rPr>
          <w:rFonts w:ascii="Arial" w:hAnsi="Arial" w:cs="Arial"/>
          <w:sz w:val="24"/>
          <w:szCs w:val="24"/>
        </w:rPr>
        <w:t xml:space="preserve"> </w:t>
      </w:r>
      <w:r w:rsidRPr="00D56BA2">
        <w:rPr>
          <w:rFonts w:ascii="Arial" w:hAnsi="Arial" w:cs="Arial"/>
          <w:sz w:val="24"/>
          <w:szCs w:val="24"/>
        </w:rPr>
        <w:t>2pp.</w:t>
      </w:r>
    </w:p>
    <w:p w14:paraId="49F5E7E3" w14:textId="77777777" w:rsidR="008A18AD" w:rsidRPr="00D56BA2" w:rsidRDefault="008A18AD" w:rsidP="00AA0139">
      <w:pPr>
        <w:rPr>
          <w:rFonts w:ascii="Arial" w:hAnsi="Arial" w:cs="Arial"/>
          <w:sz w:val="24"/>
          <w:szCs w:val="24"/>
        </w:rPr>
      </w:pPr>
    </w:p>
    <w:p w14:paraId="79CDC5A1" w14:textId="77777777" w:rsidR="008A18AD" w:rsidRPr="00D56BA2" w:rsidRDefault="008A18AD" w:rsidP="00AA0139">
      <w:pPr>
        <w:rPr>
          <w:rFonts w:ascii="Arial" w:hAnsi="Arial" w:cs="Arial"/>
          <w:sz w:val="24"/>
          <w:szCs w:val="24"/>
        </w:rPr>
      </w:pPr>
      <w:r w:rsidRPr="00D56BA2">
        <w:rPr>
          <w:rFonts w:ascii="Arial" w:hAnsi="Arial" w:cs="Arial"/>
          <w:sz w:val="24"/>
          <w:szCs w:val="24"/>
        </w:rPr>
        <w:t>Braunworth, W.S. 1988-1986; 1979-1977.</w:t>
      </w:r>
      <w:r>
        <w:rPr>
          <w:rFonts w:ascii="Arial" w:hAnsi="Arial" w:cs="Arial"/>
          <w:sz w:val="24"/>
          <w:szCs w:val="24"/>
        </w:rPr>
        <w:t xml:space="preserve"> </w:t>
      </w:r>
      <w:r w:rsidRPr="00D56BA2">
        <w:rPr>
          <w:rFonts w:ascii="Arial" w:hAnsi="Arial" w:cs="Arial"/>
          <w:sz w:val="24"/>
          <w:szCs w:val="24"/>
        </w:rPr>
        <w:t>Newsletters; Weed topics for the pacific northwest region and living mulch news.</w:t>
      </w:r>
      <w:r>
        <w:rPr>
          <w:rFonts w:ascii="Arial" w:hAnsi="Arial" w:cs="Arial"/>
          <w:sz w:val="24"/>
          <w:szCs w:val="24"/>
        </w:rPr>
        <w:t xml:space="preserve"> N</w:t>
      </w:r>
      <w:r w:rsidRPr="00D56BA2">
        <w:rPr>
          <w:rFonts w:ascii="Arial" w:hAnsi="Arial" w:cs="Arial"/>
          <w:sz w:val="24"/>
          <w:szCs w:val="24"/>
        </w:rPr>
        <w:t xml:space="preserve">ewspaper articles, radio programs, </w:t>
      </w:r>
      <w:r>
        <w:rPr>
          <w:rFonts w:ascii="Arial" w:hAnsi="Arial" w:cs="Arial"/>
          <w:sz w:val="24"/>
          <w:szCs w:val="24"/>
        </w:rPr>
        <w:t>producer</w:t>
      </w:r>
      <w:r w:rsidRPr="00D56BA2">
        <w:rPr>
          <w:rFonts w:ascii="Arial" w:hAnsi="Arial" w:cs="Arial"/>
          <w:sz w:val="24"/>
          <w:szCs w:val="24"/>
        </w:rPr>
        <w:t xml:space="preserve"> bulletins, and research reports </w:t>
      </w:r>
      <w:r>
        <w:rPr>
          <w:rFonts w:ascii="Arial" w:hAnsi="Arial" w:cs="Arial"/>
          <w:sz w:val="24"/>
          <w:szCs w:val="24"/>
        </w:rPr>
        <w:t xml:space="preserve">for </w:t>
      </w:r>
      <w:r w:rsidRPr="00D56BA2">
        <w:rPr>
          <w:rFonts w:ascii="Arial" w:hAnsi="Arial" w:cs="Arial"/>
          <w:sz w:val="24"/>
          <w:szCs w:val="24"/>
        </w:rPr>
        <w:t>the Southeast Area Cooperative Extension Service, Colorado State University, and as Extension Specialist at Oregon State University</w:t>
      </w:r>
      <w:r>
        <w:rPr>
          <w:rFonts w:ascii="Arial" w:hAnsi="Arial" w:cs="Arial"/>
          <w:sz w:val="24"/>
          <w:szCs w:val="24"/>
        </w:rPr>
        <w:t>, s</w:t>
      </w:r>
      <w:r w:rsidRPr="00D56BA2">
        <w:rPr>
          <w:rFonts w:ascii="Arial" w:hAnsi="Arial" w:cs="Arial"/>
          <w:sz w:val="24"/>
          <w:szCs w:val="24"/>
        </w:rPr>
        <w:t xml:space="preserve">ome </w:t>
      </w:r>
      <w:r>
        <w:rPr>
          <w:rFonts w:ascii="Arial" w:hAnsi="Arial" w:cs="Arial"/>
          <w:sz w:val="24"/>
          <w:szCs w:val="24"/>
        </w:rPr>
        <w:t>with limited peer review.</w:t>
      </w:r>
    </w:p>
    <w:p w14:paraId="6623AD58" w14:textId="77777777" w:rsidR="008A18AD" w:rsidRPr="00D56BA2" w:rsidRDefault="008A18AD" w:rsidP="00AA0139">
      <w:pPr>
        <w:rPr>
          <w:rFonts w:ascii="Arial" w:hAnsi="Arial" w:cs="Arial"/>
          <w:sz w:val="24"/>
          <w:szCs w:val="24"/>
        </w:rPr>
      </w:pPr>
    </w:p>
    <w:p w14:paraId="01BDEC8D" w14:textId="77777777" w:rsidR="008A18AD" w:rsidRPr="00D56BA2" w:rsidRDefault="008A18AD" w:rsidP="00AA0139">
      <w:pPr>
        <w:rPr>
          <w:rFonts w:ascii="Arial" w:hAnsi="Arial" w:cs="Arial"/>
          <w:sz w:val="24"/>
          <w:szCs w:val="24"/>
        </w:rPr>
      </w:pPr>
      <w:r w:rsidRPr="00D56BA2">
        <w:rPr>
          <w:rFonts w:ascii="Arial" w:hAnsi="Arial" w:cs="Arial"/>
          <w:sz w:val="24"/>
          <w:szCs w:val="24"/>
        </w:rPr>
        <w:t>William, R.D., Burrill, L.C., Parker, R., Swan, D.G., Howard, S.W., Kidder, D.W., Braunworth, Jr., W.S. 1989.</w:t>
      </w:r>
      <w:r>
        <w:rPr>
          <w:rFonts w:ascii="Arial" w:hAnsi="Arial" w:cs="Arial"/>
          <w:sz w:val="24"/>
          <w:szCs w:val="24"/>
        </w:rPr>
        <w:t xml:space="preserve"> </w:t>
      </w:r>
      <w:r w:rsidRPr="00D56BA2">
        <w:rPr>
          <w:rFonts w:ascii="Arial" w:hAnsi="Arial" w:cs="Arial"/>
          <w:sz w:val="24"/>
          <w:szCs w:val="24"/>
        </w:rPr>
        <w:t>Pacific Northwest weed control handbook.</w:t>
      </w:r>
      <w:r>
        <w:rPr>
          <w:rFonts w:ascii="Arial" w:hAnsi="Arial" w:cs="Arial"/>
          <w:sz w:val="24"/>
          <w:szCs w:val="24"/>
        </w:rPr>
        <w:t xml:space="preserve"> </w:t>
      </w:r>
      <w:r w:rsidRPr="00D56BA2">
        <w:rPr>
          <w:rFonts w:ascii="Arial" w:hAnsi="Arial" w:cs="Arial"/>
          <w:sz w:val="24"/>
          <w:szCs w:val="24"/>
        </w:rPr>
        <w:t>Extension Services of Oregon and Washington State Universities and University of Idaho, 276pp.</w:t>
      </w:r>
    </w:p>
    <w:p w14:paraId="6E28A00E" w14:textId="77777777" w:rsidR="008A18AD" w:rsidRPr="00D56BA2" w:rsidRDefault="008A18AD" w:rsidP="00AA0139">
      <w:pPr>
        <w:rPr>
          <w:rFonts w:ascii="Arial" w:hAnsi="Arial" w:cs="Arial"/>
          <w:sz w:val="24"/>
          <w:szCs w:val="24"/>
        </w:rPr>
      </w:pPr>
    </w:p>
    <w:p w14:paraId="27913A31" w14:textId="77777777" w:rsidR="008A18AD" w:rsidRPr="00D56BA2" w:rsidRDefault="008A18AD" w:rsidP="00AA0139">
      <w:pPr>
        <w:rPr>
          <w:rFonts w:ascii="Arial" w:hAnsi="Arial" w:cs="Arial"/>
          <w:sz w:val="24"/>
          <w:szCs w:val="24"/>
        </w:rPr>
      </w:pPr>
      <w:r w:rsidRPr="00D56BA2">
        <w:rPr>
          <w:rFonts w:ascii="Arial" w:hAnsi="Arial" w:cs="Arial"/>
          <w:sz w:val="24"/>
          <w:szCs w:val="24"/>
        </w:rPr>
        <w:t>William, R.D., Burrill, L.C., Parker, R., Swan, D.G., Howard, S.W., Kidder, D.W., Braunworth, Jr., W.S. 1988.</w:t>
      </w:r>
      <w:r>
        <w:rPr>
          <w:rFonts w:ascii="Arial" w:hAnsi="Arial" w:cs="Arial"/>
          <w:sz w:val="24"/>
          <w:szCs w:val="24"/>
        </w:rPr>
        <w:t xml:space="preserve"> </w:t>
      </w:r>
      <w:r w:rsidRPr="00D56BA2">
        <w:rPr>
          <w:rFonts w:ascii="Arial" w:hAnsi="Arial" w:cs="Arial"/>
          <w:sz w:val="24"/>
          <w:szCs w:val="24"/>
        </w:rPr>
        <w:t>Pacific Northwest weed control handbook.</w:t>
      </w:r>
      <w:r>
        <w:rPr>
          <w:rFonts w:ascii="Arial" w:hAnsi="Arial" w:cs="Arial"/>
          <w:sz w:val="24"/>
          <w:szCs w:val="24"/>
        </w:rPr>
        <w:t xml:space="preserve"> </w:t>
      </w:r>
      <w:r w:rsidRPr="00D56BA2">
        <w:rPr>
          <w:rFonts w:ascii="Arial" w:hAnsi="Arial" w:cs="Arial"/>
          <w:sz w:val="24"/>
          <w:szCs w:val="24"/>
        </w:rPr>
        <w:t>Extension Services of Oregon and Washington State Universities and University of Idaho, 264pp.</w:t>
      </w:r>
    </w:p>
    <w:p w14:paraId="09723302" w14:textId="77777777" w:rsidR="008A18AD" w:rsidRPr="00D56BA2" w:rsidRDefault="008A18AD" w:rsidP="00AA0139">
      <w:pPr>
        <w:rPr>
          <w:rFonts w:ascii="Arial" w:hAnsi="Arial" w:cs="Arial"/>
          <w:sz w:val="24"/>
          <w:szCs w:val="24"/>
        </w:rPr>
      </w:pPr>
    </w:p>
    <w:p w14:paraId="7D1B98F5" w14:textId="77777777" w:rsidR="008A18AD" w:rsidRPr="00D56BA2" w:rsidRDefault="008A18AD" w:rsidP="00AA0139">
      <w:pPr>
        <w:rPr>
          <w:rFonts w:ascii="Arial" w:hAnsi="Arial" w:cs="Arial"/>
          <w:sz w:val="24"/>
          <w:szCs w:val="24"/>
        </w:rPr>
      </w:pPr>
      <w:r w:rsidRPr="00D56BA2">
        <w:rPr>
          <w:rFonts w:ascii="Arial" w:hAnsi="Arial" w:cs="Arial"/>
          <w:sz w:val="24"/>
          <w:szCs w:val="24"/>
        </w:rPr>
        <w:t>Riedl, H., R.A., Spotts, R.A., Burkhart, D.J., Fisher, G.C., MacSwan, I.C., McAllister, R.E, Braunworth, B. 1988.</w:t>
      </w:r>
      <w:r>
        <w:rPr>
          <w:rFonts w:ascii="Arial" w:hAnsi="Arial" w:cs="Arial"/>
          <w:sz w:val="24"/>
          <w:szCs w:val="24"/>
        </w:rPr>
        <w:t xml:space="preserve"> </w:t>
      </w:r>
      <w:r w:rsidRPr="00D56BA2">
        <w:rPr>
          <w:rFonts w:ascii="Arial" w:hAnsi="Arial" w:cs="Arial"/>
          <w:sz w:val="24"/>
          <w:szCs w:val="24"/>
        </w:rPr>
        <w:t>Pest management guide for tree fruits in mid</w:t>
      </w:r>
      <w:r w:rsidRPr="00D56BA2">
        <w:rPr>
          <w:rFonts w:ascii="Arial" w:hAnsi="Arial" w:cs="Arial"/>
          <w:sz w:val="24"/>
          <w:szCs w:val="24"/>
        </w:rPr>
        <w:noBreakHyphen/>
        <w:t xml:space="preserve">Columbia </w:t>
      </w:r>
      <w:r>
        <w:rPr>
          <w:rFonts w:ascii="Arial" w:hAnsi="Arial" w:cs="Arial"/>
          <w:sz w:val="24"/>
          <w:szCs w:val="24"/>
        </w:rPr>
        <w:t>a</w:t>
      </w:r>
      <w:r w:rsidRPr="00D56BA2">
        <w:rPr>
          <w:rFonts w:ascii="Arial" w:hAnsi="Arial" w:cs="Arial"/>
          <w:sz w:val="24"/>
          <w:szCs w:val="24"/>
        </w:rPr>
        <w:t>rea.</w:t>
      </w:r>
      <w:r>
        <w:rPr>
          <w:rFonts w:ascii="Arial" w:hAnsi="Arial" w:cs="Arial"/>
          <w:sz w:val="24"/>
          <w:szCs w:val="24"/>
        </w:rPr>
        <w:t xml:space="preserve"> </w:t>
      </w:r>
      <w:r w:rsidRPr="00D56BA2">
        <w:rPr>
          <w:rFonts w:ascii="Arial" w:hAnsi="Arial" w:cs="Arial"/>
          <w:sz w:val="24"/>
          <w:szCs w:val="24"/>
        </w:rPr>
        <w:t>Hood River, The Dales, White Salmon.</w:t>
      </w:r>
      <w:r>
        <w:rPr>
          <w:rFonts w:ascii="Arial" w:hAnsi="Arial" w:cs="Arial"/>
          <w:sz w:val="24"/>
          <w:szCs w:val="24"/>
        </w:rPr>
        <w:t xml:space="preserve"> </w:t>
      </w:r>
      <w:r w:rsidRPr="00D56BA2">
        <w:rPr>
          <w:rFonts w:ascii="Arial" w:hAnsi="Arial" w:cs="Arial"/>
          <w:sz w:val="24"/>
          <w:szCs w:val="24"/>
        </w:rPr>
        <w:t>Oregon State University Extension Service; EM8203, revised February, 1988, 32pp.</w:t>
      </w:r>
    </w:p>
    <w:p w14:paraId="26C7E8EA" w14:textId="77777777" w:rsidR="008A18AD" w:rsidRPr="00D56BA2" w:rsidRDefault="008A18AD" w:rsidP="00AA0139">
      <w:pPr>
        <w:rPr>
          <w:rFonts w:ascii="Arial" w:hAnsi="Arial" w:cs="Arial"/>
          <w:sz w:val="24"/>
          <w:szCs w:val="24"/>
        </w:rPr>
      </w:pPr>
    </w:p>
    <w:p w14:paraId="5E3F20DD" w14:textId="77777777" w:rsidR="008A18AD" w:rsidRPr="00D56BA2" w:rsidRDefault="008A18AD" w:rsidP="00AA0139">
      <w:pPr>
        <w:rPr>
          <w:rFonts w:ascii="Arial" w:hAnsi="Arial" w:cs="Arial"/>
          <w:sz w:val="24"/>
          <w:szCs w:val="24"/>
        </w:rPr>
      </w:pPr>
      <w:r w:rsidRPr="00D56BA2">
        <w:rPr>
          <w:rFonts w:ascii="Arial" w:hAnsi="Arial" w:cs="Arial"/>
          <w:sz w:val="24"/>
          <w:szCs w:val="24"/>
        </w:rPr>
        <w:t>William, R.D., McGrath, D., Braunworth, Jr.</w:t>
      </w:r>
      <w:r>
        <w:rPr>
          <w:rFonts w:ascii="Arial" w:hAnsi="Arial" w:cs="Arial"/>
          <w:sz w:val="24"/>
          <w:szCs w:val="24"/>
        </w:rPr>
        <w:t>,</w:t>
      </w:r>
      <w:r w:rsidRPr="00D56BA2">
        <w:rPr>
          <w:rFonts w:ascii="Arial" w:hAnsi="Arial" w:cs="Arial"/>
          <w:sz w:val="24"/>
          <w:szCs w:val="24"/>
        </w:rPr>
        <w:t xml:space="preserve"> W.S., Curtis, D., Crabtree, G.D. 1989.</w:t>
      </w:r>
      <w:r>
        <w:rPr>
          <w:rFonts w:ascii="Arial" w:hAnsi="Arial" w:cs="Arial"/>
          <w:sz w:val="24"/>
          <w:szCs w:val="24"/>
        </w:rPr>
        <w:t xml:space="preserve"> </w:t>
      </w:r>
      <w:r w:rsidRPr="00D56BA2">
        <w:rPr>
          <w:rFonts w:ascii="Arial" w:hAnsi="Arial" w:cs="Arial"/>
          <w:sz w:val="24"/>
          <w:szCs w:val="24"/>
        </w:rPr>
        <w:t>Search for dinoseb alternatives in snapbeans, 1987 and 1988.</w:t>
      </w:r>
      <w:r>
        <w:rPr>
          <w:rFonts w:ascii="Arial" w:hAnsi="Arial" w:cs="Arial"/>
          <w:sz w:val="24"/>
          <w:szCs w:val="24"/>
        </w:rPr>
        <w:t xml:space="preserve"> </w:t>
      </w:r>
      <w:r w:rsidRPr="00D56BA2">
        <w:rPr>
          <w:rFonts w:ascii="Arial" w:hAnsi="Arial" w:cs="Arial"/>
          <w:sz w:val="24"/>
          <w:szCs w:val="24"/>
        </w:rPr>
        <w:t>Oregon State University Extension, industry hand</w:t>
      </w:r>
      <w:r w:rsidRPr="00D56BA2">
        <w:rPr>
          <w:rFonts w:ascii="Arial" w:hAnsi="Arial" w:cs="Arial"/>
          <w:sz w:val="24"/>
          <w:szCs w:val="24"/>
        </w:rPr>
        <w:noBreakHyphen/>
        <w:t>out, 11pp.</w:t>
      </w:r>
    </w:p>
    <w:p w14:paraId="36DC9F8B" w14:textId="77777777" w:rsidR="008A18AD" w:rsidRPr="00D56BA2" w:rsidRDefault="008A18AD" w:rsidP="00AA0139">
      <w:pPr>
        <w:rPr>
          <w:rFonts w:ascii="Arial" w:hAnsi="Arial" w:cs="Arial"/>
          <w:sz w:val="24"/>
          <w:szCs w:val="24"/>
        </w:rPr>
      </w:pPr>
    </w:p>
    <w:p w14:paraId="48E1687E" w14:textId="77777777" w:rsidR="008A18AD" w:rsidRPr="00D56BA2" w:rsidRDefault="008A18AD" w:rsidP="00AA0139">
      <w:pPr>
        <w:rPr>
          <w:rFonts w:ascii="Arial" w:hAnsi="Arial" w:cs="Arial"/>
          <w:sz w:val="24"/>
          <w:szCs w:val="24"/>
        </w:rPr>
      </w:pPr>
      <w:r>
        <w:rPr>
          <w:rFonts w:ascii="Arial" w:hAnsi="Arial" w:cs="Arial"/>
          <w:sz w:val="24"/>
          <w:szCs w:val="24"/>
        </w:rPr>
        <w:t>Riedl, H.</w:t>
      </w:r>
      <w:r w:rsidRPr="00D56BA2">
        <w:rPr>
          <w:rFonts w:ascii="Arial" w:hAnsi="Arial" w:cs="Arial"/>
          <w:sz w:val="24"/>
          <w:szCs w:val="24"/>
        </w:rPr>
        <w:t xml:space="preserve">, Spotts, R.A., Burkhart, D.J., Fisher, G.C., MacSwan, I.C., McAllister, R.E, Braunworth, </w:t>
      </w:r>
      <w:r>
        <w:rPr>
          <w:rFonts w:ascii="Arial" w:hAnsi="Arial" w:cs="Arial"/>
          <w:sz w:val="24"/>
          <w:szCs w:val="24"/>
        </w:rPr>
        <w:t>Jr., W.S</w:t>
      </w:r>
      <w:r w:rsidRPr="00D56BA2">
        <w:rPr>
          <w:rFonts w:ascii="Arial" w:hAnsi="Arial" w:cs="Arial"/>
          <w:sz w:val="24"/>
          <w:szCs w:val="24"/>
        </w:rPr>
        <w:t>. 1987.</w:t>
      </w:r>
      <w:r>
        <w:rPr>
          <w:rFonts w:ascii="Arial" w:hAnsi="Arial" w:cs="Arial"/>
          <w:sz w:val="24"/>
          <w:szCs w:val="24"/>
        </w:rPr>
        <w:t xml:space="preserve"> </w:t>
      </w:r>
      <w:r w:rsidRPr="00D56BA2">
        <w:rPr>
          <w:rFonts w:ascii="Arial" w:hAnsi="Arial" w:cs="Arial"/>
          <w:sz w:val="24"/>
          <w:szCs w:val="24"/>
        </w:rPr>
        <w:t>Pest management guide for tree fruits in mid</w:t>
      </w:r>
      <w:r w:rsidRPr="00D56BA2">
        <w:rPr>
          <w:rFonts w:ascii="Arial" w:hAnsi="Arial" w:cs="Arial"/>
          <w:sz w:val="24"/>
          <w:szCs w:val="24"/>
        </w:rPr>
        <w:noBreakHyphen/>
        <w:t xml:space="preserve">Columbia </w:t>
      </w:r>
      <w:r>
        <w:rPr>
          <w:rFonts w:ascii="Arial" w:hAnsi="Arial" w:cs="Arial"/>
          <w:sz w:val="24"/>
          <w:szCs w:val="24"/>
        </w:rPr>
        <w:t>a</w:t>
      </w:r>
      <w:r w:rsidRPr="00D56BA2">
        <w:rPr>
          <w:rFonts w:ascii="Arial" w:hAnsi="Arial" w:cs="Arial"/>
          <w:sz w:val="24"/>
          <w:szCs w:val="24"/>
        </w:rPr>
        <w:t>rea.</w:t>
      </w:r>
      <w:r>
        <w:rPr>
          <w:rFonts w:ascii="Arial" w:hAnsi="Arial" w:cs="Arial"/>
          <w:sz w:val="24"/>
          <w:szCs w:val="24"/>
        </w:rPr>
        <w:t xml:space="preserve"> </w:t>
      </w:r>
      <w:r w:rsidRPr="00D56BA2">
        <w:rPr>
          <w:rFonts w:ascii="Arial" w:hAnsi="Arial" w:cs="Arial"/>
          <w:sz w:val="24"/>
          <w:szCs w:val="24"/>
        </w:rPr>
        <w:t>Hood River, The Dales; White Salmon.</w:t>
      </w:r>
      <w:r>
        <w:rPr>
          <w:rFonts w:ascii="Arial" w:hAnsi="Arial" w:cs="Arial"/>
          <w:sz w:val="24"/>
          <w:szCs w:val="24"/>
        </w:rPr>
        <w:t xml:space="preserve"> </w:t>
      </w:r>
      <w:r w:rsidRPr="00D56BA2">
        <w:rPr>
          <w:rFonts w:ascii="Arial" w:hAnsi="Arial" w:cs="Arial"/>
          <w:sz w:val="24"/>
          <w:szCs w:val="24"/>
        </w:rPr>
        <w:t>Oregon State University Extension Service; EM8203, revised February, 1987, 28pp.</w:t>
      </w:r>
    </w:p>
    <w:p w14:paraId="0A72912E" w14:textId="77777777" w:rsidR="008A18AD" w:rsidRPr="00D56BA2" w:rsidRDefault="008A18AD" w:rsidP="00AA0139">
      <w:pPr>
        <w:rPr>
          <w:rFonts w:ascii="Arial" w:hAnsi="Arial" w:cs="Arial"/>
          <w:sz w:val="24"/>
          <w:szCs w:val="24"/>
        </w:rPr>
      </w:pPr>
    </w:p>
    <w:p w14:paraId="6838384C" w14:textId="77777777" w:rsidR="008A18AD" w:rsidRPr="00D56BA2" w:rsidRDefault="008A18AD" w:rsidP="00AA0139">
      <w:pPr>
        <w:rPr>
          <w:rFonts w:ascii="Arial" w:hAnsi="Arial" w:cs="Arial"/>
          <w:sz w:val="24"/>
          <w:szCs w:val="24"/>
        </w:rPr>
      </w:pPr>
      <w:r w:rsidRPr="00D56BA2">
        <w:rPr>
          <w:rFonts w:ascii="Arial" w:hAnsi="Arial" w:cs="Arial"/>
          <w:sz w:val="24"/>
          <w:szCs w:val="24"/>
        </w:rPr>
        <w:t>Ley, T.W., El</w:t>
      </w:r>
      <w:r w:rsidRPr="00D56BA2">
        <w:rPr>
          <w:rFonts w:ascii="Arial" w:hAnsi="Arial" w:cs="Arial"/>
          <w:sz w:val="24"/>
          <w:szCs w:val="24"/>
        </w:rPr>
        <w:noBreakHyphen/>
        <w:t xml:space="preserve">Kady, M., Litwiller, K., Hanson, E., Braunworth, </w:t>
      </w:r>
      <w:r>
        <w:rPr>
          <w:rFonts w:ascii="Arial" w:hAnsi="Arial" w:cs="Arial"/>
          <w:sz w:val="24"/>
          <w:szCs w:val="24"/>
        </w:rPr>
        <w:t xml:space="preserve">Jr., </w:t>
      </w:r>
      <w:r w:rsidRPr="00D56BA2">
        <w:rPr>
          <w:rFonts w:ascii="Arial" w:hAnsi="Arial" w:cs="Arial"/>
          <w:sz w:val="24"/>
          <w:szCs w:val="24"/>
        </w:rPr>
        <w:t>W.S., El</w:t>
      </w:r>
      <w:r w:rsidRPr="00D56BA2">
        <w:rPr>
          <w:rFonts w:ascii="Arial" w:hAnsi="Arial" w:cs="Arial"/>
          <w:sz w:val="24"/>
          <w:szCs w:val="24"/>
        </w:rPr>
        <w:noBreakHyphen/>
        <w:t>Falaky, A., Wafik, E. 1983.</w:t>
      </w:r>
      <w:r>
        <w:rPr>
          <w:rFonts w:ascii="Arial" w:hAnsi="Arial" w:cs="Arial"/>
          <w:sz w:val="24"/>
          <w:szCs w:val="24"/>
        </w:rPr>
        <w:t xml:space="preserve"> </w:t>
      </w:r>
      <w:r w:rsidRPr="00D56BA2">
        <w:rPr>
          <w:rFonts w:ascii="Arial" w:hAnsi="Arial" w:cs="Arial"/>
          <w:sz w:val="24"/>
          <w:szCs w:val="24"/>
        </w:rPr>
        <w:t xml:space="preserve">The influence of farm irrigation system design and </w:t>
      </w:r>
      <w:r w:rsidRPr="00D56BA2">
        <w:rPr>
          <w:rFonts w:ascii="Arial" w:hAnsi="Arial" w:cs="Arial"/>
          <w:sz w:val="24"/>
          <w:szCs w:val="24"/>
        </w:rPr>
        <w:lastRenderedPageBreak/>
        <w:t>precision land leveling on irrigation water management. EWUP Technical Report no. 41, Cairo, Egypt.</w:t>
      </w:r>
    </w:p>
    <w:p w14:paraId="4FD4AA5A" w14:textId="77777777" w:rsidR="008A18AD" w:rsidRPr="00D56BA2" w:rsidRDefault="008A18AD" w:rsidP="00AA0139">
      <w:pPr>
        <w:rPr>
          <w:rFonts w:ascii="Arial" w:hAnsi="Arial" w:cs="Arial"/>
          <w:sz w:val="24"/>
          <w:szCs w:val="24"/>
        </w:rPr>
      </w:pPr>
    </w:p>
    <w:p w14:paraId="2C982A5E" w14:textId="77777777" w:rsidR="008A18AD" w:rsidRPr="00D56BA2" w:rsidRDefault="008A18AD" w:rsidP="00AA0139">
      <w:pPr>
        <w:rPr>
          <w:rFonts w:ascii="Arial" w:hAnsi="Arial" w:cs="Arial"/>
          <w:sz w:val="24"/>
          <w:szCs w:val="24"/>
        </w:rPr>
      </w:pPr>
      <w:r w:rsidRPr="00D56BA2">
        <w:rPr>
          <w:rFonts w:ascii="Arial" w:hAnsi="Arial" w:cs="Arial"/>
          <w:sz w:val="24"/>
          <w:szCs w:val="24"/>
        </w:rPr>
        <w:t>Youngman, V.E., Mann,</w:t>
      </w:r>
      <w:r>
        <w:rPr>
          <w:rFonts w:ascii="Arial" w:hAnsi="Arial" w:cs="Arial"/>
          <w:sz w:val="24"/>
          <w:szCs w:val="24"/>
        </w:rPr>
        <w:t xml:space="preserve"> </w:t>
      </w:r>
      <w:r w:rsidRPr="00D56BA2">
        <w:rPr>
          <w:rFonts w:ascii="Arial" w:hAnsi="Arial" w:cs="Arial"/>
          <w:sz w:val="24"/>
          <w:szCs w:val="24"/>
        </w:rPr>
        <w:t xml:space="preserve">H.O., Swink, J.F., Hinze, G.O., Langin, E.J., Croissant, R.L., and Braunworth, </w:t>
      </w:r>
      <w:r>
        <w:rPr>
          <w:rFonts w:ascii="Arial" w:hAnsi="Arial" w:cs="Arial"/>
          <w:sz w:val="24"/>
          <w:szCs w:val="24"/>
        </w:rPr>
        <w:t xml:space="preserve">Jr., </w:t>
      </w:r>
      <w:r w:rsidRPr="00D56BA2">
        <w:rPr>
          <w:rFonts w:ascii="Arial" w:hAnsi="Arial" w:cs="Arial"/>
          <w:sz w:val="24"/>
          <w:szCs w:val="24"/>
        </w:rPr>
        <w:t>W</w:t>
      </w:r>
      <w:r>
        <w:rPr>
          <w:rFonts w:ascii="Arial" w:hAnsi="Arial" w:cs="Arial"/>
          <w:sz w:val="24"/>
          <w:szCs w:val="24"/>
        </w:rPr>
        <w:t>.S</w:t>
      </w:r>
      <w:r w:rsidRPr="00D56BA2">
        <w:rPr>
          <w:rFonts w:ascii="Arial" w:hAnsi="Arial" w:cs="Arial"/>
          <w:sz w:val="24"/>
          <w:szCs w:val="24"/>
        </w:rPr>
        <w:t>. 1979.</w:t>
      </w:r>
      <w:r>
        <w:rPr>
          <w:rFonts w:ascii="Arial" w:hAnsi="Arial" w:cs="Arial"/>
          <w:sz w:val="24"/>
          <w:szCs w:val="24"/>
        </w:rPr>
        <w:t xml:space="preserve"> </w:t>
      </w:r>
      <w:r w:rsidRPr="00D56BA2">
        <w:rPr>
          <w:rFonts w:ascii="Arial" w:hAnsi="Arial" w:cs="Arial"/>
          <w:sz w:val="24"/>
          <w:szCs w:val="24"/>
        </w:rPr>
        <w:t>Sorghum hybrid performance tests in Colorado, 1979.</w:t>
      </w:r>
      <w:r>
        <w:rPr>
          <w:rFonts w:ascii="Arial" w:hAnsi="Arial" w:cs="Arial"/>
          <w:sz w:val="24"/>
          <w:szCs w:val="24"/>
        </w:rPr>
        <w:t xml:space="preserve"> </w:t>
      </w:r>
      <w:r w:rsidRPr="00D56BA2">
        <w:rPr>
          <w:rFonts w:ascii="Arial" w:hAnsi="Arial" w:cs="Arial"/>
          <w:sz w:val="24"/>
          <w:szCs w:val="24"/>
        </w:rPr>
        <w:t>General Series 987, Experiment Station, Colorado State University. approx. 25pp.</w:t>
      </w:r>
    </w:p>
    <w:p w14:paraId="649E32A9" w14:textId="77777777" w:rsidR="008A18AD" w:rsidRPr="00D56BA2" w:rsidRDefault="008A18AD" w:rsidP="00AA0139">
      <w:pPr>
        <w:rPr>
          <w:rFonts w:ascii="Arial" w:hAnsi="Arial" w:cs="Arial"/>
          <w:sz w:val="24"/>
          <w:szCs w:val="24"/>
        </w:rPr>
      </w:pPr>
    </w:p>
    <w:p w14:paraId="240A676C" w14:textId="77777777" w:rsidR="008A18AD" w:rsidRPr="00D56BA2" w:rsidRDefault="008A18AD" w:rsidP="00AA0139">
      <w:pPr>
        <w:rPr>
          <w:rFonts w:ascii="Arial" w:hAnsi="Arial" w:cs="Arial"/>
          <w:sz w:val="24"/>
          <w:szCs w:val="24"/>
        </w:rPr>
      </w:pPr>
      <w:r w:rsidRPr="00D56BA2">
        <w:rPr>
          <w:rFonts w:ascii="Arial" w:hAnsi="Arial" w:cs="Arial"/>
          <w:sz w:val="24"/>
          <w:szCs w:val="24"/>
        </w:rPr>
        <w:t>Braunworth,</w:t>
      </w:r>
      <w:r>
        <w:rPr>
          <w:rFonts w:ascii="Arial" w:hAnsi="Arial" w:cs="Arial"/>
          <w:sz w:val="24"/>
          <w:szCs w:val="24"/>
        </w:rPr>
        <w:t xml:space="preserve"> Jr.,</w:t>
      </w:r>
      <w:r w:rsidRPr="00D56BA2">
        <w:rPr>
          <w:rFonts w:ascii="Arial" w:hAnsi="Arial" w:cs="Arial"/>
          <w:sz w:val="24"/>
          <w:szCs w:val="24"/>
        </w:rPr>
        <w:t xml:space="preserve"> W.S., Youngman, V.E., Hinze, G.O. 1977.</w:t>
      </w:r>
      <w:r>
        <w:rPr>
          <w:rFonts w:ascii="Arial" w:hAnsi="Arial" w:cs="Arial"/>
          <w:sz w:val="24"/>
          <w:szCs w:val="24"/>
        </w:rPr>
        <w:t xml:space="preserve"> </w:t>
      </w:r>
      <w:r w:rsidRPr="00D56BA2">
        <w:rPr>
          <w:rFonts w:ascii="Arial" w:hAnsi="Arial" w:cs="Arial"/>
          <w:sz w:val="24"/>
          <w:szCs w:val="24"/>
        </w:rPr>
        <w:t>Grain sorghum date of seeding study at Akron, Colorado 1976.</w:t>
      </w:r>
      <w:r>
        <w:rPr>
          <w:rFonts w:ascii="Arial" w:hAnsi="Arial" w:cs="Arial"/>
          <w:sz w:val="24"/>
          <w:szCs w:val="24"/>
        </w:rPr>
        <w:t xml:space="preserve"> </w:t>
      </w:r>
      <w:r w:rsidRPr="00D56BA2">
        <w:rPr>
          <w:rFonts w:ascii="Arial" w:hAnsi="Arial" w:cs="Arial"/>
          <w:sz w:val="24"/>
          <w:szCs w:val="24"/>
        </w:rPr>
        <w:t>Progress Report No. 3, Experiment Station, Colorado State University. 3pp.</w:t>
      </w:r>
    </w:p>
    <w:p w14:paraId="3E2E4E89" w14:textId="77777777" w:rsidR="008A18AD" w:rsidRPr="00D56BA2" w:rsidRDefault="008A18AD" w:rsidP="00AA0139">
      <w:pPr>
        <w:rPr>
          <w:rFonts w:ascii="Arial" w:hAnsi="Arial" w:cs="Arial"/>
          <w:sz w:val="24"/>
          <w:szCs w:val="24"/>
        </w:rPr>
      </w:pPr>
    </w:p>
    <w:p w14:paraId="1187AF5F" w14:textId="77777777" w:rsidR="008A18AD" w:rsidRPr="00EC5915" w:rsidRDefault="008A18AD" w:rsidP="00D56BA2">
      <w:pPr>
        <w:rPr>
          <w:rFonts w:ascii="Arial" w:hAnsi="Arial" w:cs="Arial"/>
          <w:b/>
          <w:sz w:val="24"/>
          <w:szCs w:val="24"/>
        </w:rPr>
      </w:pPr>
      <w:r w:rsidRPr="00EC5915">
        <w:rPr>
          <w:rFonts w:ascii="Arial" w:hAnsi="Arial" w:cs="Arial"/>
          <w:b/>
          <w:sz w:val="24"/>
          <w:szCs w:val="24"/>
        </w:rPr>
        <w:t xml:space="preserve">d. Peer-Reviewed Publications in Non-Refereed Journals </w:t>
      </w:r>
    </w:p>
    <w:p w14:paraId="1D5F7B92" w14:textId="77777777" w:rsidR="008A18AD" w:rsidRPr="001E7D5D" w:rsidRDefault="008A18AD" w:rsidP="00D56BA2">
      <w:pPr>
        <w:rPr>
          <w:rFonts w:ascii="Arial" w:hAnsi="Arial" w:cs="Arial"/>
          <w:i/>
        </w:rPr>
      </w:pPr>
      <w:r w:rsidRPr="001E7D5D">
        <w:rPr>
          <w:rFonts w:ascii="Arial" w:hAnsi="Arial" w:cs="Arial"/>
          <w:i/>
        </w:rPr>
        <w:t>Three since last promotion; 17 prior to last promotion.</w:t>
      </w:r>
    </w:p>
    <w:p w14:paraId="73146262" w14:textId="77777777" w:rsidR="008A18AD" w:rsidRPr="00D56BA2" w:rsidRDefault="008A18AD" w:rsidP="00D56BA2">
      <w:pPr>
        <w:rPr>
          <w:rFonts w:ascii="Arial" w:hAnsi="Arial" w:cs="Arial"/>
          <w:sz w:val="24"/>
          <w:szCs w:val="24"/>
        </w:rPr>
      </w:pPr>
    </w:p>
    <w:p w14:paraId="700F3B57" w14:textId="77777777" w:rsidR="008A18AD" w:rsidRPr="00D56BA2" w:rsidRDefault="008A18AD" w:rsidP="00D56BA2">
      <w:pPr>
        <w:rPr>
          <w:rFonts w:ascii="Arial" w:hAnsi="Arial" w:cs="Arial"/>
          <w:sz w:val="24"/>
          <w:szCs w:val="24"/>
        </w:rPr>
      </w:pPr>
      <w:r w:rsidRPr="00D56BA2">
        <w:rPr>
          <w:rFonts w:ascii="Arial" w:hAnsi="Arial" w:cs="Arial"/>
          <w:sz w:val="24"/>
          <w:szCs w:val="24"/>
        </w:rPr>
        <w:t>Hathaway, R.L., W. S. Braunworth, S. K. Cartwright, T. J. Gallagher, P. C. Case. 2002.</w:t>
      </w:r>
      <w:r>
        <w:rPr>
          <w:rFonts w:ascii="Arial" w:hAnsi="Arial" w:cs="Arial"/>
          <w:sz w:val="24"/>
          <w:szCs w:val="24"/>
        </w:rPr>
        <w:t xml:space="preserve"> </w:t>
      </w:r>
      <w:r w:rsidRPr="00D56BA2">
        <w:rPr>
          <w:rFonts w:ascii="Arial" w:hAnsi="Arial" w:cs="Arial"/>
          <w:sz w:val="24"/>
          <w:szCs w:val="24"/>
        </w:rPr>
        <w:t>University response to a community natural resource crisis.</w:t>
      </w:r>
      <w:r>
        <w:rPr>
          <w:rFonts w:ascii="Arial" w:hAnsi="Arial" w:cs="Arial"/>
          <w:sz w:val="24"/>
          <w:szCs w:val="24"/>
        </w:rPr>
        <w:t xml:space="preserve"> </w:t>
      </w:r>
      <w:r w:rsidRPr="00D56BA2">
        <w:rPr>
          <w:rFonts w:ascii="Arial" w:hAnsi="Arial" w:cs="Arial"/>
          <w:sz w:val="24"/>
          <w:szCs w:val="24"/>
        </w:rPr>
        <w:t>Proceedings of Western Section, American Society of Animal Science.</w:t>
      </w:r>
      <w:r>
        <w:rPr>
          <w:rFonts w:ascii="Arial" w:hAnsi="Arial" w:cs="Arial"/>
          <w:sz w:val="24"/>
          <w:szCs w:val="24"/>
        </w:rPr>
        <w:t xml:space="preserve"> </w:t>
      </w:r>
      <w:r w:rsidRPr="00D56BA2">
        <w:rPr>
          <w:rFonts w:ascii="Arial" w:hAnsi="Arial" w:cs="Arial"/>
          <w:sz w:val="24"/>
          <w:szCs w:val="24"/>
        </w:rPr>
        <w:t>Volume 53.</w:t>
      </w:r>
    </w:p>
    <w:p w14:paraId="13646E9F" w14:textId="77777777" w:rsidR="008A18AD" w:rsidRPr="00D56BA2" w:rsidRDefault="008A18AD" w:rsidP="00D56BA2">
      <w:pPr>
        <w:rPr>
          <w:rFonts w:ascii="Arial" w:hAnsi="Arial" w:cs="Arial"/>
          <w:sz w:val="24"/>
          <w:szCs w:val="24"/>
        </w:rPr>
      </w:pPr>
    </w:p>
    <w:p w14:paraId="0EF4808A" w14:textId="77777777" w:rsidR="008A18AD" w:rsidRPr="00D56BA2" w:rsidRDefault="008A18AD" w:rsidP="00D56BA2">
      <w:pPr>
        <w:rPr>
          <w:rFonts w:ascii="Arial" w:hAnsi="Arial" w:cs="Arial"/>
          <w:sz w:val="24"/>
          <w:szCs w:val="24"/>
        </w:rPr>
      </w:pPr>
      <w:r w:rsidRPr="00D56BA2">
        <w:rPr>
          <w:rFonts w:ascii="Arial" w:hAnsi="Arial" w:cs="Arial"/>
          <w:sz w:val="24"/>
          <w:szCs w:val="24"/>
        </w:rPr>
        <w:t>Debbons, J., Chilembwe, E. Braunworth, Jr. W.S. Mainjeni, C.D.E. 1993.</w:t>
      </w:r>
      <w:r>
        <w:rPr>
          <w:rFonts w:ascii="Arial" w:hAnsi="Arial" w:cs="Arial"/>
          <w:sz w:val="24"/>
          <w:szCs w:val="24"/>
        </w:rPr>
        <w:t xml:space="preserve"> </w:t>
      </w:r>
      <w:r w:rsidRPr="00D56BA2">
        <w:rPr>
          <w:rFonts w:ascii="Arial" w:hAnsi="Arial" w:cs="Arial"/>
          <w:sz w:val="24"/>
          <w:szCs w:val="24"/>
        </w:rPr>
        <w:t xml:space="preserve">First report of </w:t>
      </w:r>
      <w:r w:rsidRPr="007B0733">
        <w:rPr>
          <w:rFonts w:ascii="Arial" w:hAnsi="Arial" w:cs="Arial"/>
          <w:i/>
          <w:sz w:val="24"/>
          <w:szCs w:val="24"/>
        </w:rPr>
        <w:t>Nectria</w:t>
      </w:r>
      <w:r w:rsidRPr="00D56BA2">
        <w:rPr>
          <w:rFonts w:ascii="Arial" w:hAnsi="Arial" w:cs="Arial"/>
          <w:sz w:val="24"/>
          <w:szCs w:val="24"/>
        </w:rPr>
        <w:t xml:space="preserve"> twig blight on apple trees in Malawi, Africa.</w:t>
      </w:r>
      <w:r>
        <w:rPr>
          <w:rFonts w:ascii="Arial" w:hAnsi="Arial" w:cs="Arial"/>
          <w:sz w:val="24"/>
          <w:szCs w:val="24"/>
        </w:rPr>
        <w:t xml:space="preserve"> </w:t>
      </w:r>
      <w:r w:rsidRPr="00D56BA2">
        <w:rPr>
          <w:rFonts w:ascii="Arial" w:hAnsi="Arial" w:cs="Arial"/>
          <w:sz w:val="24"/>
          <w:szCs w:val="24"/>
        </w:rPr>
        <w:t>Plant Disease. 77(4): 428. 1p.</w:t>
      </w:r>
    </w:p>
    <w:p w14:paraId="54F3D924" w14:textId="77777777" w:rsidR="008A18AD" w:rsidRPr="00D56BA2" w:rsidRDefault="008A18AD" w:rsidP="00D56BA2">
      <w:pPr>
        <w:rPr>
          <w:rFonts w:ascii="Arial" w:hAnsi="Arial" w:cs="Arial"/>
          <w:sz w:val="24"/>
          <w:szCs w:val="24"/>
        </w:rPr>
      </w:pPr>
    </w:p>
    <w:p w14:paraId="29DE1DF6" w14:textId="77777777" w:rsidR="008A18AD" w:rsidRPr="00D56BA2" w:rsidRDefault="008A18AD" w:rsidP="00D56BA2">
      <w:pPr>
        <w:rPr>
          <w:rFonts w:ascii="Arial" w:hAnsi="Arial" w:cs="Arial"/>
          <w:sz w:val="24"/>
          <w:szCs w:val="24"/>
        </w:rPr>
      </w:pPr>
      <w:r w:rsidRPr="00D56BA2">
        <w:rPr>
          <w:rFonts w:ascii="Arial" w:hAnsi="Arial" w:cs="Arial"/>
          <w:sz w:val="24"/>
          <w:szCs w:val="24"/>
        </w:rPr>
        <w:t>Chizala, C.T., Chilembwe, E.H., Banda, D.L.N., Braunworth, Jr., W.S. 1992.</w:t>
      </w:r>
      <w:r>
        <w:rPr>
          <w:rFonts w:ascii="Arial" w:hAnsi="Arial" w:cs="Arial"/>
          <w:sz w:val="24"/>
          <w:szCs w:val="24"/>
        </w:rPr>
        <w:t xml:space="preserve"> </w:t>
      </w:r>
      <w:r w:rsidRPr="00D56BA2">
        <w:rPr>
          <w:rFonts w:ascii="Arial" w:hAnsi="Arial" w:cs="Arial"/>
          <w:sz w:val="24"/>
          <w:szCs w:val="24"/>
        </w:rPr>
        <w:t>Progress report of mango variety evaluations in Malawi. Presented as a poster with abstract proceedings at the 4th International Mango Symposium</w:t>
      </w:r>
      <w:r>
        <w:rPr>
          <w:rFonts w:ascii="Arial" w:hAnsi="Arial" w:cs="Arial"/>
          <w:sz w:val="24"/>
          <w:szCs w:val="24"/>
        </w:rPr>
        <w:t>.</w:t>
      </w:r>
      <w:r w:rsidRPr="007B0733">
        <w:rPr>
          <w:rFonts w:ascii="Arial" w:hAnsi="Arial" w:cs="Arial"/>
          <w:sz w:val="24"/>
          <w:szCs w:val="24"/>
        </w:rPr>
        <w:t xml:space="preserve"> CRC Press, Inc., Boca Raton, </w:t>
      </w:r>
      <w:r w:rsidRPr="007B0733">
        <w:rPr>
          <w:rFonts w:ascii="Arial" w:hAnsi="Arial" w:cs="Arial"/>
          <w:iCs/>
          <w:sz w:val="24"/>
          <w:szCs w:val="24"/>
        </w:rPr>
        <w:t>Florida</w:t>
      </w:r>
      <w:r w:rsidRPr="00D56BA2">
        <w:rPr>
          <w:rFonts w:ascii="Arial" w:hAnsi="Arial" w:cs="Arial"/>
          <w:sz w:val="24"/>
          <w:szCs w:val="24"/>
        </w:rPr>
        <w:t>. 1p.</w:t>
      </w:r>
    </w:p>
    <w:p w14:paraId="49301EB7" w14:textId="77777777" w:rsidR="008A18AD" w:rsidRPr="00D56BA2" w:rsidRDefault="008A18AD" w:rsidP="00D56BA2">
      <w:pPr>
        <w:rPr>
          <w:rFonts w:ascii="Arial" w:hAnsi="Arial" w:cs="Arial"/>
          <w:sz w:val="24"/>
          <w:szCs w:val="24"/>
        </w:rPr>
      </w:pPr>
    </w:p>
    <w:p w14:paraId="56171CBC" w14:textId="77777777" w:rsidR="008A18AD" w:rsidRDefault="008A18AD" w:rsidP="00D56BA2">
      <w:pPr>
        <w:rPr>
          <w:rFonts w:ascii="Arial" w:hAnsi="Arial" w:cs="Arial"/>
          <w:i/>
        </w:rPr>
      </w:pPr>
      <w:r w:rsidRPr="001E7D5D">
        <w:rPr>
          <w:rFonts w:ascii="Arial" w:hAnsi="Arial" w:cs="Arial"/>
          <w:i/>
        </w:rPr>
        <w:t>Prior to last promotion.</w:t>
      </w:r>
    </w:p>
    <w:p w14:paraId="4FB6325C" w14:textId="77777777" w:rsidR="008A18AD" w:rsidRPr="00D56BA2" w:rsidRDefault="008A18AD" w:rsidP="00D56BA2">
      <w:pPr>
        <w:rPr>
          <w:rFonts w:ascii="Arial" w:hAnsi="Arial" w:cs="Arial"/>
          <w:sz w:val="24"/>
          <w:szCs w:val="24"/>
        </w:rPr>
      </w:pPr>
    </w:p>
    <w:p w14:paraId="1BB6DA00" w14:textId="77777777" w:rsidR="008A18AD" w:rsidRPr="006476C8" w:rsidRDefault="008A18AD" w:rsidP="00D56BA2">
      <w:pPr>
        <w:rPr>
          <w:rFonts w:ascii="Arial" w:hAnsi="Arial" w:cs="Arial"/>
          <w:sz w:val="24"/>
          <w:szCs w:val="24"/>
        </w:rPr>
      </w:pPr>
      <w:r w:rsidRPr="006476C8">
        <w:rPr>
          <w:rFonts w:ascii="Arial" w:hAnsi="Arial" w:cs="Arial"/>
          <w:sz w:val="24"/>
          <w:szCs w:val="24"/>
        </w:rPr>
        <w:t>William, R.D., W.A. Sheets, W.S. Braunworth, Jr., G.D. Crabtree, and D.J. Burkhart. 1990. Optimizing perennial weed management with repeated low rates of dichlobenil. Proceedings of Western Society of Weed Science, 1990. 43:95-99.</w:t>
      </w:r>
    </w:p>
    <w:p w14:paraId="50D5FF07" w14:textId="77777777" w:rsidR="008A18AD" w:rsidRPr="006476C8" w:rsidRDefault="008A18AD" w:rsidP="00D56BA2">
      <w:pPr>
        <w:rPr>
          <w:rFonts w:ascii="Arial" w:hAnsi="Arial" w:cs="Arial"/>
          <w:sz w:val="24"/>
          <w:szCs w:val="24"/>
        </w:rPr>
      </w:pPr>
    </w:p>
    <w:p w14:paraId="3CA57EE4" w14:textId="77777777" w:rsidR="008A18AD" w:rsidRPr="00D56BA2" w:rsidRDefault="008A18AD" w:rsidP="00D56BA2">
      <w:pPr>
        <w:rPr>
          <w:rFonts w:ascii="Arial" w:hAnsi="Arial" w:cs="Arial"/>
          <w:sz w:val="24"/>
          <w:szCs w:val="24"/>
        </w:rPr>
      </w:pPr>
      <w:r w:rsidRPr="006476C8">
        <w:rPr>
          <w:rFonts w:ascii="Arial" w:hAnsi="Arial" w:cs="Arial"/>
          <w:sz w:val="24"/>
          <w:szCs w:val="24"/>
        </w:rPr>
        <w:t>Shenk, M., W.S. Braunworth, Jr., R. Fernandez, D. McGrath, and D. Curtis. 1989. Chemical control of wild proso millet (</w:t>
      </w:r>
      <w:r w:rsidRPr="006476C8">
        <w:rPr>
          <w:rFonts w:ascii="Arial" w:hAnsi="Arial" w:cs="Arial"/>
          <w:i/>
          <w:sz w:val="24"/>
          <w:szCs w:val="24"/>
        </w:rPr>
        <w:t>Panicum miliaceum L</w:t>
      </w:r>
      <w:r w:rsidRPr="006476C8">
        <w:rPr>
          <w:rFonts w:ascii="Arial" w:hAnsi="Arial" w:cs="Arial"/>
          <w:sz w:val="24"/>
          <w:szCs w:val="24"/>
        </w:rPr>
        <w:t>.), in sweet corn and possible effects of growing point location on herbicidal effectiveness. Proceedings of Weed Science Society of America, 1989. 29:143-144 (WSSA Abstract no. 320).</w:t>
      </w:r>
    </w:p>
    <w:p w14:paraId="3401D861" w14:textId="77777777" w:rsidR="008A18AD" w:rsidRPr="00D56BA2" w:rsidRDefault="008A18AD" w:rsidP="00D56BA2">
      <w:pPr>
        <w:rPr>
          <w:rFonts w:ascii="Arial" w:hAnsi="Arial" w:cs="Arial"/>
          <w:sz w:val="24"/>
          <w:szCs w:val="24"/>
        </w:rPr>
      </w:pPr>
    </w:p>
    <w:p w14:paraId="45D6DC20" w14:textId="77777777" w:rsidR="008A18AD" w:rsidRPr="00D56BA2" w:rsidRDefault="008A18AD" w:rsidP="00D56BA2">
      <w:pPr>
        <w:rPr>
          <w:rFonts w:ascii="Arial" w:hAnsi="Arial" w:cs="Arial"/>
          <w:sz w:val="24"/>
          <w:szCs w:val="24"/>
        </w:rPr>
      </w:pPr>
      <w:r w:rsidRPr="00D56BA2">
        <w:rPr>
          <w:rFonts w:ascii="Arial" w:hAnsi="Arial" w:cs="Arial"/>
          <w:sz w:val="24"/>
          <w:szCs w:val="24"/>
        </w:rPr>
        <w:t>McGrath, D., Diener, P., Braunworth, Jr. W.S., Crabtree, G. 1989.</w:t>
      </w:r>
      <w:r>
        <w:rPr>
          <w:rFonts w:ascii="Arial" w:hAnsi="Arial" w:cs="Arial"/>
          <w:sz w:val="24"/>
          <w:szCs w:val="24"/>
        </w:rPr>
        <w:t xml:space="preserve"> </w:t>
      </w:r>
      <w:r w:rsidRPr="00D56BA2">
        <w:rPr>
          <w:rFonts w:ascii="Arial" w:hAnsi="Arial" w:cs="Arial"/>
          <w:sz w:val="24"/>
          <w:szCs w:val="24"/>
        </w:rPr>
        <w:t>Alternatives to dinoseb.</w:t>
      </w:r>
      <w:r>
        <w:rPr>
          <w:rFonts w:ascii="Arial" w:hAnsi="Arial" w:cs="Arial"/>
          <w:sz w:val="24"/>
          <w:szCs w:val="24"/>
        </w:rPr>
        <w:t xml:space="preserve"> </w:t>
      </w:r>
      <w:r w:rsidRPr="00D56BA2">
        <w:rPr>
          <w:rFonts w:ascii="Arial" w:hAnsi="Arial" w:cs="Arial"/>
          <w:sz w:val="24"/>
          <w:szCs w:val="24"/>
        </w:rPr>
        <w:t>Proceedings of Oregon Horticulture Society; 80:119-121.</w:t>
      </w:r>
    </w:p>
    <w:p w14:paraId="5EC79E20" w14:textId="77777777" w:rsidR="008A18AD" w:rsidRPr="00D56BA2" w:rsidRDefault="008A18AD" w:rsidP="00D56BA2">
      <w:pPr>
        <w:rPr>
          <w:rFonts w:ascii="Arial" w:hAnsi="Arial" w:cs="Arial"/>
          <w:sz w:val="24"/>
          <w:szCs w:val="24"/>
        </w:rPr>
      </w:pPr>
    </w:p>
    <w:p w14:paraId="2B0A1E0C" w14:textId="77777777" w:rsidR="008A18AD" w:rsidRPr="00D56BA2" w:rsidRDefault="008A18AD" w:rsidP="00D56BA2">
      <w:pPr>
        <w:rPr>
          <w:rFonts w:ascii="Arial" w:hAnsi="Arial" w:cs="Arial"/>
          <w:sz w:val="24"/>
          <w:szCs w:val="24"/>
        </w:rPr>
      </w:pPr>
      <w:r w:rsidRPr="00D56BA2">
        <w:rPr>
          <w:rFonts w:ascii="Arial" w:hAnsi="Arial" w:cs="Arial"/>
          <w:sz w:val="24"/>
          <w:szCs w:val="24"/>
        </w:rPr>
        <w:t>DeFrancesco, J.T., Braunworth, Jr.</w:t>
      </w:r>
      <w:r>
        <w:rPr>
          <w:rFonts w:ascii="Arial" w:hAnsi="Arial" w:cs="Arial"/>
          <w:sz w:val="24"/>
          <w:szCs w:val="24"/>
        </w:rPr>
        <w:t>,</w:t>
      </w:r>
      <w:r w:rsidRPr="00D56BA2">
        <w:rPr>
          <w:rFonts w:ascii="Arial" w:hAnsi="Arial" w:cs="Arial"/>
          <w:sz w:val="24"/>
          <w:szCs w:val="24"/>
        </w:rPr>
        <w:t xml:space="preserve"> W.S., Nelson, E., Crabtree, G.</w:t>
      </w:r>
      <w:r>
        <w:rPr>
          <w:rFonts w:ascii="Arial" w:hAnsi="Arial" w:cs="Arial"/>
          <w:sz w:val="24"/>
          <w:szCs w:val="24"/>
        </w:rPr>
        <w:t xml:space="preserve"> </w:t>
      </w:r>
      <w:r w:rsidRPr="00D56BA2">
        <w:rPr>
          <w:rFonts w:ascii="Arial" w:hAnsi="Arial" w:cs="Arial"/>
          <w:sz w:val="24"/>
          <w:szCs w:val="24"/>
        </w:rPr>
        <w:t>1989.</w:t>
      </w:r>
      <w:r>
        <w:rPr>
          <w:rFonts w:ascii="Arial" w:hAnsi="Arial" w:cs="Arial"/>
          <w:sz w:val="24"/>
          <w:szCs w:val="24"/>
        </w:rPr>
        <w:t xml:space="preserve"> </w:t>
      </w:r>
      <w:r w:rsidRPr="00D56BA2">
        <w:rPr>
          <w:rFonts w:ascii="Arial" w:hAnsi="Arial" w:cs="Arial"/>
          <w:sz w:val="24"/>
          <w:szCs w:val="24"/>
        </w:rPr>
        <w:t>Possible alternatives to dinoseb for cane suppression in caneberries.</w:t>
      </w:r>
      <w:r>
        <w:rPr>
          <w:rFonts w:ascii="Arial" w:hAnsi="Arial" w:cs="Arial"/>
          <w:sz w:val="24"/>
          <w:szCs w:val="24"/>
        </w:rPr>
        <w:t xml:space="preserve"> </w:t>
      </w:r>
      <w:r w:rsidRPr="00D56BA2">
        <w:rPr>
          <w:rFonts w:ascii="Arial" w:hAnsi="Arial" w:cs="Arial"/>
          <w:sz w:val="24"/>
          <w:szCs w:val="24"/>
        </w:rPr>
        <w:t>Proceedings of Oregon Horticulture Society; 80:146-150.</w:t>
      </w:r>
    </w:p>
    <w:p w14:paraId="3E2F85D4" w14:textId="77777777" w:rsidR="008A18AD" w:rsidRPr="00D56BA2" w:rsidRDefault="008A18AD" w:rsidP="00D56BA2">
      <w:pPr>
        <w:rPr>
          <w:rFonts w:ascii="Arial" w:hAnsi="Arial" w:cs="Arial"/>
          <w:sz w:val="24"/>
          <w:szCs w:val="24"/>
        </w:rPr>
      </w:pPr>
    </w:p>
    <w:p w14:paraId="402DFD31" w14:textId="77777777" w:rsidR="008A18AD" w:rsidRPr="00D56BA2" w:rsidRDefault="008A18AD" w:rsidP="00D56BA2">
      <w:pPr>
        <w:rPr>
          <w:rFonts w:ascii="Arial" w:hAnsi="Arial" w:cs="Arial"/>
          <w:sz w:val="24"/>
          <w:szCs w:val="24"/>
        </w:rPr>
      </w:pPr>
      <w:r w:rsidRPr="00D56BA2">
        <w:rPr>
          <w:rFonts w:ascii="Arial" w:hAnsi="Arial" w:cs="Arial"/>
          <w:sz w:val="24"/>
          <w:szCs w:val="24"/>
        </w:rPr>
        <w:t>Curtis, D., Braunworth, Jr.</w:t>
      </w:r>
      <w:r>
        <w:rPr>
          <w:rFonts w:ascii="Arial" w:hAnsi="Arial" w:cs="Arial"/>
          <w:sz w:val="24"/>
          <w:szCs w:val="24"/>
        </w:rPr>
        <w:t>,</w:t>
      </w:r>
      <w:r w:rsidRPr="00D56BA2">
        <w:rPr>
          <w:rFonts w:ascii="Arial" w:hAnsi="Arial" w:cs="Arial"/>
          <w:sz w:val="24"/>
          <w:szCs w:val="24"/>
        </w:rPr>
        <w:t xml:space="preserve"> W.S., McGrath, D., Crabtree, G. 1989.</w:t>
      </w:r>
      <w:r>
        <w:rPr>
          <w:rFonts w:ascii="Arial" w:hAnsi="Arial" w:cs="Arial"/>
          <w:sz w:val="24"/>
          <w:szCs w:val="24"/>
        </w:rPr>
        <w:t xml:space="preserve"> </w:t>
      </w:r>
      <w:r w:rsidRPr="00D56BA2">
        <w:rPr>
          <w:rFonts w:ascii="Arial" w:hAnsi="Arial" w:cs="Arial"/>
          <w:sz w:val="24"/>
          <w:szCs w:val="24"/>
        </w:rPr>
        <w:t>Wild proso millet control in sweet corn in the Willamette Valley, 1988.</w:t>
      </w:r>
      <w:r>
        <w:rPr>
          <w:rFonts w:ascii="Arial" w:hAnsi="Arial" w:cs="Arial"/>
          <w:sz w:val="24"/>
          <w:szCs w:val="24"/>
        </w:rPr>
        <w:t xml:space="preserve"> </w:t>
      </w:r>
      <w:r w:rsidRPr="00D56BA2">
        <w:rPr>
          <w:rFonts w:ascii="Arial" w:hAnsi="Arial" w:cs="Arial"/>
          <w:sz w:val="24"/>
          <w:szCs w:val="24"/>
        </w:rPr>
        <w:t>Proceedings of Western Society of Weed Science 1989. 42:250-252.</w:t>
      </w:r>
    </w:p>
    <w:p w14:paraId="3F571F36" w14:textId="77777777" w:rsidR="008A18AD" w:rsidRPr="00D56BA2" w:rsidRDefault="008A18AD" w:rsidP="00D56BA2">
      <w:pPr>
        <w:rPr>
          <w:rFonts w:ascii="Arial" w:hAnsi="Arial" w:cs="Arial"/>
          <w:sz w:val="24"/>
          <w:szCs w:val="24"/>
        </w:rPr>
      </w:pPr>
    </w:p>
    <w:p w14:paraId="0C552F5D" w14:textId="77777777" w:rsidR="008A18AD" w:rsidRPr="00D56BA2" w:rsidRDefault="008A18AD" w:rsidP="00D56BA2">
      <w:pPr>
        <w:rPr>
          <w:rFonts w:ascii="Arial" w:hAnsi="Arial" w:cs="Arial"/>
          <w:sz w:val="24"/>
          <w:szCs w:val="24"/>
        </w:rPr>
      </w:pPr>
      <w:r w:rsidRPr="00D56BA2">
        <w:rPr>
          <w:rFonts w:ascii="Arial" w:hAnsi="Arial" w:cs="Arial"/>
          <w:sz w:val="24"/>
          <w:szCs w:val="24"/>
        </w:rPr>
        <w:t>Braunworth, Jr.</w:t>
      </w:r>
      <w:r>
        <w:rPr>
          <w:rFonts w:ascii="Arial" w:hAnsi="Arial" w:cs="Arial"/>
          <w:sz w:val="24"/>
          <w:szCs w:val="24"/>
        </w:rPr>
        <w:t>,</w:t>
      </w:r>
      <w:r w:rsidRPr="00D56BA2">
        <w:rPr>
          <w:rFonts w:ascii="Arial" w:hAnsi="Arial" w:cs="Arial"/>
          <w:sz w:val="24"/>
          <w:szCs w:val="24"/>
        </w:rPr>
        <w:t xml:space="preserve"> W.S., Curtis, D., McGrath, D., Crabtree, G.</w:t>
      </w:r>
      <w:r>
        <w:rPr>
          <w:rFonts w:ascii="Arial" w:hAnsi="Arial" w:cs="Arial"/>
          <w:sz w:val="24"/>
          <w:szCs w:val="24"/>
        </w:rPr>
        <w:t xml:space="preserve"> </w:t>
      </w:r>
      <w:r w:rsidRPr="00D56BA2">
        <w:rPr>
          <w:rFonts w:ascii="Arial" w:hAnsi="Arial" w:cs="Arial"/>
          <w:sz w:val="24"/>
          <w:szCs w:val="24"/>
        </w:rPr>
        <w:t>1989.</w:t>
      </w:r>
      <w:r>
        <w:rPr>
          <w:rFonts w:ascii="Arial" w:hAnsi="Arial" w:cs="Arial"/>
          <w:sz w:val="24"/>
          <w:szCs w:val="24"/>
        </w:rPr>
        <w:t xml:space="preserve"> </w:t>
      </w:r>
      <w:r w:rsidRPr="00D56BA2">
        <w:rPr>
          <w:rFonts w:ascii="Arial" w:hAnsi="Arial" w:cs="Arial"/>
          <w:sz w:val="24"/>
          <w:szCs w:val="24"/>
        </w:rPr>
        <w:t>Herbicide combinations for broadleaf weed control in green beans.</w:t>
      </w:r>
      <w:r>
        <w:rPr>
          <w:rFonts w:ascii="Arial" w:hAnsi="Arial" w:cs="Arial"/>
          <w:sz w:val="24"/>
          <w:szCs w:val="24"/>
        </w:rPr>
        <w:t xml:space="preserve"> </w:t>
      </w:r>
      <w:r w:rsidRPr="00D56BA2">
        <w:rPr>
          <w:rFonts w:ascii="Arial" w:hAnsi="Arial" w:cs="Arial"/>
          <w:sz w:val="24"/>
          <w:szCs w:val="24"/>
        </w:rPr>
        <w:t>Proceedings of the Western Society of Weed Science, 1989. 42:246-249.</w:t>
      </w:r>
    </w:p>
    <w:p w14:paraId="3B06C6F8" w14:textId="77777777" w:rsidR="008A18AD" w:rsidRPr="00D56BA2" w:rsidRDefault="008A18AD" w:rsidP="00D56BA2">
      <w:pPr>
        <w:rPr>
          <w:rFonts w:ascii="Arial" w:hAnsi="Arial" w:cs="Arial"/>
          <w:sz w:val="24"/>
          <w:szCs w:val="24"/>
        </w:rPr>
      </w:pPr>
    </w:p>
    <w:p w14:paraId="0E0BFD2D" w14:textId="77777777" w:rsidR="008A18AD" w:rsidRPr="00D56BA2" w:rsidRDefault="008A18AD" w:rsidP="00D56BA2">
      <w:pPr>
        <w:rPr>
          <w:rFonts w:ascii="Arial" w:hAnsi="Arial" w:cs="Arial"/>
          <w:sz w:val="24"/>
          <w:szCs w:val="24"/>
        </w:rPr>
      </w:pPr>
      <w:r w:rsidRPr="00D56BA2">
        <w:rPr>
          <w:rFonts w:ascii="Arial" w:hAnsi="Arial" w:cs="Arial"/>
          <w:sz w:val="24"/>
          <w:szCs w:val="24"/>
        </w:rPr>
        <w:t>Braunworth, Jr. W.S., Amali, S., Vomocil, J.A. 1989.</w:t>
      </w:r>
      <w:r>
        <w:rPr>
          <w:rFonts w:ascii="Arial" w:hAnsi="Arial" w:cs="Arial"/>
          <w:sz w:val="24"/>
          <w:szCs w:val="24"/>
        </w:rPr>
        <w:t xml:space="preserve"> </w:t>
      </w:r>
      <w:r w:rsidRPr="00D56BA2">
        <w:rPr>
          <w:rFonts w:ascii="Arial" w:hAnsi="Arial" w:cs="Arial"/>
          <w:sz w:val="24"/>
          <w:szCs w:val="24"/>
        </w:rPr>
        <w:t>Yields of sweet corn and table beets as affected by amounts of water applied.</w:t>
      </w:r>
      <w:r>
        <w:rPr>
          <w:rFonts w:ascii="Arial" w:hAnsi="Arial" w:cs="Arial"/>
          <w:sz w:val="24"/>
          <w:szCs w:val="24"/>
        </w:rPr>
        <w:t xml:space="preserve"> </w:t>
      </w:r>
      <w:r w:rsidRPr="00D56BA2">
        <w:rPr>
          <w:rFonts w:ascii="Arial" w:hAnsi="Arial" w:cs="Arial"/>
          <w:sz w:val="24"/>
          <w:szCs w:val="24"/>
        </w:rPr>
        <w:t>Proceedings of the Oregon Horticulture Society.</w:t>
      </w:r>
      <w:r>
        <w:rPr>
          <w:rFonts w:ascii="Arial" w:hAnsi="Arial" w:cs="Arial"/>
          <w:sz w:val="24"/>
          <w:szCs w:val="24"/>
        </w:rPr>
        <w:t xml:space="preserve"> </w:t>
      </w:r>
      <w:r w:rsidRPr="00D56BA2">
        <w:rPr>
          <w:rFonts w:ascii="Arial" w:hAnsi="Arial" w:cs="Arial"/>
          <w:sz w:val="24"/>
          <w:szCs w:val="24"/>
        </w:rPr>
        <w:t>80:124-126.</w:t>
      </w:r>
    </w:p>
    <w:p w14:paraId="7CFC5C18" w14:textId="77777777" w:rsidR="008A18AD" w:rsidRPr="00D56BA2" w:rsidRDefault="008A18AD" w:rsidP="00D56BA2">
      <w:pPr>
        <w:rPr>
          <w:rFonts w:ascii="Arial" w:hAnsi="Arial" w:cs="Arial"/>
          <w:sz w:val="24"/>
          <w:szCs w:val="24"/>
        </w:rPr>
      </w:pPr>
    </w:p>
    <w:p w14:paraId="7866001F" w14:textId="77777777" w:rsidR="008A18AD" w:rsidRPr="00D56BA2" w:rsidRDefault="008A18AD" w:rsidP="00D56BA2">
      <w:pPr>
        <w:rPr>
          <w:rFonts w:ascii="Arial" w:hAnsi="Arial" w:cs="Arial"/>
          <w:sz w:val="24"/>
          <w:szCs w:val="24"/>
        </w:rPr>
      </w:pPr>
      <w:r w:rsidRPr="00D56BA2">
        <w:rPr>
          <w:rFonts w:ascii="Arial" w:hAnsi="Arial" w:cs="Arial"/>
          <w:sz w:val="24"/>
          <w:szCs w:val="24"/>
        </w:rPr>
        <w:t>McGrath, D., Diener, P., Braunworth, Jr.</w:t>
      </w:r>
      <w:r>
        <w:rPr>
          <w:rFonts w:ascii="Arial" w:hAnsi="Arial" w:cs="Arial"/>
          <w:sz w:val="24"/>
          <w:szCs w:val="24"/>
        </w:rPr>
        <w:t>,</w:t>
      </w:r>
      <w:r w:rsidRPr="00D56BA2">
        <w:rPr>
          <w:rFonts w:ascii="Arial" w:hAnsi="Arial" w:cs="Arial"/>
          <w:sz w:val="24"/>
          <w:szCs w:val="24"/>
        </w:rPr>
        <w:t xml:space="preserve"> W.S., Crabtree, G. 1988.</w:t>
      </w:r>
      <w:r>
        <w:rPr>
          <w:rFonts w:ascii="Arial" w:hAnsi="Arial" w:cs="Arial"/>
          <w:sz w:val="24"/>
          <w:szCs w:val="24"/>
        </w:rPr>
        <w:t xml:space="preserve"> </w:t>
      </w:r>
      <w:r w:rsidRPr="00D56BA2">
        <w:rPr>
          <w:rFonts w:ascii="Arial" w:hAnsi="Arial" w:cs="Arial"/>
          <w:sz w:val="24"/>
          <w:szCs w:val="24"/>
        </w:rPr>
        <w:t>Controlling wild proso millet (</w:t>
      </w:r>
      <w:r w:rsidRPr="00C269BD">
        <w:rPr>
          <w:rFonts w:ascii="Arial" w:hAnsi="Arial" w:cs="Arial"/>
          <w:i/>
          <w:sz w:val="24"/>
          <w:szCs w:val="24"/>
        </w:rPr>
        <w:t>Panicum miliaceum L.)</w:t>
      </w:r>
      <w:r w:rsidRPr="00D56BA2">
        <w:rPr>
          <w:rFonts w:ascii="Arial" w:hAnsi="Arial" w:cs="Arial"/>
          <w:sz w:val="24"/>
          <w:szCs w:val="24"/>
        </w:rPr>
        <w:t xml:space="preserve"> in snapbeans.</w:t>
      </w:r>
      <w:r>
        <w:rPr>
          <w:rFonts w:ascii="Arial" w:hAnsi="Arial" w:cs="Arial"/>
          <w:sz w:val="24"/>
          <w:szCs w:val="24"/>
        </w:rPr>
        <w:t xml:space="preserve"> </w:t>
      </w:r>
      <w:r w:rsidRPr="00D56BA2">
        <w:rPr>
          <w:rFonts w:ascii="Arial" w:hAnsi="Arial" w:cs="Arial"/>
          <w:sz w:val="24"/>
          <w:szCs w:val="24"/>
        </w:rPr>
        <w:t>Western Society of Weed Science Research Progress Report.</w:t>
      </w:r>
      <w:r>
        <w:rPr>
          <w:rFonts w:ascii="Arial" w:hAnsi="Arial" w:cs="Arial"/>
          <w:sz w:val="24"/>
          <w:szCs w:val="24"/>
        </w:rPr>
        <w:t xml:space="preserve"> </w:t>
      </w:r>
      <w:r w:rsidRPr="00D56BA2">
        <w:rPr>
          <w:rFonts w:ascii="Arial" w:hAnsi="Arial" w:cs="Arial"/>
          <w:sz w:val="24"/>
          <w:szCs w:val="24"/>
        </w:rPr>
        <w:t>Fresno, Calif.</w:t>
      </w:r>
      <w:r>
        <w:rPr>
          <w:rFonts w:ascii="Arial" w:hAnsi="Arial" w:cs="Arial"/>
          <w:sz w:val="24"/>
          <w:szCs w:val="24"/>
        </w:rPr>
        <w:t xml:space="preserve"> </w:t>
      </w:r>
      <w:r w:rsidRPr="00D56BA2">
        <w:rPr>
          <w:rFonts w:ascii="Arial" w:hAnsi="Arial" w:cs="Arial"/>
          <w:sz w:val="24"/>
          <w:szCs w:val="24"/>
        </w:rPr>
        <w:t>p. 105</w:t>
      </w:r>
      <w:r w:rsidRPr="00D56BA2">
        <w:rPr>
          <w:rFonts w:ascii="Arial" w:hAnsi="Arial" w:cs="Arial"/>
          <w:sz w:val="24"/>
          <w:szCs w:val="24"/>
        </w:rPr>
        <w:noBreakHyphen/>
        <w:t>106.</w:t>
      </w:r>
    </w:p>
    <w:p w14:paraId="7C1FABC1" w14:textId="77777777" w:rsidR="008A18AD" w:rsidRPr="00D56BA2" w:rsidRDefault="008A18AD" w:rsidP="00D56BA2">
      <w:pPr>
        <w:rPr>
          <w:rFonts w:ascii="Arial" w:hAnsi="Arial" w:cs="Arial"/>
          <w:sz w:val="24"/>
          <w:szCs w:val="24"/>
        </w:rPr>
      </w:pPr>
    </w:p>
    <w:p w14:paraId="660D0D1D" w14:textId="77777777" w:rsidR="008A18AD" w:rsidRPr="00D56BA2" w:rsidRDefault="008A18AD" w:rsidP="00D56BA2">
      <w:pPr>
        <w:rPr>
          <w:rFonts w:ascii="Arial" w:hAnsi="Arial" w:cs="Arial"/>
          <w:sz w:val="24"/>
          <w:szCs w:val="24"/>
        </w:rPr>
      </w:pPr>
      <w:r w:rsidRPr="00D56BA2">
        <w:rPr>
          <w:rFonts w:ascii="Arial" w:hAnsi="Arial" w:cs="Arial"/>
          <w:sz w:val="24"/>
          <w:szCs w:val="24"/>
        </w:rPr>
        <w:t>Diener, P., Braunworth, Jr.</w:t>
      </w:r>
      <w:r>
        <w:rPr>
          <w:rFonts w:ascii="Arial" w:hAnsi="Arial" w:cs="Arial"/>
          <w:sz w:val="24"/>
          <w:szCs w:val="24"/>
        </w:rPr>
        <w:t>,</w:t>
      </w:r>
      <w:r w:rsidRPr="00D56BA2">
        <w:rPr>
          <w:rFonts w:ascii="Arial" w:hAnsi="Arial" w:cs="Arial"/>
          <w:sz w:val="24"/>
          <w:szCs w:val="24"/>
        </w:rPr>
        <w:t xml:space="preserve"> W.S., McGrath, D., Crabtree, G. 1988.</w:t>
      </w:r>
      <w:r>
        <w:rPr>
          <w:rFonts w:ascii="Arial" w:hAnsi="Arial" w:cs="Arial"/>
          <w:sz w:val="24"/>
          <w:szCs w:val="24"/>
        </w:rPr>
        <w:t xml:space="preserve"> </w:t>
      </w:r>
      <w:r w:rsidRPr="00D56BA2">
        <w:rPr>
          <w:rFonts w:ascii="Arial" w:hAnsi="Arial" w:cs="Arial"/>
          <w:sz w:val="24"/>
          <w:szCs w:val="24"/>
        </w:rPr>
        <w:t>Weed control in snapbeans, alternatives to dinoseb.</w:t>
      </w:r>
      <w:r>
        <w:rPr>
          <w:rFonts w:ascii="Arial" w:hAnsi="Arial" w:cs="Arial"/>
          <w:sz w:val="24"/>
          <w:szCs w:val="24"/>
        </w:rPr>
        <w:t xml:space="preserve"> </w:t>
      </w:r>
      <w:r w:rsidRPr="00D56BA2">
        <w:rPr>
          <w:rFonts w:ascii="Arial" w:hAnsi="Arial" w:cs="Arial"/>
          <w:sz w:val="24"/>
          <w:szCs w:val="24"/>
        </w:rPr>
        <w:t>Proceedings of Weed Science Society of America, February 2</w:t>
      </w:r>
      <w:r w:rsidRPr="00D56BA2">
        <w:rPr>
          <w:rFonts w:ascii="Arial" w:hAnsi="Arial" w:cs="Arial"/>
          <w:sz w:val="24"/>
          <w:szCs w:val="24"/>
        </w:rPr>
        <w:noBreakHyphen/>
        <w:t>4, 1988.</w:t>
      </w:r>
      <w:r>
        <w:rPr>
          <w:rFonts w:ascii="Arial" w:hAnsi="Arial" w:cs="Arial"/>
          <w:sz w:val="24"/>
          <w:szCs w:val="24"/>
        </w:rPr>
        <w:t xml:space="preserve"> </w:t>
      </w:r>
      <w:r w:rsidRPr="00D56BA2">
        <w:rPr>
          <w:rFonts w:ascii="Arial" w:hAnsi="Arial" w:cs="Arial"/>
          <w:sz w:val="24"/>
          <w:szCs w:val="24"/>
        </w:rPr>
        <w:t>28:23 (WSSA Abstract. no. 62).</w:t>
      </w:r>
    </w:p>
    <w:p w14:paraId="1DBCF112" w14:textId="77777777" w:rsidR="008A18AD" w:rsidRPr="00D56BA2" w:rsidRDefault="008A18AD" w:rsidP="00D56BA2">
      <w:pPr>
        <w:rPr>
          <w:rFonts w:ascii="Arial" w:hAnsi="Arial" w:cs="Arial"/>
          <w:sz w:val="24"/>
          <w:szCs w:val="24"/>
        </w:rPr>
      </w:pPr>
    </w:p>
    <w:p w14:paraId="747909B7" w14:textId="77777777" w:rsidR="008A18AD" w:rsidRPr="00D56BA2" w:rsidRDefault="008A18AD" w:rsidP="00D56BA2">
      <w:pPr>
        <w:rPr>
          <w:rFonts w:ascii="Arial" w:hAnsi="Arial" w:cs="Arial"/>
          <w:sz w:val="24"/>
          <w:szCs w:val="24"/>
        </w:rPr>
      </w:pPr>
      <w:r w:rsidRPr="00D56BA2">
        <w:rPr>
          <w:rFonts w:ascii="Arial" w:hAnsi="Arial" w:cs="Arial"/>
          <w:sz w:val="24"/>
          <w:szCs w:val="24"/>
        </w:rPr>
        <w:t>Braunworth, Jr</w:t>
      </w:r>
      <w:r>
        <w:rPr>
          <w:rFonts w:ascii="Arial" w:hAnsi="Arial" w:cs="Arial"/>
          <w:sz w:val="24"/>
          <w:szCs w:val="24"/>
        </w:rPr>
        <w:t>.,</w:t>
      </w:r>
      <w:r w:rsidRPr="00D56BA2">
        <w:rPr>
          <w:rFonts w:ascii="Arial" w:hAnsi="Arial" w:cs="Arial"/>
          <w:sz w:val="24"/>
          <w:szCs w:val="24"/>
        </w:rPr>
        <w:t xml:space="preserve"> W.S., Nelson, E., Crabtree, G. 1988.</w:t>
      </w:r>
      <w:r>
        <w:rPr>
          <w:rFonts w:ascii="Arial" w:hAnsi="Arial" w:cs="Arial"/>
          <w:sz w:val="24"/>
          <w:szCs w:val="24"/>
        </w:rPr>
        <w:t xml:space="preserve"> </w:t>
      </w:r>
      <w:r w:rsidRPr="00D56BA2">
        <w:rPr>
          <w:rFonts w:ascii="Arial" w:hAnsi="Arial" w:cs="Arial"/>
          <w:sz w:val="24"/>
          <w:szCs w:val="24"/>
        </w:rPr>
        <w:t>Evaluation of chemicals for suppression of primocanes in evergreen blackberries and red raspberries, 1987.</w:t>
      </w:r>
      <w:r>
        <w:rPr>
          <w:rFonts w:ascii="Arial" w:hAnsi="Arial" w:cs="Arial"/>
          <w:sz w:val="24"/>
          <w:szCs w:val="24"/>
        </w:rPr>
        <w:t xml:space="preserve"> </w:t>
      </w:r>
      <w:r w:rsidRPr="00D56BA2">
        <w:rPr>
          <w:rFonts w:ascii="Arial" w:hAnsi="Arial" w:cs="Arial"/>
          <w:sz w:val="24"/>
          <w:szCs w:val="24"/>
        </w:rPr>
        <w:t>Proceedings of Western Society of Weed Science, March 8</w:t>
      </w:r>
      <w:r w:rsidRPr="00D56BA2">
        <w:rPr>
          <w:rFonts w:ascii="Arial" w:hAnsi="Arial" w:cs="Arial"/>
          <w:sz w:val="24"/>
          <w:szCs w:val="24"/>
        </w:rPr>
        <w:noBreakHyphen/>
        <w:t>10, 1988.</w:t>
      </w:r>
      <w:r>
        <w:rPr>
          <w:rFonts w:ascii="Arial" w:hAnsi="Arial" w:cs="Arial"/>
          <w:sz w:val="24"/>
          <w:szCs w:val="24"/>
        </w:rPr>
        <w:t xml:space="preserve"> </w:t>
      </w:r>
      <w:r w:rsidRPr="00D56BA2">
        <w:rPr>
          <w:rFonts w:ascii="Arial" w:hAnsi="Arial" w:cs="Arial"/>
          <w:sz w:val="24"/>
          <w:szCs w:val="24"/>
        </w:rPr>
        <w:t>41:43</w:t>
      </w:r>
      <w:r w:rsidRPr="00D56BA2">
        <w:rPr>
          <w:rFonts w:ascii="Arial" w:hAnsi="Arial" w:cs="Arial"/>
          <w:sz w:val="24"/>
          <w:szCs w:val="24"/>
        </w:rPr>
        <w:noBreakHyphen/>
        <w:t>46.</w:t>
      </w:r>
    </w:p>
    <w:p w14:paraId="6276AAF0" w14:textId="77777777" w:rsidR="008A18AD" w:rsidRPr="00D56BA2" w:rsidRDefault="008A18AD" w:rsidP="00D56BA2">
      <w:pPr>
        <w:rPr>
          <w:rFonts w:ascii="Arial" w:hAnsi="Arial" w:cs="Arial"/>
          <w:sz w:val="24"/>
          <w:szCs w:val="24"/>
        </w:rPr>
      </w:pPr>
    </w:p>
    <w:p w14:paraId="7D88A3F5" w14:textId="77777777" w:rsidR="008A18AD" w:rsidRPr="00D56BA2" w:rsidRDefault="008A18AD" w:rsidP="00D56BA2">
      <w:pPr>
        <w:rPr>
          <w:rFonts w:ascii="Arial" w:hAnsi="Arial" w:cs="Arial"/>
          <w:sz w:val="24"/>
          <w:szCs w:val="24"/>
        </w:rPr>
      </w:pPr>
      <w:r w:rsidRPr="00D56BA2">
        <w:rPr>
          <w:rFonts w:ascii="Arial" w:hAnsi="Arial" w:cs="Arial"/>
          <w:sz w:val="24"/>
          <w:szCs w:val="24"/>
        </w:rPr>
        <w:t>Braunworth, Jr., W.S., Nelson, E., Crabtree, G. 1988.</w:t>
      </w:r>
      <w:r>
        <w:rPr>
          <w:rFonts w:ascii="Arial" w:hAnsi="Arial" w:cs="Arial"/>
          <w:sz w:val="24"/>
          <w:szCs w:val="24"/>
        </w:rPr>
        <w:t xml:space="preserve"> </w:t>
      </w:r>
      <w:r w:rsidRPr="00D56BA2">
        <w:rPr>
          <w:rFonts w:ascii="Arial" w:hAnsi="Arial" w:cs="Arial"/>
          <w:sz w:val="24"/>
          <w:szCs w:val="24"/>
        </w:rPr>
        <w:t>Evaluation of chemicals as cane suppression alternatives for caneberries, 1987.</w:t>
      </w:r>
      <w:r>
        <w:rPr>
          <w:rFonts w:ascii="Arial" w:hAnsi="Arial" w:cs="Arial"/>
          <w:sz w:val="24"/>
          <w:szCs w:val="24"/>
        </w:rPr>
        <w:t xml:space="preserve"> </w:t>
      </w:r>
      <w:r w:rsidRPr="00D56BA2">
        <w:rPr>
          <w:rFonts w:ascii="Arial" w:hAnsi="Arial" w:cs="Arial"/>
          <w:sz w:val="24"/>
          <w:szCs w:val="24"/>
        </w:rPr>
        <w:t>Proceedings of Oregon Horticulture Society, January 26</w:t>
      </w:r>
      <w:r w:rsidRPr="00D56BA2">
        <w:rPr>
          <w:rFonts w:ascii="Arial" w:hAnsi="Arial" w:cs="Arial"/>
          <w:sz w:val="24"/>
          <w:szCs w:val="24"/>
        </w:rPr>
        <w:noBreakHyphen/>
        <w:t>28, 1988.</w:t>
      </w:r>
      <w:r>
        <w:rPr>
          <w:rFonts w:ascii="Arial" w:hAnsi="Arial" w:cs="Arial"/>
          <w:sz w:val="24"/>
          <w:szCs w:val="24"/>
        </w:rPr>
        <w:t xml:space="preserve"> </w:t>
      </w:r>
      <w:r w:rsidRPr="00D56BA2">
        <w:rPr>
          <w:rFonts w:ascii="Arial" w:hAnsi="Arial" w:cs="Arial"/>
          <w:sz w:val="24"/>
          <w:szCs w:val="24"/>
        </w:rPr>
        <w:t>79:192</w:t>
      </w:r>
      <w:r w:rsidRPr="00D56BA2">
        <w:rPr>
          <w:rFonts w:ascii="Arial" w:hAnsi="Arial" w:cs="Arial"/>
          <w:sz w:val="24"/>
          <w:szCs w:val="24"/>
        </w:rPr>
        <w:noBreakHyphen/>
        <w:t>195.</w:t>
      </w:r>
      <w:r>
        <w:rPr>
          <w:rFonts w:ascii="Arial" w:hAnsi="Arial" w:cs="Arial"/>
          <w:sz w:val="24"/>
          <w:szCs w:val="24"/>
        </w:rPr>
        <w:t xml:space="preserve"> </w:t>
      </w:r>
    </w:p>
    <w:p w14:paraId="7E06E7FC" w14:textId="77777777" w:rsidR="008A18AD" w:rsidRPr="00D56BA2" w:rsidRDefault="008A18AD" w:rsidP="00D56BA2">
      <w:pPr>
        <w:rPr>
          <w:rFonts w:ascii="Arial" w:hAnsi="Arial" w:cs="Arial"/>
          <w:sz w:val="24"/>
          <w:szCs w:val="24"/>
        </w:rPr>
      </w:pPr>
    </w:p>
    <w:p w14:paraId="69FEA3A8" w14:textId="77777777" w:rsidR="008A18AD" w:rsidRPr="00D56BA2" w:rsidRDefault="008A18AD" w:rsidP="00D56BA2">
      <w:pPr>
        <w:rPr>
          <w:rFonts w:ascii="Arial" w:hAnsi="Arial" w:cs="Arial"/>
          <w:sz w:val="24"/>
          <w:szCs w:val="24"/>
        </w:rPr>
      </w:pPr>
      <w:r w:rsidRPr="00D56BA2">
        <w:rPr>
          <w:rFonts w:ascii="Arial" w:hAnsi="Arial" w:cs="Arial"/>
          <w:sz w:val="24"/>
          <w:szCs w:val="24"/>
        </w:rPr>
        <w:t>Braunworth, Jr., W.S., Diener, P., McGrath, D., Crabtree, G. 1988.</w:t>
      </w:r>
      <w:r>
        <w:rPr>
          <w:rFonts w:ascii="Arial" w:hAnsi="Arial" w:cs="Arial"/>
          <w:sz w:val="24"/>
          <w:szCs w:val="24"/>
        </w:rPr>
        <w:t xml:space="preserve"> </w:t>
      </w:r>
      <w:r w:rsidRPr="00D56BA2">
        <w:rPr>
          <w:rFonts w:ascii="Arial" w:hAnsi="Arial" w:cs="Arial"/>
          <w:sz w:val="24"/>
          <w:szCs w:val="24"/>
        </w:rPr>
        <w:t>Weed control programs for snapbeans in the Willamette Valley, 1987.</w:t>
      </w:r>
      <w:r>
        <w:rPr>
          <w:rFonts w:ascii="Arial" w:hAnsi="Arial" w:cs="Arial"/>
          <w:sz w:val="24"/>
          <w:szCs w:val="24"/>
        </w:rPr>
        <w:t xml:space="preserve"> </w:t>
      </w:r>
      <w:r w:rsidRPr="00D56BA2">
        <w:rPr>
          <w:rFonts w:ascii="Arial" w:hAnsi="Arial" w:cs="Arial"/>
          <w:sz w:val="24"/>
          <w:szCs w:val="24"/>
        </w:rPr>
        <w:t>Proceedings of Oregon Horticulture Society, January 26</w:t>
      </w:r>
      <w:r w:rsidRPr="00D56BA2">
        <w:rPr>
          <w:rFonts w:ascii="Arial" w:hAnsi="Arial" w:cs="Arial"/>
          <w:sz w:val="24"/>
          <w:szCs w:val="24"/>
        </w:rPr>
        <w:noBreakHyphen/>
        <w:t>28 1988.</w:t>
      </w:r>
      <w:r>
        <w:rPr>
          <w:rFonts w:ascii="Arial" w:hAnsi="Arial" w:cs="Arial"/>
          <w:sz w:val="24"/>
          <w:szCs w:val="24"/>
        </w:rPr>
        <w:t xml:space="preserve"> </w:t>
      </w:r>
      <w:r w:rsidRPr="00D56BA2">
        <w:rPr>
          <w:rFonts w:ascii="Arial" w:hAnsi="Arial" w:cs="Arial"/>
          <w:sz w:val="24"/>
          <w:szCs w:val="24"/>
        </w:rPr>
        <w:t>79:139</w:t>
      </w:r>
      <w:r w:rsidRPr="00D56BA2">
        <w:rPr>
          <w:rFonts w:ascii="Arial" w:hAnsi="Arial" w:cs="Arial"/>
          <w:sz w:val="24"/>
          <w:szCs w:val="24"/>
        </w:rPr>
        <w:noBreakHyphen/>
        <w:t xml:space="preserve">142. </w:t>
      </w:r>
    </w:p>
    <w:p w14:paraId="68D960A3" w14:textId="77777777" w:rsidR="008A18AD" w:rsidRPr="00D56BA2" w:rsidRDefault="008A18AD" w:rsidP="00D56BA2">
      <w:pPr>
        <w:rPr>
          <w:rFonts w:ascii="Arial" w:hAnsi="Arial" w:cs="Arial"/>
          <w:sz w:val="24"/>
          <w:szCs w:val="24"/>
        </w:rPr>
      </w:pPr>
    </w:p>
    <w:p w14:paraId="765D29AC" w14:textId="77777777" w:rsidR="008A18AD" w:rsidRPr="00D56BA2" w:rsidRDefault="008A18AD" w:rsidP="00D56BA2">
      <w:pPr>
        <w:rPr>
          <w:rFonts w:ascii="Arial" w:hAnsi="Arial" w:cs="Arial"/>
          <w:sz w:val="24"/>
          <w:szCs w:val="24"/>
        </w:rPr>
      </w:pPr>
      <w:r w:rsidRPr="00D56BA2">
        <w:rPr>
          <w:rFonts w:ascii="Arial" w:hAnsi="Arial" w:cs="Arial"/>
          <w:sz w:val="24"/>
          <w:szCs w:val="24"/>
        </w:rPr>
        <w:t>Braunworth, Jr.</w:t>
      </w:r>
      <w:r>
        <w:rPr>
          <w:rFonts w:ascii="Arial" w:hAnsi="Arial" w:cs="Arial"/>
          <w:sz w:val="24"/>
          <w:szCs w:val="24"/>
        </w:rPr>
        <w:t>,</w:t>
      </w:r>
      <w:r w:rsidRPr="00D56BA2">
        <w:rPr>
          <w:rFonts w:ascii="Arial" w:hAnsi="Arial" w:cs="Arial"/>
          <w:sz w:val="24"/>
          <w:szCs w:val="24"/>
        </w:rPr>
        <w:t xml:space="preserve"> W.S., Diener, P., McGrath, D., Crabtree, G. 1988.</w:t>
      </w:r>
      <w:r>
        <w:rPr>
          <w:rFonts w:ascii="Arial" w:hAnsi="Arial" w:cs="Arial"/>
          <w:sz w:val="24"/>
          <w:szCs w:val="24"/>
        </w:rPr>
        <w:t xml:space="preserve"> </w:t>
      </w:r>
      <w:r w:rsidRPr="00D56BA2">
        <w:rPr>
          <w:rFonts w:ascii="Arial" w:hAnsi="Arial" w:cs="Arial"/>
          <w:sz w:val="24"/>
          <w:szCs w:val="24"/>
        </w:rPr>
        <w:t>Methods for control of wild proso millet (</w:t>
      </w:r>
      <w:r w:rsidRPr="00C269BD">
        <w:rPr>
          <w:rFonts w:ascii="Arial" w:hAnsi="Arial" w:cs="Arial"/>
          <w:i/>
          <w:sz w:val="24"/>
          <w:szCs w:val="24"/>
        </w:rPr>
        <w:t>Panicum miliaceum L.</w:t>
      </w:r>
      <w:r w:rsidRPr="00D56BA2">
        <w:rPr>
          <w:rFonts w:ascii="Arial" w:hAnsi="Arial" w:cs="Arial"/>
          <w:sz w:val="24"/>
          <w:szCs w:val="24"/>
        </w:rPr>
        <w:t>) in sweet corn in the Willamette Valley, 1987.</w:t>
      </w:r>
      <w:r>
        <w:rPr>
          <w:rFonts w:ascii="Arial" w:hAnsi="Arial" w:cs="Arial"/>
          <w:sz w:val="24"/>
          <w:szCs w:val="24"/>
        </w:rPr>
        <w:t xml:space="preserve"> </w:t>
      </w:r>
      <w:r w:rsidRPr="00D56BA2">
        <w:rPr>
          <w:rFonts w:ascii="Arial" w:hAnsi="Arial" w:cs="Arial"/>
          <w:sz w:val="24"/>
          <w:szCs w:val="24"/>
        </w:rPr>
        <w:t>Proceedings of Oregon Horticulture Society, January 26</w:t>
      </w:r>
      <w:r w:rsidRPr="00D56BA2">
        <w:rPr>
          <w:rFonts w:ascii="Arial" w:hAnsi="Arial" w:cs="Arial"/>
          <w:sz w:val="24"/>
          <w:szCs w:val="24"/>
        </w:rPr>
        <w:noBreakHyphen/>
        <w:t>28, 1988.</w:t>
      </w:r>
      <w:r>
        <w:rPr>
          <w:rFonts w:ascii="Arial" w:hAnsi="Arial" w:cs="Arial"/>
          <w:sz w:val="24"/>
          <w:szCs w:val="24"/>
        </w:rPr>
        <w:t xml:space="preserve"> </w:t>
      </w:r>
      <w:r w:rsidRPr="00D56BA2">
        <w:rPr>
          <w:rFonts w:ascii="Arial" w:hAnsi="Arial" w:cs="Arial"/>
          <w:sz w:val="24"/>
          <w:szCs w:val="24"/>
        </w:rPr>
        <w:t>79:143</w:t>
      </w:r>
      <w:r w:rsidRPr="00D56BA2">
        <w:rPr>
          <w:rFonts w:ascii="Arial" w:hAnsi="Arial" w:cs="Arial"/>
          <w:sz w:val="24"/>
          <w:szCs w:val="24"/>
        </w:rPr>
        <w:noBreakHyphen/>
        <w:t>153.</w:t>
      </w:r>
    </w:p>
    <w:p w14:paraId="6F14B13B" w14:textId="77777777" w:rsidR="008A18AD" w:rsidRPr="00D56BA2" w:rsidRDefault="008A18AD" w:rsidP="00D56BA2">
      <w:pPr>
        <w:rPr>
          <w:rFonts w:ascii="Arial" w:hAnsi="Arial" w:cs="Arial"/>
          <w:sz w:val="24"/>
          <w:szCs w:val="24"/>
        </w:rPr>
      </w:pPr>
    </w:p>
    <w:p w14:paraId="07E0071E" w14:textId="77777777" w:rsidR="008A18AD" w:rsidRPr="00D56BA2" w:rsidRDefault="008A18AD" w:rsidP="00D56BA2">
      <w:pPr>
        <w:rPr>
          <w:rFonts w:ascii="Arial" w:hAnsi="Arial" w:cs="Arial"/>
          <w:sz w:val="24"/>
          <w:szCs w:val="24"/>
        </w:rPr>
      </w:pPr>
      <w:r w:rsidRPr="00D56BA2">
        <w:rPr>
          <w:rFonts w:ascii="Arial" w:hAnsi="Arial" w:cs="Arial"/>
          <w:sz w:val="24"/>
          <w:szCs w:val="24"/>
        </w:rPr>
        <w:t>Braunworth, Jr.</w:t>
      </w:r>
      <w:r>
        <w:rPr>
          <w:rFonts w:ascii="Arial" w:hAnsi="Arial" w:cs="Arial"/>
          <w:sz w:val="24"/>
          <w:szCs w:val="24"/>
        </w:rPr>
        <w:t>,</w:t>
      </w:r>
      <w:r w:rsidRPr="00D56BA2">
        <w:rPr>
          <w:rFonts w:ascii="Arial" w:hAnsi="Arial" w:cs="Arial"/>
          <w:sz w:val="24"/>
          <w:szCs w:val="24"/>
        </w:rPr>
        <w:t xml:space="preserve"> W.S., Diener, P., McGrath, D., Crabtree, G. 1988.</w:t>
      </w:r>
      <w:r>
        <w:rPr>
          <w:rFonts w:ascii="Arial" w:hAnsi="Arial" w:cs="Arial"/>
          <w:sz w:val="24"/>
          <w:szCs w:val="24"/>
        </w:rPr>
        <w:t xml:space="preserve"> </w:t>
      </w:r>
      <w:r w:rsidRPr="00D56BA2">
        <w:rPr>
          <w:rFonts w:ascii="Arial" w:hAnsi="Arial" w:cs="Arial"/>
          <w:sz w:val="24"/>
          <w:szCs w:val="24"/>
        </w:rPr>
        <w:t>Control of wild proso millet (</w:t>
      </w:r>
      <w:r w:rsidRPr="00C269BD">
        <w:rPr>
          <w:rFonts w:ascii="Arial" w:hAnsi="Arial" w:cs="Arial"/>
          <w:i/>
          <w:sz w:val="24"/>
          <w:szCs w:val="24"/>
        </w:rPr>
        <w:t>Panicum miliaceum L</w:t>
      </w:r>
      <w:r w:rsidRPr="00D56BA2">
        <w:rPr>
          <w:rFonts w:ascii="Arial" w:hAnsi="Arial" w:cs="Arial"/>
          <w:sz w:val="24"/>
          <w:szCs w:val="24"/>
        </w:rPr>
        <w:t>.) in sweet corn.</w:t>
      </w:r>
      <w:r>
        <w:rPr>
          <w:rFonts w:ascii="Arial" w:hAnsi="Arial" w:cs="Arial"/>
          <w:sz w:val="24"/>
          <w:szCs w:val="24"/>
        </w:rPr>
        <w:t xml:space="preserve"> </w:t>
      </w:r>
      <w:r w:rsidRPr="00D56BA2">
        <w:rPr>
          <w:rFonts w:ascii="Arial" w:hAnsi="Arial" w:cs="Arial"/>
          <w:sz w:val="24"/>
          <w:szCs w:val="24"/>
        </w:rPr>
        <w:t>Proceedings of the Weed Science Society of America, February 2</w:t>
      </w:r>
      <w:r w:rsidRPr="00D56BA2">
        <w:rPr>
          <w:rFonts w:ascii="Arial" w:hAnsi="Arial" w:cs="Arial"/>
          <w:sz w:val="24"/>
          <w:szCs w:val="24"/>
        </w:rPr>
        <w:noBreakHyphen/>
        <w:t>4, 1988.</w:t>
      </w:r>
      <w:r>
        <w:rPr>
          <w:rFonts w:ascii="Arial" w:hAnsi="Arial" w:cs="Arial"/>
          <w:sz w:val="24"/>
          <w:szCs w:val="24"/>
        </w:rPr>
        <w:t xml:space="preserve"> </w:t>
      </w:r>
      <w:r w:rsidRPr="00D56BA2">
        <w:rPr>
          <w:rFonts w:ascii="Arial" w:hAnsi="Arial" w:cs="Arial"/>
          <w:sz w:val="24"/>
          <w:szCs w:val="24"/>
        </w:rPr>
        <w:t>28:97 (Abs. No. 276)</w:t>
      </w:r>
    </w:p>
    <w:p w14:paraId="387DC5EB" w14:textId="77777777" w:rsidR="008A18AD" w:rsidRPr="00D56BA2" w:rsidRDefault="008A18AD" w:rsidP="00D56BA2">
      <w:pPr>
        <w:rPr>
          <w:rFonts w:ascii="Arial" w:hAnsi="Arial" w:cs="Arial"/>
          <w:sz w:val="24"/>
          <w:szCs w:val="24"/>
        </w:rPr>
      </w:pPr>
    </w:p>
    <w:p w14:paraId="4C1E8ECE" w14:textId="77777777" w:rsidR="008A18AD" w:rsidRPr="00D56BA2" w:rsidRDefault="008A18AD" w:rsidP="00D56BA2">
      <w:pPr>
        <w:rPr>
          <w:rFonts w:ascii="Arial" w:hAnsi="Arial" w:cs="Arial"/>
          <w:sz w:val="24"/>
          <w:szCs w:val="24"/>
        </w:rPr>
      </w:pPr>
      <w:r w:rsidRPr="00D56BA2">
        <w:rPr>
          <w:rFonts w:ascii="Arial" w:hAnsi="Arial" w:cs="Arial"/>
          <w:sz w:val="24"/>
          <w:szCs w:val="24"/>
        </w:rPr>
        <w:t>Braunworth, Jr.</w:t>
      </w:r>
      <w:r>
        <w:rPr>
          <w:rFonts w:ascii="Arial" w:hAnsi="Arial" w:cs="Arial"/>
          <w:sz w:val="24"/>
          <w:szCs w:val="24"/>
        </w:rPr>
        <w:t>,</w:t>
      </w:r>
      <w:r w:rsidRPr="00D56BA2">
        <w:rPr>
          <w:rFonts w:ascii="Arial" w:hAnsi="Arial" w:cs="Arial"/>
          <w:sz w:val="24"/>
          <w:szCs w:val="24"/>
        </w:rPr>
        <w:t xml:space="preserve"> W.S.</w:t>
      </w:r>
      <w:r>
        <w:rPr>
          <w:rFonts w:ascii="Arial" w:hAnsi="Arial" w:cs="Arial"/>
          <w:sz w:val="24"/>
          <w:szCs w:val="24"/>
        </w:rPr>
        <w:t xml:space="preserve"> </w:t>
      </w:r>
      <w:r w:rsidRPr="00D56BA2">
        <w:rPr>
          <w:rFonts w:ascii="Arial" w:hAnsi="Arial" w:cs="Arial"/>
          <w:sz w:val="24"/>
          <w:szCs w:val="24"/>
        </w:rPr>
        <w:t>1987.</w:t>
      </w:r>
      <w:r>
        <w:rPr>
          <w:rFonts w:ascii="Arial" w:hAnsi="Arial" w:cs="Arial"/>
          <w:sz w:val="24"/>
          <w:szCs w:val="24"/>
        </w:rPr>
        <w:t xml:space="preserve"> </w:t>
      </w:r>
      <w:r w:rsidRPr="00D56BA2">
        <w:rPr>
          <w:rFonts w:ascii="Arial" w:hAnsi="Arial" w:cs="Arial"/>
          <w:sz w:val="24"/>
          <w:szCs w:val="24"/>
        </w:rPr>
        <w:t>Alternatives to dinoseb for snapbeans and caneberries.</w:t>
      </w:r>
      <w:r>
        <w:rPr>
          <w:rFonts w:ascii="Arial" w:hAnsi="Arial" w:cs="Arial"/>
          <w:sz w:val="24"/>
          <w:szCs w:val="24"/>
        </w:rPr>
        <w:t xml:space="preserve"> </w:t>
      </w:r>
      <w:r w:rsidRPr="00D56BA2">
        <w:rPr>
          <w:rFonts w:ascii="Arial" w:hAnsi="Arial" w:cs="Arial"/>
          <w:sz w:val="24"/>
          <w:szCs w:val="24"/>
        </w:rPr>
        <w:t>Proceedings from the Oregon Weed Society meetings, October, 1987, p. 11</w:t>
      </w:r>
      <w:r w:rsidRPr="00D56BA2">
        <w:rPr>
          <w:rFonts w:ascii="Arial" w:hAnsi="Arial" w:cs="Arial"/>
          <w:sz w:val="24"/>
          <w:szCs w:val="24"/>
        </w:rPr>
        <w:noBreakHyphen/>
        <w:t>17.</w:t>
      </w:r>
    </w:p>
    <w:p w14:paraId="4B5944C9" w14:textId="77777777" w:rsidR="008A18AD" w:rsidRPr="00D56BA2" w:rsidRDefault="008A18AD" w:rsidP="00D56BA2">
      <w:pPr>
        <w:rPr>
          <w:rFonts w:ascii="Arial" w:hAnsi="Arial" w:cs="Arial"/>
          <w:sz w:val="24"/>
          <w:szCs w:val="24"/>
        </w:rPr>
      </w:pPr>
    </w:p>
    <w:p w14:paraId="3AB0A597" w14:textId="77777777" w:rsidR="008A18AD" w:rsidRPr="00D56BA2" w:rsidRDefault="008A18AD" w:rsidP="00D56BA2">
      <w:pPr>
        <w:rPr>
          <w:rFonts w:ascii="Arial" w:hAnsi="Arial" w:cs="Arial"/>
          <w:sz w:val="24"/>
          <w:szCs w:val="24"/>
        </w:rPr>
      </w:pPr>
      <w:r w:rsidRPr="00D56BA2">
        <w:rPr>
          <w:rFonts w:ascii="Arial" w:hAnsi="Arial" w:cs="Arial"/>
          <w:sz w:val="24"/>
          <w:szCs w:val="24"/>
        </w:rPr>
        <w:t>Braunworth, Jr., W.S. and Mack, H.J. 1987.</w:t>
      </w:r>
      <w:r>
        <w:rPr>
          <w:rFonts w:ascii="Arial" w:hAnsi="Arial" w:cs="Arial"/>
          <w:sz w:val="24"/>
          <w:szCs w:val="24"/>
        </w:rPr>
        <w:t xml:space="preserve"> </w:t>
      </w:r>
      <w:r w:rsidRPr="00D56BA2">
        <w:rPr>
          <w:rFonts w:ascii="Arial" w:hAnsi="Arial" w:cs="Arial"/>
          <w:sz w:val="24"/>
          <w:szCs w:val="24"/>
        </w:rPr>
        <w:t>ET measurements for irrigation of sweet corn.</w:t>
      </w:r>
      <w:r>
        <w:rPr>
          <w:rFonts w:ascii="Arial" w:hAnsi="Arial" w:cs="Arial"/>
          <w:sz w:val="24"/>
          <w:szCs w:val="24"/>
        </w:rPr>
        <w:t xml:space="preserve"> </w:t>
      </w:r>
      <w:r w:rsidRPr="00C269BD">
        <w:rPr>
          <w:rFonts w:ascii="Arial" w:hAnsi="Arial" w:cs="Arial"/>
          <w:i/>
          <w:sz w:val="24"/>
          <w:szCs w:val="24"/>
        </w:rPr>
        <w:t>In:</w:t>
      </w:r>
      <w:r>
        <w:rPr>
          <w:rFonts w:ascii="Arial" w:hAnsi="Arial" w:cs="Arial"/>
          <w:sz w:val="24"/>
          <w:szCs w:val="24"/>
        </w:rPr>
        <w:t xml:space="preserve"> </w:t>
      </w:r>
      <w:r w:rsidRPr="00D56BA2">
        <w:rPr>
          <w:rFonts w:ascii="Arial" w:hAnsi="Arial" w:cs="Arial"/>
          <w:sz w:val="24"/>
          <w:szCs w:val="24"/>
        </w:rPr>
        <w:t>Irrigation Systems for the 21st Century. p. 552</w:t>
      </w:r>
      <w:r w:rsidRPr="00D56BA2">
        <w:rPr>
          <w:rFonts w:ascii="Arial" w:hAnsi="Arial" w:cs="Arial"/>
          <w:sz w:val="24"/>
          <w:szCs w:val="24"/>
        </w:rPr>
        <w:noBreakHyphen/>
        <w:t>559.</w:t>
      </w:r>
      <w:r>
        <w:rPr>
          <w:rFonts w:ascii="Arial" w:hAnsi="Arial" w:cs="Arial"/>
          <w:sz w:val="24"/>
          <w:szCs w:val="24"/>
        </w:rPr>
        <w:t xml:space="preserve"> </w:t>
      </w:r>
      <w:r w:rsidRPr="00D56BA2">
        <w:rPr>
          <w:rFonts w:ascii="Arial" w:hAnsi="Arial" w:cs="Arial"/>
          <w:sz w:val="24"/>
          <w:szCs w:val="24"/>
        </w:rPr>
        <w:t>Ed.: James, L.G. and English, M.J. Proceedings of a conference spon</w:t>
      </w:r>
      <w:r w:rsidRPr="00D56BA2">
        <w:rPr>
          <w:rFonts w:ascii="Arial" w:hAnsi="Arial" w:cs="Arial"/>
          <w:sz w:val="24"/>
          <w:szCs w:val="24"/>
        </w:rPr>
        <w:softHyphen/>
        <w:t>sored by the Irrigation and Drainage Division of the ASCE.</w:t>
      </w:r>
    </w:p>
    <w:p w14:paraId="25CD7224" w14:textId="77777777" w:rsidR="008A18AD" w:rsidRPr="00D56BA2" w:rsidRDefault="008A18AD" w:rsidP="00D56BA2">
      <w:pPr>
        <w:rPr>
          <w:rFonts w:ascii="Arial" w:hAnsi="Arial" w:cs="Arial"/>
          <w:sz w:val="24"/>
          <w:szCs w:val="24"/>
        </w:rPr>
      </w:pPr>
    </w:p>
    <w:p w14:paraId="55A09236" w14:textId="77777777" w:rsidR="008A18AD" w:rsidRPr="00D56BA2" w:rsidRDefault="008A18AD" w:rsidP="00D56BA2">
      <w:pPr>
        <w:rPr>
          <w:rFonts w:ascii="Arial" w:hAnsi="Arial" w:cs="Arial"/>
          <w:sz w:val="24"/>
          <w:szCs w:val="24"/>
        </w:rPr>
      </w:pPr>
      <w:r w:rsidRPr="00D56BA2">
        <w:rPr>
          <w:rFonts w:ascii="Arial" w:hAnsi="Arial" w:cs="Arial"/>
          <w:sz w:val="24"/>
          <w:szCs w:val="24"/>
        </w:rPr>
        <w:t>El Shinnawi, Sabah, Naguib, Semaika, Braunworth, 1980.</w:t>
      </w:r>
      <w:r>
        <w:rPr>
          <w:rFonts w:ascii="Arial" w:hAnsi="Arial" w:cs="Arial"/>
          <w:sz w:val="24"/>
          <w:szCs w:val="24"/>
        </w:rPr>
        <w:t xml:space="preserve"> </w:t>
      </w:r>
      <w:r w:rsidRPr="00D56BA2">
        <w:rPr>
          <w:rFonts w:ascii="Arial" w:hAnsi="Arial" w:cs="Arial"/>
          <w:sz w:val="24"/>
          <w:szCs w:val="24"/>
        </w:rPr>
        <w:t>Sweet corn as a new crop in the Cairo, Mansuriya area, 1980.</w:t>
      </w:r>
      <w:r>
        <w:rPr>
          <w:rFonts w:ascii="Arial" w:hAnsi="Arial" w:cs="Arial"/>
          <w:sz w:val="24"/>
          <w:szCs w:val="24"/>
        </w:rPr>
        <w:t xml:space="preserve"> </w:t>
      </w:r>
      <w:r w:rsidRPr="00D56BA2">
        <w:rPr>
          <w:rFonts w:ascii="Arial" w:hAnsi="Arial" w:cs="Arial"/>
          <w:sz w:val="24"/>
          <w:szCs w:val="24"/>
        </w:rPr>
        <w:t>Staff Paper No. 55, Cairo, Egypt Water Use and Management Project.</w:t>
      </w:r>
    </w:p>
    <w:p w14:paraId="0C16183B" w14:textId="77777777" w:rsidR="008A18AD" w:rsidRPr="00D56BA2" w:rsidRDefault="008A18AD" w:rsidP="00D56BA2">
      <w:pPr>
        <w:rPr>
          <w:rFonts w:ascii="Arial" w:hAnsi="Arial" w:cs="Arial"/>
          <w:sz w:val="24"/>
          <w:szCs w:val="24"/>
        </w:rPr>
      </w:pPr>
    </w:p>
    <w:p w14:paraId="46AC5784" w14:textId="77777777" w:rsidR="008A18AD" w:rsidRPr="00C269BD" w:rsidRDefault="008A18AD" w:rsidP="00D56BA2">
      <w:pPr>
        <w:rPr>
          <w:rFonts w:ascii="Arial" w:hAnsi="Arial" w:cs="Arial"/>
          <w:b/>
          <w:sz w:val="24"/>
          <w:szCs w:val="24"/>
        </w:rPr>
      </w:pPr>
      <w:r>
        <w:rPr>
          <w:rFonts w:ascii="Arial" w:hAnsi="Arial" w:cs="Arial"/>
          <w:b/>
          <w:sz w:val="24"/>
          <w:szCs w:val="24"/>
        </w:rPr>
        <w:t xml:space="preserve">e. </w:t>
      </w:r>
      <w:r w:rsidRPr="00C269BD">
        <w:rPr>
          <w:rFonts w:ascii="Arial" w:hAnsi="Arial" w:cs="Arial"/>
          <w:b/>
          <w:sz w:val="24"/>
          <w:szCs w:val="24"/>
        </w:rPr>
        <w:t>Printed Reports</w:t>
      </w:r>
      <w:r>
        <w:rPr>
          <w:rFonts w:ascii="Arial" w:hAnsi="Arial" w:cs="Arial"/>
          <w:b/>
          <w:sz w:val="24"/>
          <w:szCs w:val="24"/>
        </w:rPr>
        <w:t>, peer reviewed as indicated.</w:t>
      </w:r>
    </w:p>
    <w:p w14:paraId="5CA632C0" w14:textId="77777777" w:rsidR="008A18AD" w:rsidRPr="00C269BD" w:rsidRDefault="008A18AD" w:rsidP="00D56BA2">
      <w:pPr>
        <w:rPr>
          <w:rFonts w:ascii="Arial" w:hAnsi="Arial" w:cs="Arial"/>
          <w:i/>
        </w:rPr>
      </w:pPr>
      <w:r w:rsidRPr="002678F5">
        <w:rPr>
          <w:rFonts w:ascii="Arial" w:hAnsi="Arial" w:cs="Arial"/>
          <w:i/>
        </w:rPr>
        <w:t>Seventeen since last promotion;</w:t>
      </w:r>
      <w:r w:rsidRPr="00C269BD">
        <w:rPr>
          <w:rFonts w:ascii="Arial" w:hAnsi="Arial" w:cs="Arial"/>
          <w:i/>
        </w:rPr>
        <w:t xml:space="preserve"> 16 prior to last promotion.</w:t>
      </w:r>
    </w:p>
    <w:p w14:paraId="6EF5DABF" w14:textId="77777777" w:rsidR="008A18AD" w:rsidRPr="00D56BA2" w:rsidRDefault="008A18AD" w:rsidP="00D56BA2">
      <w:pPr>
        <w:rPr>
          <w:rFonts w:ascii="Arial" w:hAnsi="Arial" w:cs="Arial"/>
          <w:sz w:val="24"/>
          <w:szCs w:val="24"/>
        </w:rPr>
      </w:pPr>
      <w:r w:rsidRPr="00D56BA2">
        <w:rPr>
          <w:rFonts w:ascii="Arial" w:hAnsi="Arial" w:cs="Arial"/>
          <w:sz w:val="24"/>
          <w:szCs w:val="24"/>
        </w:rPr>
        <w:tab/>
      </w:r>
    </w:p>
    <w:p w14:paraId="68D5B9E9" w14:textId="77777777" w:rsidR="008A18AD" w:rsidRPr="00BD0E57" w:rsidRDefault="008A18AD" w:rsidP="00D56BA2">
      <w:pPr>
        <w:rPr>
          <w:rFonts w:ascii="Arial" w:hAnsi="Arial" w:cs="Arial"/>
          <w:sz w:val="24"/>
          <w:szCs w:val="24"/>
        </w:rPr>
      </w:pPr>
      <w:r w:rsidRPr="00D56BA2">
        <w:rPr>
          <w:rFonts w:ascii="Arial" w:hAnsi="Arial" w:cs="Arial"/>
          <w:sz w:val="24"/>
          <w:szCs w:val="24"/>
        </w:rPr>
        <w:t>Braunworth,</w:t>
      </w:r>
      <w:r>
        <w:rPr>
          <w:rFonts w:ascii="Arial" w:hAnsi="Arial" w:cs="Arial"/>
          <w:sz w:val="24"/>
          <w:szCs w:val="24"/>
        </w:rPr>
        <w:t xml:space="preserve"> Jr.,</w:t>
      </w:r>
      <w:r w:rsidRPr="00D56BA2">
        <w:rPr>
          <w:rFonts w:ascii="Arial" w:hAnsi="Arial" w:cs="Arial"/>
          <w:sz w:val="24"/>
          <w:szCs w:val="24"/>
        </w:rPr>
        <w:t xml:space="preserve"> W.S</w:t>
      </w:r>
      <w:r>
        <w:rPr>
          <w:rFonts w:ascii="Arial" w:hAnsi="Arial" w:cs="Arial"/>
          <w:sz w:val="24"/>
          <w:szCs w:val="24"/>
        </w:rPr>
        <w:t xml:space="preserve">., J. Breen, et.al. 2006. </w:t>
      </w:r>
      <w:r w:rsidRPr="00BD0E57">
        <w:rPr>
          <w:rFonts w:ascii="Arial" w:hAnsi="Arial" w:cs="Arial"/>
          <w:sz w:val="24"/>
          <w:szCs w:val="24"/>
        </w:rPr>
        <w:t xml:space="preserve">Extension </w:t>
      </w:r>
      <w:r>
        <w:rPr>
          <w:rFonts w:ascii="Arial" w:hAnsi="Arial" w:cs="Arial"/>
          <w:sz w:val="24"/>
          <w:szCs w:val="24"/>
        </w:rPr>
        <w:t>v</w:t>
      </w:r>
      <w:r w:rsidRPr="00BD0E57">
        <w:rPr>
          <w:rFonts w:ascii="Arial" w:hAnsi="Arial" w:cs="Arial"/>
          <w:sz w:val="24"/>
          <w:szCs w:val="24"/>
        </w:rPr>
        <w:t>et</w:t>
      </w:r>
      <w:r>
        <w:rPr>
          <w:rFonts w:ascii="Arial" w:hAnsi="Arial" w:cs="Arial"/>
          <w:sz w:val="24"/>
          <w:szCs w:val="24"/>
        </w:rPr>
        <w:t>erinarian staffing</w:t>
      </w:r>
      <w:r w:rsidRPr="00BD0E57">
        <w:rPr>
          <w:rFonts w:ascii="Arial" w:hAnsi="Arial" w:cs="Arial"/>
          <w:sz w:val="24"/>
          <w:szCs w:val="24"/>
        </w:rPr>
        <w:t xml:space="preserve"> and AES and AgES </w:t>
      </w:r>
      <w:r>
        <w:rPr>
          <w:rFonts w:ascii="Arial" w:hAnsi="Arial" w:cs="Arial"/>
          <w:sz w:val="24"/>
          <w:szCs w:val="24"/>
        </w:rPr>
        <w:t xml:space="preserve">for </w:t>
      </w:r>
      <w:r w:rsidRPr="00BD0E57">
        <w:rPr>
          <w:rFonts w:ascii="Arial" w:hAnsi="Arial" w:cs="Arial"/>
          <w:sz w:val="24"/>
          <w:szCs w:val="24"/>
        </w:rPr>
        <w:t xml:space="preserve">Klamath County. </w:t>
      </w:r>
      <w:r>
        <w:rPr>
          <w:rFonts w:ascii="Arial" w:hAnsi="Arial" w:cs="Arial"/>
          <w:sz w:val="24"/>
          <w:szCs w:val="24"/>
        </w:rPr>
        <w:t>N</w:t>
      </w:r>
      <w:r w:rsidRPr="00BD0E57">
        <w:rPr>
          <w:rFonts w:ascii="Arial" w:hAnsi="Arial" w:cs="Arial"/>
          <w:sz w:val="24"/>
          <w:szCs w:val="24"/>
        </w:rPr>
        <w:t>ot peer reviewed.</w:t>
      </w:r>
    </w:p>
    <w:p w14:paraId="6A4A0878" w14:textId="77777777" w:rsidR="008A18AD" w:rsidRDefault="008A18AD" w:rsidP="00D56BA2">
      <w:pPr>
        <w:rPr>
          <w:rFonts w:ascii="Arial" w:hAnsi="Arial" w:cs="Arial"/>
          <w:sz w:val="24"/>
          <w:szCs w:val="24"/>
        </w:rPr>
      </w:pPr>
    </w:p>
    <w:p w14:paraId="3533C1DB" w14:textId="77777777" w:rsidR="008A18AD" w:rsidRPr="00D56BA2" w:rsidRDefault="008A18AD" w:rsidP="00D56BA2">
      <w:pPr>
        <w:rPr>
          <w:rFonts w:ascii="Arial" w:hAnsi="Arial" w:cs="Arial"/>
          <w:sz w:val="24"/>
          <w:szCs w:val="24"/>
        </w:rPr>
      </w:pPr>
      <w:r w:rsidRPr="00D56BA2">
        <w:rPr>
          <w:rFonts w:ascii="Arial" w:hAnsi="Arial" w:cs="Arial"/>
          <w:sz w:val="24"/>
          <w:szCs w:val="24"/>
        </w:rPr>
        <w:t>Braunworth,</w:t>
      </w:r>
      <w:r>
        <w:rPr>
          <w:rFonts w:ascii="Arial" w:hAnsi="Arial" w:cs="Arial"/>
          <w:sz w:val="24"/>
          <w:szCs w:val="24"/>
        </w:rPr>
        <w:t xml:space="preserve"> Jr.,</w:t>
      </w:r>
      <w:r w:rsidRPr="00D56BA2">
        <w:rPr>
          <w:rFonts w:ascii="Arial" w:hAnsi="Arial" w:cs="Arial"/>
          <w:sz w:val="24"/>
          <w:szCs w:val="24"/>
        </w:rPr>
        <w:t xml:space="preserve"> W.S. 2005. Extension Agriculture Program Work Area Plan of Work for the 2005-2007 Biennium. OSU Extension </w:t>
      </w:r>
      <w:r>
        <w:rPr>
          <w:rFonts w:ascii="Arial" w:hAnsi="Arial" w:cs="Arial"/>
          <w:sz w:val="24"/>
          <w:szCs w:val="24"/>
        </w:rPr>
        <w:t>S</w:t>
      </w:r>
      <w:r w:rsidRPr="00D56BA2">
        <w:rPr>
          <w:rFonts w:ascii="Arial" w:hAnsi="Arial" w:cs="Arial"/>
          <w:sz w:val="24"/>
          <w:szCs w:val="24"/>
        </w:rPr>
        <w:t>ervice. Pp</w:t>
      </w:r>
      <w:r>
        <w:rPr>
          <w:rFonts w:ascii="Arial" w:hAnsi="Arial" w:cs="Arial"/>
          <w:sz w:val="24"/>
          <w:szCs w:val="24"/>
        </w:rPr>
        <w:t xml:space="preserve"> </w:t>
      </w:r>
      <w:r w:rsidRPr="00D56BA2">
        <w:rPr>
          <w:rFonts w:ascii="Arial" w:hAnsi="Arial" w:cs="Arial"/>
          <w:sz w:val="24"/>
          <w:szCs w:val="24"/>
        </w:rPr>
        <w:t>64.</w:t>
      </w:r>
      <w:r>
        <w:rPr>
          <w:rFonts w:ascii="Arial" w:hAnsi="Arial" w:cs="Arial"/>
          <w:sz w:val="24"/>
          <w:szCs w:val="24"/>
        </w:rPr>
        <w:t xml:space="preserve"> Peer reviewed.</w:t>
      </w:r>
    </w:p>
    <w:p w14:paraId="1DA0B55E" w14:textId="77777777" w:rsidR="008A18AD" w:rsidRPr="00D56BA2" w:rsidRDefault="008A18AD" w:rsidP="00D56BA2">
      <w:pPr>
        <w:rPr>
          <w:rFonts w:ascii="Arial" w:hAnsi="Arial" w:cs="Arial"/>
          <w:sz w:val="24"/>
          <w:szCs w:val="24"/>
        </w:rPr>
      </w:pPr>
    </w:p>
    <w:p w14:paraId="395AA393" w14:textId="77777777" w:rsidR="008A18AD" w:rsidRPr="00D56BA2" w:rsidRDefault="008A18AD" w:rsidP="00D56BA2">
      <w:pPr>
        <w:rPr>
          <w:rFonts w:ascii="Arial" w:hAnsi="Arial" w:cs="Arial"/>
          <w:sz w:val="24"/>
          <w:szCs w:val="24"/>
        </w:rPr>
      </w:pPr>
      <w:r w:rsidRPr="00D56BA2">
        <w:rPr>
          <w:rFonts w:ascii="Arial" w:hAnsi="Arial" w:cs="Arial"/>
          <w:sz w:val="24"/>
          <w:szCs w:val="24"/>
        </w:rPr>
        <w:t>Braunworth,</w:t>
      </w:r>
      <w:r>
        <w:rPr>
          <w:rFonts w:ascii="Arial" w:hAnsi="Arial" w:cs="Arial"/>
          <w:sz w:val="24"/>
          <w:szCs w:val="24"/>
        </w:rPr>
        <w:t xml:space="preserve"> Jr.,</w:t>
      </w:r>
      <w:r w:rsidRPr="00D56BA2">
        <w:rPr>
          <w:rFonts w:ascii="Arial" w:hAnsi="Arial" w:cs="Arial"/>
          <w:sz w:val="24"/>
          <w:szCs w:val="24"/>
        </w:rPr>
        <w:t xml:space="preserve"> W.S. 2000</w:t>
      </w:r>
      <w:r>
        <w:rPr>
          <w:rFonts w:ascii="Arial" w:hAnsi="Arial" w:cs="Arial"/>
          <w:sz w:val="24"/>
          <w:szCs w:val="24"/>
        </w:rPr>
        <w:t xml:space="preserve">. </w:t>
      </w:r>
      <w:r w:rsidRPr="00D56BA2">
        <w:rPr>
          <w:rFonts w:ascii="Arial" w:hAnsi="Arial" w:cs="Arial"/>
          <w:sz w:val="24"/>
          <w:szCs w:val="24"/>
        </w:rPr>
        <w:t>Extension Agriculture Program, OSU Accreditation Report, OSU College of Agricultural Sciences.1p.</w:t>
      </w:r>
      <w:r>
        <w:rPr>
          <w:rFonts w:ascii="Arial" w:hAnsi="Arial" w:cs="Arial"/>
          <w:sz w:val="24"/>
          <w:szCs w:val="24"/>
        </w:rPr>
        <w:t xml:space="preserve"> Peer reviewed.</w:t>
      </w:r>
    </w:p>
    <w:p w14:paraId="654222BB" w14:textId="77777777" w:rsidR="008A18AD" w:rsidRPr="00D56BA2" w:rsidRDefault="008A18AD" w:rsidP="00D56BA2">
      <w:pPr>
        <w:rPr>
          <w:rFonts w:ascii="Arial" w:hAnsi="Arial" w:cs="Arial"/>
          <w:sz w:val="24"/>
          <w:szCs w:val="24"/>
        </w:rPr>
      </w:pPr>
    </w:p>
    <w:p w14:paraId="353B4217" w14:textId="77777777" w:rsidR="008A18AD" w:rsidRPr="00D56BA2" w:rsidRDefault="008A18AD" w:rsidP="00D56BA2">
      <w:pPr>
        <w:rPr>
          <w:rFonts w:ascii="Arial" w:hAnsi="Arial" w:cs="Arial"/>
          <w:sz w:val="24"/>
          <w:szCs w:val="24"/>
        </w:rPr>
      </w:pPr>
      <w:r w:rsidRPr="00D56BA2">
        <w:rPr>
          <w:rFonts w:ascii="Arial" w:hAnsi="Arial" w:cs="Arial"/>
          <w:sz w:val="24"/>
          <w:szCs w:val="24"/>
        </w:rPr>
        <w:t>Braunworth,</w:t>
      </w:r>
      <w:r>
        <w:rPr>
          <w:rFonts w:ascii="Arial" w:hAnsi="Arial" w:cs="Arial"/>
          <w:sz w:val="24"/>
          <w:szCs w:val="24"/>
        </w:rPr>
        <w:t xml:space="preserve"> Jr.,</w:t>
      </w:r>
      <w:r w:rsidRPr="00D56BA2">
        <w:rPr>
          <w:rFonts w:ascii="Arial" w:hAnsi="Arial" w:cs="Arial"/>
          <w:sz w:val="24"/>
          <w:szCs w:val="24"/>
        </w:rPr>
        <w:t xml:space="preserve"> W.S. 1995. Inventory at Extended Education in the College of Agricultural Sciences, Oregon State University.</w:t>
      </w:r>
      <w:r w:rsidRPr="00C269BD">
        <w:rPr>
          <w:rFonts w:ascii="Arial" w:hAnsi="Arial" w:cs="Arial"/>
          <w:sz w:val="24"/>
          <w:szCs w:val="24"/>
        </w:rPr>
        <w:t xml:space="preserve"> </w:t>
      </w:r>
      <w:r>
        <w:rPr>
          <w:rFonts w:ascii="Arial" w:hAnsi="Arial" w:cs="Arial"/>
          <w:sz w:val="24"/>
          <w:szCs w:val="24"/>
        </w:rPr>
        <w:t>Compiler.</w:t>
      </w:r>
    </w:p>
    <w:p w14:paraId="3D63443F" w14:textId="77777777" w:rsidR="008A18AD" w:rsidRPr="00D56BA2" w:rsidRDefault="008A18AD" w:rsidP="00D56BA2">
      <w:pPr>
        <w:rPr>
          <w:rFonts w:ascii="Arial" w:hAnsi="Arial" w:cs="Arial"/>
          <w:sz w:val="24"/>
          <w:szCs w:val="24"/>
        </w:rPr>
      </w:pPr>
    </w:p>
    <w:p w14:paraId="243E0133" w14:textId="77777777" w:rsidR="008A18AD" w:rsidRPr="00D56BA2" w:rsidRDefault="008A18AD" w:rsidP="00D56BA2">
      <w:pPr>
        <w:rPr>
          <w:rFonts w:ascii="Arial" w:hAnsi="Arial" w:cs="Arial"/>
          <w:sz w:val="24"/>
          <w:szCs w:val="24"/>
        </w:rPr>
      </w:pPr>
      <w:r w:rsidRPr="00D56BA2">
        <w:rPr>
          <w:rFonts w:ascii="Arial" w:hAnsi="Arial" w:cs="Arial"/>
          <w:sz w:val="24"/>
          <w:szCs w:val="24"/>
        </w:rPr>
        <w:lastRenderedPageBreak/>
        <w:t>Federal OSU Extension report, contributed to the Agricult</w:t>
      </w:r>
      <w:r w:rsidR="007975AD">
        <w:rPr>
          <w:rFonts w:ascii="Arial" w:hAnsi="Arial" w:cs="Arial"/>
          <w:sz w:val="24"/>
          <w:szCs w:val="24"/>
        </w:rPr>
        <w:t>ure program section, 1992 to 2012</w:t>
      </w:r>
      <w:r w:rsidRPr="00D56BA2">
        <w:rPr>
          <w:rFonts w:ascii="Arial" w:hAnsi="Arial" w:cs="Arial"/>
          <w:sz w:val="24"/>
          <w:szCs w:val="24"/>
        </w:rPr>
        <w:t>.</w:t>
      </w:r>
    </w:p>
    <w:p w14:paraId="79C0D2F9" w14:textId="77777777" w:rsidR="008A18AD" w:rsidRPr="00D56BA2" w:rsidRDefault="008A18AD" w:rsidP="00D56BA2">
      <w:pPr>
        <w:rPr>
          <w:rFonts w:ascii="Arial" w:hAnsi="Arial" w:cs="Arial"/>
          <w:sz w:val="24"/>
          <w:szCs w:val="24"/>
        </w:rPr>
      </w:pPr>
    </w:p>
    <w:p w14:paraId="756A854D" w14:textId="77777777" w:rsidR="008A18AD" w:rsidRPr="00D56BA2" w:rsidRDefault="008A18AD" w:rsidP="00D56BA2">
      <w:pPr>
        <w:rPr>
          <w:rFonts w:ascii="Arial" w:hAnsi="Arial" w:cs="Arial"/>
          <w:sz w:val="24"/>
          <w:szCs w:val="24"/>
        </w:rPr>
      </w:pPr>
      <w:r w:rsidRPr="00D56BA2">
        <w:rPr>
          <w:rFonts w:ascii="Arial" w:hAnsi="Arial" w:cs="Arial"/>
          <w:sz w:val="24"/>
          <w:szCs w:val="24"/>
        </w:rPr>
        <w:t>Acker, D.G., Debons, J., and Braunworth, Jr., W.S.</w:t>
      </w:r>
      <w:r>
        <w:rPr>
          <w:rFonts w:ascii="Arial" w:hAnsi="Arial" w:cs="Arial"/>
          <w:sz w:val="24"/>
          <w:szCs w:val="24"/>
        </w:rPr>
        <w:t xml:space="preserve"> </w:t>
      </w:r>
      <w:r w:rsidRPr="00D56BA2">
        <w:rPr>
          <w:rFonts w:ascii="Arial" w:hAnsi="Arial" w:cs="Arial"/>
          <w:sz w:val="24"/>
          <w:szCs w:val="24"/>
        </w:rPr>
        <w:t>1992.</w:t>
      </w:r>
      <w:r>
        <w:rPr>
          <w:rFonts w:ascii="Arial" w:hAnsi="Arial" w:cs="Arial"/>
          <w:sz w:val="24"/>
          <w:szCs w:val="24"/>
        </w:rPr>
        <w:t xml:space="preserve"> </w:t>
      </w:r>
      <w:r w:rsidRPr="00D56BA2">
        <w:rPr>
          <w:rFonts w:ascii="Arial" w:hAnsi="Arial" w:cs="Arial"/>
          <w:sz w:val="24"/>
          <w:szCs w:val="24"/>
        </w:rPr>
        <w:t xml:space="preserve">Malawi Agricultural Research </w:t>
      </w:r>
      <w:r>
        <w:rPr>
          <w:rFonts w:ascii="Arial" w:hAnsi="Arial" w:cs="Arial"/>
          <w:sz w:val="24"/>
          <w:szCs w:val="24"/>
        </w:rPr>
        <w:t xml:space="preserve">and </w:t>
      </w:r>
      <w:r w:rsidRPr="00D56BA2">
        <w:rPr>
          <w:rFonts w:ascii="Arial" w:hAnsi="Arial" w:cs="Arial"/>
          <w:sz w:val="24"/>
          <w:szCs w:val="24"/>
        </w:rPr>
        <w:t>Extension Project Final Report.</w:t>
      </w:r>
      <w:r>
        <w:rPr>
          <w:rFonts w:ascii="Arial" w:hAnsi="Arial" w:cs="Arial"/>
          <w:sz w:val="24"/>
          <w:szCs w:val="24"/>
        </w:rPr>
        <w:t xml:space="preserve"> </w:t>
      </w:r>
      <w:r w:rsidRPr="00D56BA2">
        <w:rPr>
          <w:rFonts w:ascii="Arial" w:hAnsi="Arial" w:cs="Arial"/>
          <w:sz w:val="24"/>
          <w:szCs w:val="24"/>
        </w:rPr>
        <w:t>Contract No. AFR612-0215C-00-6006-00.</w:t>
      </w:r>
      <w:r>
        <w:rPr>
          <w:rFonts w:ascii="Arial" w:hAnsi="Arial" w:cs="Arial"/>
          <w:sz w:val="24"/>
          <w:szCs w:val="24"/>
        </w:rPr>
        <w:t xml:space="preserve"> </w:t>
      </w:r>
      <w:r w:rsidRPr="00D56BA2">
        <w:rPr>
          <w:rFonts w:ascii="Arial" w:hAnsi="Arial" w:cs="Arial"/>
          <w:sz w:val="24"/>
          <w:szCs w:val="24"/>
        </w:rPr>
        <w:t>Project Publication No. 72.</w:t>
      </w:r>
      <w:r>
        <w:rPr>
          <w:rFonts w:ascii="Arial" w:hAnsi="Arial" w:cs="Arial"/>
          <w:sz w:val="24"/>
          <w:szCs w:val="24"/>
        </w:rPr>
        <w:t xml:space="preserve"> </w:t>
      </w:r>
      <w:r w:rsidRPr="00D56BA2">
        <w:rPr>
          <w:rFonts w:ascii="Arial" w:hAnsi="Arial" w:cs="Arial"/>
          <w:sz w:val="24"/>
          <w:szCs w:val="24"/>
        </w:rPr>
        <w:t>25pp.</w:t>
      </w:r>
    </w:p>
    <w:p w14:paraId="1288DC14" w14:textId="77777777" w:rsidR="008A18AD" w:rsidRPr="00D56BA2" w:rsidRDefault="008A18AD" w:rsidP="00D56BA2">
      <w:pPr>
        <w:rPr>
          <w:rFonts w:ascii="Arial" w:hAnsi="Arial" w:cs="Arial"/>
          <w:sz w:val="24"/>
          <w:szCs w:val="24"/>
        </w:rPr>
      </w:pPr>
    </w:p>
    <w:p w14:paraId="276F9D8B" w14:textId="77777777" w:rsidR="008A18AD" w:rsidRPr="00D56BA2" w:rsidRDefault="008A18AD" w:rsidP="00C269BD">
      <w:pPr>
        <w:rPr>
          <w:rFonts w:ascii="Arial" w:hAnsi="Arial" w:cs="Arial"/>
          <w:sz w:val="24"/>
          <w:szCs w:val="24"/>
        </w:rPr>
      </w:pPr>
      <w:r w:rsidRPr="00D56BA2">
        <w:rPr>
          <w:rFonts w:ascii="Arial" w:hAnsi="Arial" w:cs="Arial"/>
          <w:sz w:val="24"/>
          <w:szCs w:val="24"/>
        </w:rPr>
        <w:t>Braunworth, Jr., W.S. 1992.</w:t>
      </w:r>
      <w:r>
        <w:rPr>
          <w:rFonts w:ascii="Arial" w:hAnsi="Arial" w:cs="Arial"/>
          <w:sz w:val="24"/>
          <w:szCs w:val="24"/>
        </w:rPr>
        <w:t xml:space="preserve"> </w:t>
      </w:r>
      <w:r w:rsidRPr="00D56BA2">
        <w:rPr>
          <w:rFonts w:ascii="Arial" w:hAnsi="Arial" w:cs="Arial"/>
          <w:sz w:val="24"/>
          <w:szCs w:val="24"/>
        </w:rPr>
        <w:t>Horticulture Commodity, Data Bases, Trip Reports, Miscellaneous Reports.</w:t>
      </w:r>
      <w:r>
        <w:rPr>
          <w:rFonts w:ascii="Arial" w:hAnsi="Arial" w:cs="Arial"/>
          <w:sz w:val="24"/>
          <w:szCs w:val="24"/>
        </w:rPr>
        <w:t xml:space="preserve"> </w:t>
      </w:r>
      <w:r w:rsidRPr="00D56BA2">
        <w:rPr>
          <w:rFonts w:ascii="Arial" w:hAnsi="Arial" w:cs="Arial"/>
          <w:sz w:val="24"/>
          <w:szCs w:val="24"/>
        </w:rPr>
        <w:t>Ministry of Agriculture, Malawi, and Consortium for International Development. 282pp.</w:t>
      </w:r>
      <w:r>
        <w:rPr>
          <w:rFonts w:ascii="Arial" w:hAnsi="Arial" w:cs="Arial"/>
          <w:sz w:val="24"/>
          <w:szCs w:val="24"/>
        </w:rPr>
        <w:t xml:space="preserve"> Compiler.</w:t>
      </w:r>
    </w:p>
    <w:p w14:paraId="7FFBB2C3" w14:textId="77777777" w:rsidR="008A18AD" w:rsidRPr="00D56BA2" w:rsidRDefault="008A18AD" w:rsidP="00D56BA2">
      <w:pPr>
        <w:rPr>
          <w:rFonts w:ascii="Arial" w:hAnsi="Arial" w:cs="Arial"/>
          <w:sz w:val="24"/>
          <w:szCs w:val="24"/>
        </w:rPr>
      </w:pPr>
    </w:p>
    <w:p w14:paraId="7605D7CD" w14:textId="77777777" w:rsidR="008A18AD" w:rsidRPr="00D56BA2" w:rsidRDefault="008A18AD" w:rsidP="00C269BD">
      <w:pPr>
        <w:rPr>
          <w:rFonts w:ascii="Arial" w:hAnsi="Arial" w:cs="Arial"/>
          <w:sz w:val="24"/>
          <w:szCs w:val="24"/>
        </w:rPr>
      </w:pPr>
      <w:r w:rsidRPr="00D56BA2">
        <w:rPr>
          <w:rFonts w:ascii="Arial" w:hAnsi="Arial" w:cs="Arial"/>
          <w:sz w:val="24"/>
          <w:szCs w:val="24"/>
        </w:rPr>
        <w:t>Braunworth, Jr., W.S. 1992.</w:t>
      </w:r>
      <w:r>
        <w:rPr>
          <w:rFonts w:ascii="Arial" w:hAnsi="Arial" w:cs="Arial"/>
          <w:sz w:val="24"/>
          <w:szCs w:val="24"/>
        </w:rPr>
        <w:t xml:space="preserve"> </w:t>
      </w:r>
      <w:r w:rsidRPr="00D56BA2">
        <w:rPr>
          <w:rFonts w:ascii="Arial" w:hAnsi="Arial" w:cs="Arial"/>
          <w:sz w:val="24"/>
          <w:szCs w:val="24"/>
        </w:rPr>
        <w:t>Reports of Research Results, Volume 2.</w:t>
      </w:r>
      <w:r>
        <w:rPr>
          <w:rFonts w:ascii="Arial" w:hAnsi="Arial" w:cs="Arial"/>
          <w:sz w:val="24"/>
          <w:szCs w:val="24"/>
        </w:rPr>
        <w:t xml:space="preserve"> </w:t>
      </w:r>
      <w:r w:rsidRPr="00D56BA2">
        <w:rPr>
          <w:rFonts w:ascii="Arial" w:hAnsi="Arial" w:cs="Arial"/>
          <w:sz w:val="24"/>
          <w:szCs w:val="24"/>
        </w:rPr>
        <w:t>Ministry of Agriculture, Malawi, and Consortium for International Development. 211pp.</w:t>
      </w:r>
      <w:r>
        <w:rPr>
          <w:rFonts w:ascii="Arial" w:hAnsi="Arial" w:cs="Arial"/>
          <w:sz w:val="24"/>
          <w:szCs w:val="24"/>
        </w:rPr>
        <w:t xml:space="preserve"> Compiler.</w:t>
      </w:r>
    </w:p>
    <w:p w14:paraId="5934C224" w14:textId="77777777" w:rsidR="008A18AD" w:rsidRPr="00D56BA2" w:rsidRDefault="008A18AD" w:rsidP="00D56BA2">
      <w:pPr>
        <w:rPr>
          <w:rFonts w:ascii="Arial" w:hAnsi="Arial" w:cs="Arial"/>
          <w:sz w:val="24"/>
          <w:szCs w:val="24"/>
        </w:rPr>
      </w:pPr>
    </w:p>
    <w:p w14:paraId="5808C3DB" w14:textId="77777777" w:rsidR="008A18AD" w:rsidRPr="00D56BA2" w:rsidRDefault="008A18AD" w:rsidP="00C269BD">
      <w:pPr>
        <w:rPr>
          <w:rFonts w:ascii="Arial" w:hAnsi="Arial" w:cs="Arial"/>
          <w:sz w:val="24"/>
          <w:szCs w:val="24"/>
        </w:rPr>
      </w:pPr>
      <w:r w:rsidRPr="00D56BA2">
        <w:rPr>
          <w:rFonts w:ascii="Arial" w:hAnsi="Arial" w:cs="Arial"/>
          <w:sz w:val="24"/>
          <w:szCs w:val="24"/>
        </w:rPr>
        <w:t>Braunworth, Jr., W.S</w:t>
      </w:r>
      <w:r>
        <w:rPr>
          <w:rFonts w:ascii="Arial" w:hAnsi="Arial" w:cs="Arial"/>
          <w:sz w:val="24"/>
          <w:szCs w:val="24"/>
        </w:rPr>
        <w:t xml:space="preserve">. </w:t>
      </w:r>
      <w:r w:rsidRPr="00D56BA2">
        <w:rPr>
          <w:rFonts w:ascii="Arial" w:hAnsi="Arial" w:cs="Arial"/>
          <w:sz w:val="24"/>
          <w:szCs w:val="24"/>
        </w:rPr>
        <w:t>1992.</w:t>
      </w:r>
      <w:r>
        <w:rPr>
          <w:rFonts w:ascii="Arial" w:hAnsi="Arial" w:cs="Arial"/>
          <w:sz w:val="24"/>
          <w:szCs w:val="24"/>
        </w:rPr>
        <w:t xml:space="preserve"> </w:t>
      </w:r>
      <w:r w:rsidRPr="00D56BA2">
        <w:rPr>
          <w:rFonts w:ascii="Arial" w:hAnsi="Arial" w:cs="Arial"/>
          <w:sz w:val="24"/>
          <w:szCs w:val="24"/>
        </w:rPr>
        <w:t>Reports of Research Results, Volume 1.</w:t>
      </w:r>
      <w:r>
        <w:rPr>
          <w:rFonts w:ascii="Arial" w:hAnsi="Arial" w:cs="Arial"/>
          <w:sz w:val="24"/>
          <w:szCs w:val="24"/>
        </w:rPr>
        <w:t xml:space="preserve"> </w:t>
      </w:r>
      <w:r w:rsidRPr="00D56BA2">
        <w:rPr>
          <w:rFonts w:ascii="Arial" w:hAnsi="Arial" w:cs="Arial"/>
          <w:sz w:val="24"/>
          <w:szCs w:val="24"/>
        </w:rPr>
        <w:t>Ministry of Agriculture, Malawi, and Consortium for International Development. 176pp.</w:t>
      </w:r>
      <w:r>
        <w:rPr>
          <w:rFonts w:ascii="Arial" w:hAnsi="Arial" w:cs="Arial"/>
          <w:sz w:val="24"/>
          <w:szCs w:val="24"/>
        </w:rPr>
        <w:t xml:space="preserve"> Compiler.</w:t>
      </w:r>
    </w:p>
    <w:p w14:paraId="634E8E29" w14:textId="77777777" w:rsidR="008A18AD" w:rsidRPr="00D56BA2" w:rsidRDefault="008A18AD" w:rsidP="00D56BA2">
      <w:pPr>
        <w:rPr>
          <w:rFonts w:ascii="Arial" w:hAnsi="Arial" w:cs="Arial"/>
          <w:sz w:val="24"/>
          <w:szCs w:val="24"/>
        </w:rPr>
      </w:pPr>
    </w:p>
    <w:p w14:paraId="57B0A06C" w14:textId="77777777" w:rsidR="008A18AD" w:rsidRPr="00D56BA2" w:rsidRDefault="008A18AD" w:rsidP="00D56BA2">
      <w:pPr>
        <w:rPr>
          <w:rFonts w:ascii="Arial" w:hAnsi="Arial" w:cs="Arial"/>
          <w:sz w:val="24"/>
          <w:szCs w:val="24"/>
        </w:rPr>
      </w:pPr>
      <w:r w:rsidRPr="00D56BA2">
        <w:rPr>
          <w:rFonts w:ascii="Arial" w:hAnsi="Arial" w:cs="Arial"/>
          <w:sz w:val="24"/>
          <w:szCs w:val="24"/>
        </w:rPr>
        <w:t>Sauti, R.F.N., Matabwa, E.S., Bakali, G.F. Braunworth, Jr., W.S. 1992.</w:t>
      </w:r>
      <w:r>
        <w:rPr>
          <w:rFonts w:ascii="Arial" w:hAnsi="Arial" w:cs="Arial"/>
          <w:sz w:val="24"/>
          <w:szCs w:val="24"/>
        </w:rPr>
        <w:t xml:space="preserve"> </w:t>
      </w:r>
      <w:r w:rsidRPr="00D56BA2">
        <w:rPr>
          <w:rFonts w:ascii="Arial" w:hAnsi="Arial" w:cs="Arial"/>
          <w:sz w:val="24"/>
          <w:szCs w:val="24"/>
        </w:rPr>
        <w:t>Performance of sweet potato varieties with maize and sorghum intercrops in Malawi, 1990/91</w:t>
      </w:r>
      <w:r>
        <w:rPr>
          <w:rFonts w:ascii="Arial" w:hAnsi="Arial" w:cs="Arial"/>
          <w:sz w:val="24"/>
          <w:szCs w:val="24"/>
        </w:rPr>
        <w:t xml:space="preserve"> </w:t>
      </w:r>
      <w:r w:rsidRPr="00D56BA2">
        <w:rPr>
          <w:rFonts w:ascii="Arial" w:hAnsi="Arial" w:cs="Arial"/>
          <w:sz w:val="24"/>
          <w:szCs w:val="24"/>
        </w:rPr>
        <w:t>(Preliminary report).</w:t>
      </w:r>
      <w:r>
        <w:rPr>
          <w:rFonts w:ascii="Arial" w:hAnsi="Arial" w:cs="Arial"/>
          <w:sz w:val="24"/>
          <w:szCs w:val="24"/>
        </w:rPr>
        <w:t xml:space="preserve"> </w:t>
      </w:r>
      <w:r w:rsidRPr="00D56BA2">
        <w:rPr>
          <w:rFonts w:ascii="Arial" w:hAnsi="Arial" w:cs="Arial"/>
          <w:sz w:val="24"/>
          <w:szCs w:val="24"/>
        </w:rPr>
        <w:t>Bvumbwe Agriculture Research Station, Department of Agriculture Research, Ministry of Agriculture, Malawi.</w:t>
      </w:r>
      <w:r>
        <w:rPr>
          <w:rFonts w:ascii="Arial" w:hAnsi="Arial" w:cs="Arial"/>
          <w:sz w:val="24"/>
          <w:szCs w:val="24"/>
        </w:rPr>
        <w:t xml:space="preserve"> </w:t>
      </w:r>
      <w:r w:rsidRPr="00D56BA2">
        <w:rPr>
          <w:rFonts w:ascii="Arial" w:hAnsi="Arial" w:cs="Arial"/>
          <w:sz w:val="24"/>
          <w:szCs w:val="24"/>
        </w:rPr>
        <w:t>14pp.</w:t>
      </w:r>
    </w:p>
    <w:p w14:paraId="2E072DCC" w14:textId="77777777" w:rsidR="008A18AD" w:rsidRPr="00D56BA2" w:rsidRDefault="008A18AD" w:rsidP="00D56BA2">
      <w:pPr>
        <w:rPr>
          <w:rFonts w:ascii="Arial" w:hAnsi="Arial" w:cs="Arial"/>
          <w:sz w:val="24"/>
          <w:szCs w:val="24"/>
        </w:rPr>
      </w:pPr>
    </w:p>
    <w:p w14:paraId="6474A76D" w14:textId="77777777" w:rsidR="008A18AD" w:rsidRPr="00D56BA2" w:rsidRDefault="008A18AD" w:rsidP="00D56BA2">
      <w:pPr>
        <w:rPr>
          <w:rFonts w:ascii="Arial" w:hAnsi="Arial" w:cs="Arial"/>
          <w:sz w:val="24"/>
          <w:szCs w:val="24"/>
        </w:rPr>
      </w:pPr>
      <w:r w:rsidRPr="00D56BA2">
        <w:rPr>
          <w:rFonts w:ascii="Arial" w:hAnsi="Arial" w:cs="Arial"/>
          <w:sz w:val="24"/>
          <w:szCs w:val="24"/>
        </w:rPr>
        <w:t>Chilembwe, E.H.C., Chilanga, T., Chizala, C.T., Gondwe, W.T., Mhango, J., Phiri, I.M.G., Sauti, R.F.N., Braunworth, Jr., W.S. 1992.</w:t>
      </w:r>
      <w:r>
        <w:rPr>
          <w:rFonts w:ascii="Arial" w:hAnsi="Arial" w:cs="Arial"/>
          <w:sz w:val="24"/>
          <w:szCs w:val="24"/>
        </w:rPr>
        <w:t xml:space="preserve"> </w:t>
      </w:r>
      <w:r w:rsidRPr="00D56BA2">
        <w:rPr>
          <w:rFonts w:ascii="Arial" w:hAnsi="Arial" w:cs="Arial"/>
          <w:sz w:val="24"/>
          <w:szCs w:val="24"/>
        </w:rPr>
        <w:t>Proposal</w:t>
      </w:r>
      <w:r>
        <w:rPr>
          <w:rFonts w:ascii="Arial" w:hAnsi="Arial" w:cs="Arial"/>
          <w:sz w:val="24"/>
          <w:szCs w:val="24"/>
        </w:rPr>
        <w:t>:</w:t>
      </w:r>
      <w:r w:rsidRPr="00D56BA2">
        <w:rPr>
          <w:rFonts w:ascii="Arial" w:hAnsi="Arial" w:cs="Arial"/>
          <w:sz w:val="24"/>
          <w:szCs w:val="24"/>
        </w:rPr>
        <w:t xml:space="preserve"> high impact horticulture assistance program (HIHAP).</w:t>
      </w:r>
      <w:r>
        <w:rPr>
          <w:rFonts w:ascii="Arial" w:hAnsi="Arial" w:cs="Arial"/>
          <w:sz w:val="24"/>
          <w:szCs w:val="24"/>
        </w:rPr>
        <w:t xml:space="preserve"> </w:t>
      </w:r>
      <w:r w:rsidRPr="00D56BA2">
        <w:rPr>
          <w:rFonts w:ascii="Arial" w:hAnsi="Arial" w:cs="Arial"/>
          <w:sz w:val="24"/>
          <w:szCs w:val="24"/>
        </w:rPr>
        <w:t>Bvumbwe Agriculture Research Station, Department of Agriculture Research, Ministry of Agriculture, Malawi.</w:t>
      </w:r>
      <w:r>
        <w:rPr>
          <w:rFonts w:ascii="Arial" w:hAnsi="Arial" w:cs="Arial"/>
          <w:sz w:val="24"/>
          <w:szCs w:val="24"/>
        </w:rPr>
        <w:t xml:space="preserve"> </w:t>
      </w:r>
      <w:r w:rsidRPr="00D56BA2">
        <w:rPr>
          <w:rFonts w:ascii="Arial" w:hAnsi="Arial" w:cs="Arial"/>
          <w:sz w:val="24"/>
          <w:szCs w:val="24"/>
        </w:rPr>
        <w:t>26pp.</w:t>
      </w:r>
    </w:p>
    <w:p w14:paraId="6A47E2E7" w14:textId="77777777" w:rsidR="008A18AD" w:rsidRPr="00D56BA2" w:rsidRDefault="008A18AD" w:rsidP="00D56BA2">
      <w:pPr>
        <w:rPr>
          <w:rFonts w:ascii="Arial" w:hAnsi="Arial" w:cs="Arial"/>
          <w:sz w:val="24"/>
          <w:szCs w:val="24"/>
        </w:rPr>
      </w:pPr>
    </w:p>
    <w:p w14:paraId="62D89DBE" w14:textId="77777777" w:rsidR="008A18AD" w:rsidRPr="00D56BA2" w:rsidRDefault="008A18AD" w:rsidP="00D56BA2">
      <w:pPr>
        <w:rPr>
          <w:rFonts w:ascii="Arial" w:hAnsi="Arial" w:cs="Arial"/>
          <w:sz w:val="24"/>
          <w:szCs w:val="24"/>
        </w:rPr>
      </w:pPr>
      <w:r w:rsidRPr="00D56BA2">
        <w:rPr>
          <w:rFonts w:ascii="Arial" w:hAnsi="Arial" w:cs="Arial"/>
          <w:sz w:val="24"/>
          <w:szCs w:val="24"/>
        </w:rPr>
        <w:t>Braunworth, Jr., W.S</w:t>
      </w:r>
      <w:r>
        <w:rPr>
          <w:rFonts w:ascii="Arial" w:hAnsi="Arial" w:cs="Arial"/>
          <w:sz w:val="24"/>
          <w:szCs w:val="24"/>
        </w:rPr>
        <w:t xml:space="preserve">. </w:t>
      </w:r>
      <w:r w:rsidRPr="00D56BA2">
        <w:rPr>
          <w:rFonts w:ascii="Arial" w:hAnsi="Arial" w:cs="Arial"/>
          <w:sz w:val="24"/>
          <w:szCs w:val="24"/>
        </w:rPr>
        <w:t>1992.</w:t>
      </w:r>
      <w:r>
        <w:rPr>
          <w:rFonts w:ascii="Arial" w:hAnsi="Arial" w:cs="Arial"/>
          <w:sz w:val="24"/>
          <w:szCs w:val="24"/>
        </w:rPr>
        <w:t xml:space="preserve"> </w:t>
      </w:r>
      <w:r w:rsidRPr="00D56BA2">
        <w:rPr>
          <w:rFonts w:ascii="Arial" w:hAnsi="Arial" w:cs="Arial"/>
          <w:sz w:val="24"/>
          <w:szCs w:val="24"/>
        </w:rPr>
        <w:t>A description of the cashew industry in Malawi, 1992.</w:t>
      </w:r>
      <w:r>
        <w:rPr>
          <w:rFonts w:ascii="Arial" w:hAnsi="Arial" w:cs="Arial"/>
          <w:sz w:val="24"/>
          <w:szCs w:val="24"/>
        </w:rPr>
        <w:t xml:space="preserve"> </w:t>
      </w:r>
      <w:r w:rsidRPr="00D56BA2">
        <w:rPr>
          <w:rFonts w:ascii="Arial" w:hAnsi="Arial" w:cs="Arial"/>
          <w:sz w:val="24"/>
          <w:szCs w:val="24"/>
        </w:rPr>
        <w:t>Bvumbwe Agriculture Research Station, Department of Agriculture Research, Ministry of Agriculture, Malawi.</w:t>
      </w:r>
      <w:r>
        <w:rPr>
          <w:rFonts w:ascii="Arial" w:hAnsi="Arial" w:cs="Arial"/>
          <w:sz w:val="24"/>
          <w:szCs w:val="24"/>
        </w:rPr>
        <w:t xml:space="preserve"> </w:t>
      </w:r>
      <w:r w:rsidRPr="00D56BA2">
        <w:rPr>
          <w:rFonts w:ascii="Arial" w:hAnsi="Arial" w:cs="Arial"/>
          <w:sz w:val="24"/>
          <w:szCs w:val="24"/>
        </w:rPr>
        <w:t>21pp.</w:t>
      </w:r>
    </w:p>
    <w:p w14:paraId="2B287C75" w14:textId="77777777" w:rsidR="008A18AD" w:rsidRPr="00D56BA2" w:rsidRDefault="008A18AD" w:rsidP="00D56BA2">
      <w:pPr>
        <w:rPr>
          <w:rFonts w:ascii="Arial" w:hAnsi="Arial" w:cs="Arial"/>
          <w:sz w:val="24"/>
          <w:szCs w:val="24"/>
        </w:rPr>
      </w:pPr>
    </w:p>
    <w:p w14:paraId="4B3B66B3" w14:textId="77777777" w:rsidR="008A18AD" w:rsidRPr="00D56BA2" w:rsidRDefault="008A18AD" w:rsidP="00D56BA2">
      <w:pPr>
        <w:rPr>
          <w:rFonts w:ascii="Arial" w:hAnsi="Arial" w:cs="Arial"/>
          <w:sz w:val="24"/>
          <w:szCs w:val="24"/>
        </w:rPr>
      </w:pPr>
      <w:r w:rsidRPr="00D56BA2">
        <w:rPr>
          <w:rFonts w:ascii="Arial" w:hAnsi="Arial" w:cs="Arial"/>
          <w:sz w:val="24"/>
          <w:szCs w:val="24"/>
        </w:rPr>
        <w:t>Braunworth, Jr., W.S</w:t>
      </w:r>
      <w:r>
        <w:rPr>
          <w:rFonts w:ascii="Arial" w:hAnsi="Arial" w:cs="Arial"/>
          <w:sz w:val="24"/>
          <w:szCs w:val="24"/>
        </w:rPr>
        <w:t xml:space="preserve">., </w:t>
      </w:r>
      <w:r w:rsidRPr="00D56BA2">
        <w:rPr>
          <w:rFonts w:ascii="Arial" w:hAnsi="Arial" w:cs="Arial"/>
          <w:sz w:val="24"/>
          <w:szCs w:val="24"/>
        </w:rPr>
        <w:t>Janes, C., Mkwangwanga, Mhango, J., Kumwenda, R. Bwanaisa, K.H., Mvula, G.T., Lumbe, T. 1992.</w:t>
      </w:r>
      <w:r>
        <w:rPr>
          <w:rFonts w:ascii="Arial" w:hAnsi="Arial" w:cs="Arial"/>
          <w:sz w:val="24"/>
          <w:szCs w:val="24"/>
        </w:rPr>
        <w:t xml:space="preserve"> </w:t>
      </w:r>
      <w:r w:rsidRPr="00D56BA2">
        <w:rPr>
          <w:rFonts w:ascii="Arial" w:hAnsi="Arial" w:cs="Arial"/>
          <w:sz w:val="24"/>
          <w:szCs w:val="24"/>
        </w:rPr>
        <w:t>A survey of Bvumbwe market area tomato farmers, wholesale and retailers during February, 1991.</w:t>
      </w:r>
      <w:r>
        <w:rPr>
          <w:rFonts w:ascii="Arial" w:hAnsi="Arial" w:cs="Arial"/>
          <w:sz w:val="24"/>
          <w:szCs w:val="24"/>
        </w:rPr>
        <w:t xml:space="preserve"> </w:t>
      </w:r>
      <w:r w:rsidRPr="00D56BA2">
        <w:rPr>
          <w:rFonts w:ascii="Arial" w:hAnsi="Arial" w:cs="Arial"/>
          <w:sz w:val="24"/>
          <w:szCs w:val="24"/>
        </w:rPr>
        <w:t>Bvumbwe Agriculture Research Station, Department of Agriculture Research, Ministry of Agriculture, Malawi.</w:t>
      </w:r>
      <w:r>
        <w:rPr>
          <w:rFonts w:ascii="Arial" w:hAnsi="Arial" w:cs="Arial"/>
          <w:sz w:val="24"/>
          <w:szCs w:val="24"/>
        </w:rPr>
        <w:t xml:space="preserve"> </w:t>
      </w:r>
      <w:r w:rsidRPr="00D56BA2">
        <w:rPr>
          <w:rFonts w:ascii="Arial" w:hAnsi="Arial" w:cs="Arial"/>
          <w:sz w:val="24"/>
          <w:szCs w:val="24"/>
        </w:rPr>
        <w:t>28pp.</w:t>
      </w:r>
    </w:p>
    <w:p w14:paraId="40DFC4D5" w14:textId="77777777" w:rsidR="008A18AD" w:rsidRPr="00D56BA2" w:rsidRDefault="008A18AD" w:rsidP="00D56BA2">
      <w:pPr>
        <w:rPr>
          <w:rFonts w:ascii="Arial" w:hAnsi="Arial" w:cs="Arial"/>
          <w:sz w:val="24"/>
          <w:szCs w:val="24"/>
        </w:rPr>
      </w:pPr>
    </w:p>
    <w:p w14:paraId="638EF71E" w14:textId="77777777" w:rsidR="008A18AD" w:rsidRPr="00D56BA2" w:rsidRDefault="008A18AD" w:rsidP="00D56BA2">
      <w:pPr>
        <w:rPr>
          <w:rFonts w:ascii="Arial" w:hAnsi="Arial" w:cs="Arial"/>
          <w:sz w:val="24"/>
          <w:szCs w:val="24"/>
        </w:rPr>
      </w:pPr>
      <w:r w:rsidRPr="00D56BA2">
        <w:rPr>
          <w:rFonts w:ascii="Arial" w:hAnsi="Arial" w:cs="Arial"/>
          <w:sz w:val="24"/>
          <w:szCs w:val="24"/>
        </w:rPr>
        <w:lastRenderedPageBreak/>
        <w:t>Braunworth, Jr., W.S., Banda, D.L.N.</w:t>
      </w:r>
      <w:r>
        <w:rPr>
          <w:rFonts w:ascii="Arial" w:hAnsi="Arial" w:cs="Arial"/>
          <w:sz w:val="24"/>
          <w:szCs w:val="24"/>
        </w:rPr>
        <w:t xml:space="preserve"> </w:t>
      </w:r>
      <w:r w:rsidRPr="00D56BA2">
        <w:rPr>
          <w:rFonts w:ascii="Arial" w:hAnsi="Arial" w:cs="Arial"/>
          <w:sz w:val="24"/>
          <w:szCs w:val="24"/>
        </w:rPr>
        <w:t>1992.</w:t>
      </w:r>
      <w:r>
        <w:rPr>
          <w:rFonts w:ascii="Arial" w:hAnsi="Arial" w:cs="Arial"/>
          <w:sz w:val="24"/>
          <w:szCs w:val="24"/>
        </w:rPr>
        <w:t xml:space="preserve"> </w:t>
      </w:r>
      <w:r w:rsidRPr="00D56BA2">
        <w:rPr>
          <w:rFonts w:ascii="Arial" w:hAnsi="Arial" w:cs="Arial"/>
          <w:sz w:val="24"/>
          <w:szCs w:val="24"/>
        </w:rPr>
        <w:t>Economic considerations in the production and marketing of bananas:</w:t>
      </w:r>
      <w:r>
        <w:rPr>
          <w:rFonts w:ascii="Arial" w:hAnsi="Arial" w:cs="Arial"/>
          <w:sz w:val="24"/>
          <w:szCs w:val="24"/>
        </w:rPr>
        <w:t xml:space="preserve"> </w:t>
      </w:r>
      <w:r w:rsidRPr="00D56BA2">
        <w:rPr>
          <w:rFonts w:ascii="Arial" w:hAnsi="Arial" w:cs="Arial"/>
          <w:sz w:val="24"/>
          <w:szCs w:val="24"/>
        </w:rPr>
        <w:t>Applications to planning research and extension programs.</w:t>
      </w:r>
      <w:r>
        <w:rPr>
          <w:rFonts w:ascii="Arial" w:hAnsi="Arial" w:cs="Arial"/>
          <w:sz w:val="24"/>
          <w:szCs w:val="24"/>
        </w:rPr>
        <w:t xml:space="preserve"> </w:t>
      </w:r>
      <w:r w:rsidRPr="00D56BA2">
        <w:rPr>
          <w:rFonts w:ascii="Arial" w:hAnsi="Arial" w:cs="Arial"/>
          <w:sz w:val="24"/>
          <w:szCs w:val="24"/>
        </w:rPr>
        <w:t>Bvumbwe Agriculture Research Station, Department of Agriculture Research, Ministry of Agriculture, Malawi.</w:t>
      </w:r>
      <w:r>
        <w:rPr>
          <w:rFonts w:ascii="Arial" w:hAnsi="Arial" w:cs="Arial"/>
          <w:sz w:val="24"/>
          <w:szCs w:val="24"/>
        </w:rPr>
        <w:t xml:space="preserve"> </w:t>
      </w:r>
      <w:r w:rsidRPr="00D56BA2">
        <w:rPr>
          <w:rFonts w:ascii="Arial" w:hAnsi="Arial" w:cs="Arial"/>
          <w:sz w:val="24"/>
          <w:szCs w:val="24"/>
        </w:rPr>
        <w:t>27pp.</w:t>
      </w:r>
    </w:p>
    <w:p w14:paraId="7EAB2EA2" w14:textId="77777777" w:rsidR="008A18AD" w:rsidRPr="00D56BA2" w:rsidRDefault="008A18AD" w:rsidP="00D56BA2">
      <w:pPr>
        <w:rPr>
          <w:rFonts w:ascii="Arial" w:hAnsi="Arial" w:cs="Arial"/>
          <w:sz w:val="24"/>
          <w:szCs w:val="24"/>
        </w:rPr>
      </w:pPr>
    </w:p>
    <w:p w14:paraId="0828FCE8" w14:textId="77777777" w:rsidR="008A18AD" w:rsidRPr="00D56BA2" w:rsidRDefault="008A18AD" w:rsidP="00D56BA2">
      <w:pPr>
        <w:rPr>
          <w:rFonts w:ascii="Arial" w:hAnsi="Arial" w:cs="Arial"/>
          <w:sz w:val="24"/>
          <w:szCs w:val="24"/>
        </w:rPr>
      </w:pPr>
      <w:r w:rsidRPr="00D56BA2">
        <w:rPr>
          <w:rFonts w:ascii="Arial" w:hAnsi="Arial" w:cs="Arial"/>
          <w:sz w:val="24"/>
          <w:szCs w:val="24"/>
        </w:rPr>
        <w:t>Braunworth, Jr., W.S. 1992.</w:t>
      </w:r>
      <w:r>
        <w:rPr>
          <w:rFonts w:ascii="Arial" w:hAnsi="Arial" w:cs="Arial"/>
          <w:sz w:val="24"/>
          <w:szCs w:val="24"/>
        </w:rPr>
        <w:t xml:space="preserve"> </w:t>
      </w:r>
      <w:r w:rsidRPr="00D56BA2">
        <w:rPr>
          <w:rFonts w:ascii="Arial" w:hAnsi="Arial" w:cs="Arial"/>
          <w:sz w:val="24"/>
          <w:szCs w:val="24"/>
        </w:rPr>
        <w:t>Computation of reference evapotranspiration and irrigation requirements using the Blaney Criddle Equation.</w:t>
      </w:r>
      <w:r>
        <w:rPr>
          <w:rFonts w:ascii="Arial" w:hAnsi="Arial" w:cs="Arial"/>
          <w:sz w:val="24"/>
          <w:szCs w:val="24"/>
        </w:rPr>
        <w:t xml:space="preserve"> </w:t>
      </w:r>
      <w:r w:rsidRPr="00D56BA2">
        <w:rPr>
          <w:rFonts w:ascii="Arial" w:hAnsi="Arial" w:cs="Arial"/>
          <w:sz w:val="24"/>
          <w:szCs w:val="24"/>
        </w:rPr>
        <w:t>Bvumbwe Agriculture Research Station, Department of Agriculture Research, Ministry of Agriculture, Malawi.</w:t>
      </w:r>
      <w:r>
        <w:rPr>
          <w:rFonts w:ascii="Arial" w:hAnsi="Arial" w:cs="Arial"/>
          <w:sz w:val="24"/>
          <w:szCs w:val="24"/>
        </w:rPr>
        <w:t xml:space="preserve"> </w:t>
      </w:r>
      <w:r w:rsidRPr="00D56BA2">
        <w:rPr>
          <w:rFonts w:ascii="Arial" w:hAnsi="Arial" w:cs="Arial"/>
          <w:sz w:val="24"/>
          <w:szCs w:val="24"/>
        </w:rPr>
        <w:t>7pp.</w:t>
      </w:r>
    </w:p>
    <w:p w14:paraId="277B1418" w14:textId="77777777" w:rsidR="008A18AD" w:rsidRPr="00D56BA2" w:rsidRDefault="008A18AD" w:rsidP="00D56BA2">
      <w:pPr>
        <w:rPr>
          <w:rFonts w:ascii="Arial" w:hAnsi="Arial" w:cs="Arial"/>
          <w:sz w:val="24"/>
          <w:szCs w:val="24"/>
        </w:rPr>
      </w:pPr>
    </w:p>
    <w:p w14:paraId="37BE9EF5" w14:textId="77777777" w:rsidR="008A18AD" w:rsidRPr="00D56BA2" w:rsidRDefault="008A18AD" w:rsidP="00D56BA2">
      <w:pPr>
        <w:rPr>
          <w:rFonts w:ascii="Arial" w:hAnsi="Arial" w:cs="Arial"/>
          <w:sz w:val="24"/>
          <w:szCs w:val="24"/>
        </w:rPr>
      </w:pPr>
      <w:r w:rsidRPr="00D56BA2">
        <w:rPr>
          <w:rFonts w:ascii="Arial" w:hAnsi="Arial" w:cs="Arial"/>
          <w:sz w:val="24"/>
          <w:szCs w:val="24"/>
        </w:rPr>
        <w:t>Banda, D.L.N., Braunworth, Jr., W.S. 1992.</w:t>
      </w:r>
      <w:r>
        <w:rPr>
          <w:rFonts w:ascii="Arial" w:hAnsi="Arial" w:cs="Arial"/>
          <w:sz w:val="24"/>
          <w:szCs w:val="24"/>
        </w:rPr>
        <w:t xml:space="preserve"> </w:t>
      </w:r>
      <w:r w:rsidRPr="00D56BA2">
        <w:rPr>
          <w:rFonts w:ascii="Arial" w:hAnsi="Arial" w:cs="Arial"/>
          <w:sz w:val="24"/>
          <w:szCs w:val="24"/>
        </w:rPr>
        <w:t>Summary report of mango variety evaluations in Malawi.</w:t>
      </w:r>
      <w:r>
        <w:rPr>
          <w:rFonts w:ascii="Arial" w:hAnsi="Arial" w:cs="Arial"/>
          <w:sz w:val="24"/>
          <w:szCs w:val="24"/>
        </w:rPr>
        <w:t xml:space="preserve"> </w:t>
      </w:r>
      <w:r w:rsidRPr="00D56BA2">
        <w:rPr>
          <w:rFonts w:ascii="Arial" w:hAnsi="Arial" w:cs="Arial"/>
          <w:sz w:val="24"/>
          <w:szCs w:val="24"/>
        </w:rPr>
        <w:t>Bvumbwe Agriculture Research Station, Department of Agriculture Research, Ministry of Agriculture, Malawi.</w:t>
      </w:r>
      <w:r>
        <w:rPr>
          <w:rFonts w:ascii="Arial" w:hAnsi="Arial" w:cs="Arial"/>
          <w:sz w:val="24"/>
          <w:szCs w:val="24"/>
        </w:rPr>
        <w:t xml:space="preserve"> </w:t>
      </w:r>
      <w:r w:rsidRPr="00D56BA2">
        <w:rPr>
          <w:rFonts w:ascii="Arial" w:hAnsi="Arial" w:cs="Arial"/>
          <w:sz w:val="24"/>
          <w:szCs w:val="24"/>
        </w:rPr>
        <w:t>18pp.</w:t>
      </w:r>
    </w:p>
    <w:p w14:paraId="26E4E65C" w14:textId="77777777" w:rsidR="008A18AD" w:rsidRPr="00D56BA2" w:rsidRDefault="008A18AD" w:rsidP="00D56BA2">
      <w:pPr>
        <w:rPr>
          <w:rFonts w:ascii="Arial" w:hAnsi="Arial" w:cs="Arial"/>
          <w:sz w:val="24"/>
          <w:szCs w:val="24"/>
        </w:rPr>
      </w:pPr>
    </w:p>
    <w:p w14:paraId="36662A98" w14:textId="77777777" w:rsidR="008A18AD" w:rsidRPr="00D56BA2" w:rsidRDefault="008A18AD" w:rsidP="00D56BA2">
      <w:pPr>
        <w:rPr>
          <w:rFonts w:ascii="Arial" w:hAnsi="Arial" w:cs="Arial"/>
          <w:sz w:val="24"/>
          <w:szCs w:val="24"/>
        </w:rPr>
      </w:pPr>
      <w:r w:rsidRPr="00D56BA2">
        <w:rPr>
          <w:rFonts w:ascii="Arial" w:hAnsi="Arial" w:cs="Arial"/>
          <w:sz w:val="24"/>
          <w:szCs w:val="24"/>
        </w:rPr>
        <w:t>Braunworth, Jr., W.S. 1992.</w:t>
      </w:r>
      <w:r>
        <w:rPr>
          <w:rFonts w:ascii="Arial" w:hAnsi="Arial" w:cs="Arial"/>
          <w:sz w:val="24"/>
          <w:szCs w:val="24"/>
        </w:rPr>
        <w:t xml:space="preserve"> </w:t>
      </w:r>
      <w:r w:rsidRPr="00D56BA2">
        <w:rPr>
          <w:rFonts w:ascii="Arial" w:hAnsi="Arial" w:cs="Arial"/>
          <w:sz w:val="24"/>
          <w:szCs w:val="24"/>
        </w:rPr>
        <w:t>Horticulture Commodity Annual Report, 1990/91.</w:t>
      </w:r>
      <w:r>
        <w:rPr>
          <w:rFonts w:ascii="Arial" w:hAnsi="Arial" w:cs="Arial"/>
          <w:sz w:val="24"/>
          <w:szCs w:val="24"/>
        </w:rPr>
        <w:t xml:space="preserve"> </w:t>
      </w:r>
      <w:r w:rsidRPr="00D56BA2">
        <w:rPr>
          <w:rFonts w:ascii="Arial" w:hAnsi="Arial" w:cs="Arial"/>
          <w:sz w:val="24"/>
          <w:szCs w:val="24"/>
        </w:rPr>
        <w:t>Ministry of Agriculture, Malawi, and Consortium for International Development. pp281.</w:t>
      </w:r>
      <w:r>
        <w:rPr>
          <w:rFonts w:ascii="Arial" w:hAnsi="Arial" w:cs="Arial"/>
          <w:sz w:val="24"/>
          <w:szCs w:val="24"/>
        </w:rPr>
        <w:t xml:space="preserve"> Compiler.</w:t>
      </w:r>
    </w:p>
    <w:p w14:paraId="087CD487" w14:textId="77777777" w:rsidR="008A18AD" w:rsidRPr="00D56BA2" w:rsidRDefault="008A18AD" w:rsidP="00497AD9">
      <w:pPr>
        <w:numPr>
          <w:ilvl w:val="0"/>
          <w:numId w:val="7"/>
        </w:numPr>
        <w:rPr>
          <w:rFonts w:ascii="Arial" w:hAnsi="Arial" w:cs="Arial"/>
          <w:sz w:val="24"/>
          <w:szCs w:val="24"/>
        </w:rPr>
      </w:pPr>
      <w:r w:rsidRPr="00D56BA2">
        <w:rPr>
          <w:rFonts w:ascii="Arial" w:hAnsi="Arial" w:cs="Arial"/>
          <w:sz w:val="24"/>
          <w:szCs w:val="24"/>
        </w:rPr>
        <w:t>Coffee commodity progress report for 1990/91. 17pp.</w:t>
      </w:r>
    </w:p>
    <w:p w14:paraId="37F1E136" w14:textId="77777777" w:rsidR="008A18AD" w:rsidRPr="00D56BA2" w:rsidRDefault="008A18AD" w:rsidP="00497AD9">
      <w:pPr>
        <w:numPr>
          <w:ilvl w:val="0"/>
          <w:numId w:val="7"/>
        </w:numPr>
        <w:rPr>
          <w:rFonts w:ascii="Arial" w:hAnsi="Arial" w:cs="Arial"/>
          <w:sz w:val="24"/>
          <w:szCs w:val="24"/>
        </w:rPr>
      </w:pPr>
      <w:r w:rsidRPr="00D56BA2">
        <w:rPr>
          <w:rFonts w:ascii="Arial" w:hAnsi="Arial" w:cs="Arial"/>
          <w:sz w:val="24"/>
          <w:szCs w:val="24"/>
        </w:rPr>
        <w:t>Root and tuber crops annual report, 1990/91. (Irish potato, sweet potato and cassava) 47pp.</w:t>
      </w:r>
    </w:p>
    <w:p w14:paraId="5559A7DD" w14:textId="77777777" w:rsidR="008A18AD" w:rsidRPr="00D56BA2" w:rsidRDefault="008A18AD" w:rsidP="00497AD9">
      <w:pPr>
        <w:numPr>
          <w:ilvl w:val="0"/>
          <w:numId w:val="7"/>
        </w:numPr>
        <w:rPr>
          <w:rFonts w:ascii="Arial" w:hAnsi="Arial" w:cs="Arial"/>
          <w:sz w:val="24"/>
          <w:szCs w:val="24"/>
        </w:rPr>
      </w:pPr>
      <w:r w:rsidRPr="00D56BA2">
        <w:rPr>
          <w:rFonts w:ascii="Arial" w:hAnsi="Arial" w:cs="Arial"/>
          <w:sz w:val="24"/>
          <w:szCs w:val="24"/>
        </w:rPr>
        <w:t>Tropical fruit and spice research review, 1990/91. 21pp.</w:t>
      </w:r>
    </w:p>
    <w:p w14:paraId="6B899B8E" w14:textId="77777777" w:rsidR="008A18AD" w:rsidRPr="00D56BA2" w:rsidRDefault="008A18AD" w:rsidP="00497AD9">
      <w:pPr>
        <w:numPr>
          <w:ilvl w:val="0"/>
          <w:numId w:val="7"/>
        </w:numPr>
        <w:rPr>
          <w:rFonts w:ascii="Arial" w:hAnsi="Arial" w:cs="Arial"/>
          <w:sz w:val="24"/>
          <w:szCs w:val="24"/>
        </w:rPr>
      </w:pPr>
      <w:r w:rsidRPr="00D56BA2">
        <w:rPr>
          <w:rFonts w:ascii="Arial" w:hAnsi="Arial" w:cs="Arial"/>
          <w:sz w:val="24"/>
          <w:szCs w:val="24"/>
        </w:rPr>
        <w:t>Temperate fruit report, 1990/91. 21pp.</w:t>
      </w:r>
    </w:p>
    <w:p w14:paraId="1921815D" w14:textId="77777777" w:rsidR="008A18AD" w:rsidRPr="00D56BA2" w:rsidRDefault="008A18AD" w:rsidP="00497AD9">
      <w:pPr>
        <w:numPr>
          <w:ilvl w:val="0"/>
          <w:numId w:val="7"/>
        </w:numPr>
        <w:rPr>
          <w:rFonts w:ascii="Arial" w:hAnsi="Arial" w:cs="Arial"/>
          <w:sz w:val="24"/>
          <w:szCs w:val="24"/>
        </w:rPr>
      </w:pPr>
      <w:r w:rsidRPr="00D56BA2">
        <w:rPr>
          <w:rFonts w:ascii="Arial" w:hAnsi="Arial" w:cs="Arial"/>
          <w:sz w:val="24"/>
          <w:szCs w:val="24"/>
        </w:rPr>
        <w:t>Vegetables crops research, Annual report 1990/91. 57pp.</w:t>
      </w:r>
    </w:p>
    <w:p w14:paraId="356C7A1E" w14:textId="77777777" w:rsidR="008A18AD" w:rsidRPr="00D56BA2" w:rsidRDefault="008A18AD" w:rsidP="00D56BA2">
      <w:pPr>
        <w:rPr>
          <w:rFonts w:ascii="Arial" w:hAnsi="Arial" w:cs="Arial"/>
          <w:sz w:val="24"/>
          <w:szCs w:val="24"/>
        </w:rPr>
      </w:pPr>
    </w:p>
    <w:p w14:paraId="1D95A69E" w14:textId="77777777" w:rsidR="008A18AD" w:rsidRPr="00D56BA2" w:rsidRDefault="008A18AD" w:rsidP="00D56BA2">
      <w:pPr>
        <w:rPr>
          <w:rFonts w:ascii="Arial" w:hAnsi="Arial" w:cs="Arial"/>
          <w:sz w:val="24"/>
          <w:szCs w:val="24"/>
        </w:rPr>
      </w:pPr>
      <w:r w:rsidRPr="00C269BD">
        <w:rPr>
          <w:rFonts w:ascii="Arial" w:hAnsi="Arial" w:cs="Arial"/>
          <w:i/>
        </w:rPr>
        <w:t>Prior to last promotion</w:t>
      </w:r>
      <w:r>
        <w:rPr>
          <w:rFonts w:ascii="Arial" w:hAnsi="Arial" w:cs="Arial"/>
          <w:sz w:val="24"/>
          <w:szCs w:val="24"/>
        </w:rPr>
        <w:t>.</w:t>
      </w:r>
    </w:p>
    <w:p w14:paraId="1125CD73" w14:textId="77777777" w:rsidR="008A18AD" w:rsidRPr="00D56BA2" w:rsidRDefault="008A18AD" w:rsidP="00D56BA2">
      <w:pPr>
        <w:rPr>
          <w:rFonts w:ascii="Arial" w:hAnsi="Arial" w:cs="Arial"/>
          <w:sz w:val="24"/>
          <w:szCs w:val="24"/>
        </w:rPr>
      </w:pPr>
    </w:p>
    <w:p w14:paraId="72476447" w14:textId="77777777" w:rsidR="008A18AD" w:rsidRPr="00D56BA2" w:rsidRDefault="008A18AD" w:rsidP="00D56BA2">
      <w:pPr>
        <w:rPr>
          <w:rFonts w:ascii="Arial" w:hAnsi="Arial" w:cs="Arial"/>
          <w:sz w:val="24"/>
          <w:szCs w:val="24"/>
        </w:rPr>
      </w:pPr>
      <w:r w:rsidRPr="00D56BA2">
        <w:rPr>
          <w:rFonts w:ascii="Arial" w:hAnsi="Arial" w:cs="Arial"/>
          <w:sz w:val="24"/>
          <w:szCs w:val="24"/>
        </w:rPr>
        <w:t>R. C. Kumwenda, R.C., Chilima, Z.W., Braunworth, W.S.</w:t>
      </w:r>
      <w:r>
        <w:rPr>
          <w:rFonts w:ascii="Arial" w:hAnsi="Arial" w:cs="Arial"/>
          <w:sz w:val="24"/>
          <w:szCs w:val="24"/>
        </w:rPr>
        <w:t xml:space="preserve"> </w:t>
      </w:r>
      <w:r w:rsidRPr="00D56BA2">
        <w:rPr>
          <w:rFonts w:ascii="Arial" w:hAnsi="Arial" w:cs="Arial"/>
          <w:sz w:val="24"/>
          <w:szCs w:val="24"/>
        </w:rPr>
        <w:t>1989.</w:t>
      </w:r>
      <w:r>
        <w:rPr>
          <w:rFonts w:ascii="Arial" w:hAnsi="Arial" w:cs="Arial"/>
          <w:sz w:val="24"/>
          <w:szCs w:val="24"/>
        </w:rPr>
        <w:t xml:space="preserve"> </w:t>
      </w:r>
      <w:r w:rsidRPr="00D56BA2">
        <w:rPr>
          <w:rFonts w:ascii="Arial" w:hAnsi="Arial" w:cs="Arial"/>
          <w:sz w:val="24"/>
          <w:szCs w:val="24"/>
        </w:rPr>
        <w:t>Cabbage fertilization with nitrogen, phosphorus, and potassium; Summary report, 1984-1987.</w:t>
      </w:r>
      <w:r>
        <w:rPr>
          <w:rFonts w:ascii="Arial" w:hAnsi="Arial" w:cs="Arial"/>
          <w:sz w:val="24"/>
          <w:szCs w:val="24"/>
        </w:rPr>
        <w:t xml:space="preserve"> </w:t>
      </w:r>
      <w:r w:rsidRPr="00D56BA2">
        <w:rPr>
          <w:rFonts w:ascii="Arial" w:hAnsi="Arial" w:cs="Arial"/>
          <w:sz w:val="24"/>
          <w:szCs w:val="24"/>
        </w:rPr>
        <w:t>13pp.</w:t>
      </w:r>
    </w:p>
    <w:p w14:paraId="37DEFE24" w14:textId="77777777" w:rsidR="008A18AD" w:rsidRPr="00D56BA2" w:rsidRDefault="008A18AD" w:rsidP="00D56BA2">
      <w:pPr>
        <w:rPr>
          <w:rFonts w:ascii="Arial" w:hAnsi="Arial" w:cs="Arial"/>
          <w:sz w:val="24"/>
          <w:szCs w:val="24"/>
        </w:rPr>
      </w:pPr>
    </w:p>
    <w:p w14:paraId="00C878C8" w14:textId="77777777" w:rsidR="008A18AD" w:rsidRPr="00D56BA2" w:rsidRDefault="008A18AD" w:rsidP="00D56BA2">
      <w:pPr>
        <w:rPr>
          <w:rFonts w:ascii="Arial" w:hAnsi="Arial" w:cs="Arial"/>
          <w:sz w:val="24"/>
          <w:szCs w:val="24"/>
        </w:rPr>
      </w:pPr>
      <w:r w:rsidRPr="00D56BA2">
        <w:rPr>
          <w:rFonts w:ascii="Arial" w:hAnsi="Arial" w:cs="Arial"/>
          <w:sz w:val="24"/>
          <w:szCs w:val="24"/>
        </w:rPr>
        <w:t>Kwapata, M.B., Braunworth, Jr., W.S., Mhango, J.L. 1990.</w:t>
      </w:r>
      <w:r>
        <w:rPr>
          <w:rFonts w:ascii="Arial" w:hAnsi="Arial" w:cs="Arial"/>
          <w:sz w:val="24"/>
          <w:szCs w:val="24"/>
        </w:rPr>
        <w:t xml:space="preserve"> </w:t>
      </w:r>
      <w:r w:rsidRPr="00D56BA2">
        <w:rPr>
          <w:rFonts w:ascii="Arial" w:hAnsi="Arial" w:cs="Arial"/>
          <w:sz w:val="24"/>
          <w:szCs w:val="24"/>
        </w:rPr>
        <w:t>Paper presented at the SACCAR/AVRDC Regional Consultation Workshop on Vegetable Research and Development in SADDC Region, Arusha, Tanzania, July 9-13, 1990.</w:t>
      </w:r>
      <w:r>
        <w:rPr>
          <w:rFonts w:ascii="Arial" w:hAnsi="Arial" w:cs="Arial"/>
          <w:sz w:val="24"/>
          <w:szCs w:val="24"/>
        </w:rPr>
        <w:t xml:space="preserve"> </w:t>
      </w:r>
      <w:r w:rsidRPr="00D56BA2">
        <w:rPr>
          <w:rFonts w:ascii="Arial" w:hAnsi="Arial" w:cs="Arial"/>
          <w:sz w:val="24"/>
          <w:szCs w:val="24"/>
        </w:rPr>
        <w:t>17pp.</w:t>
      </w:r>
    </w:p>
    <w:p w14:paraId="25CE51FF" w14:textId="77777777" w:rsidR="008A18AD" w:rsidRPr="00D56BA2" w:rsidRDefault="008A18AD" w:rsidP="00D56BA2">
      <w:pPr>
        <w:rPr>
          <w:rFonts w:ascii="Arial" w:hAnsi="Arial" w:cs="Arial"/>
          <w:sz w:val="24"/>
          <w:szCs w:val="24"/>
        </w:rPr>
      </w:pPr>
    </w:p>
    <w:p w14:paraId="772C6619" w14:textId="77777777" w:rsidR="008A18AD" w:rsidRPr="00D56BA2" w:rsidRDefault="008A18AD" w:rsidP="00D56BA2">
      <w:pPr>
        <w:rPr>
          <w:rFonts w:ascii="Arial" w:hAnsi="Arial" w:cs="Arial"/>
          <w:sz w:val="24"/>
          <w:szCs w:val="24"/>
        </w:rPr>
      </w:pPr>
      <w:r w:rsidRPr="00D56BA2">
        <w:rPr>
          <w:rFonts w:ascii="Arial" w:hAnsi="Arial" w:cs="Arial"/>
          <w:sz w:val="24"/>
          <w:szCs w:val="24"/>
        </w:rPr>
        <w:t>Banda, D.L.N., Braunworth, Jr., W.S., Channer, A.G., Chizala, C.T. 1990.</w:t>
      </w:r>
      <w:r>
        <w:rPr>
          <w:rFonts w:ascii="Arial" w:hAnsi="Arial" w:cs="Arial"/>
          <w:sz w:val="24"/>
          <w:szCs w:val="24"/>
        </w:rPr>
        <w:t xml:space="preserve"> </w:t>
      </w:r>
      <w:r w:rsidRPr="00D56BA2">
        <w:rPr>
          <w:rFonts w:ascii="Arial" w:hAnsi="Arial" w:cs="Arial"/>
          <w:sz w:val="24"/>
          <w:szCs w:val="24"/>
        </w:rPr>
        <w:t>Plantain and banana research and technology transfer in Malawi.</w:t>
      </w:r>
      <w:r>
        <w:rPr>
          <w:rFonts w:ascii="Arial" w:hAnsi="Arial" w:cs="Arial"/>
          <w:sz w:val="24"/>
          <w:szCs w:val="24"/>
        </w:rPr>
        <w:t xml:space="preserve"> </w:t>
      </w:r>
      <w:r w:rsidRPr="00D56BA2">
        <w:rPr>
          <w:rFonts w:ascii="Arial" w:hAnsi="Arial" w:cs="Arial"/>
          <w:sz w:val="24"/>
          <w:szCs w:val="24"/>
        </w:rPr>
        <w:t>Bvumbwe Agriculture Research Station, Department of Agriculture Research, Ministry of Agriculture, Malawi. 13pp.</w:t>
      </w:r>
    </w:p>
    <w:p w14:paraId="7D55B6D7" w14:textId="77777777" w:rsidR="008A18AD" w:rsidRPr="00D56BA2" w:rsidRDefault="008A18AD" w:rsidP="00D56BA2">
      <w:pPr>
        <w:rPr>
          <w:rFonts w:ascii="Arial" w:hAnsi="Arial" w:cs="Arial"/>
          <w:sz w:val="24"/>
          <w:szCs w:val="24"/>
        </w:rPr>
      </w:pPr>
    </w:p>
    <w:p w14:paraId="5C5451F6" w14:textId="77777777" w:rsidR="008A18AD" w:rsidRPr="00D56BA2" w:rsidRDefault="008A18AD" w:rsidP="00D56BA2">
      <w:pPr>
        <w:rPr>
          <w:rFonts w:ascii="Arial" w:hAnsi="Arial" w:cs="Arial"/>
          <w:sz w:val="24"/>
          <w:szCs w:val="24"/>
        </w:rPr>
      </w:pPr>
      <w:r w:rsidRPr="00D56BA2">
        <w:rPr>
          <w:rFonts w:ascii="Arial" w:hAnsi="Arial" w:cs="Arial"/>
          <w:sz w:val="24"/>
          <w:szCs w:val="24"/>
        </w:rPr>
        <w:lastRenderedPageBreak/>
        <w:t>Braunworth, Jr., W.S. 1990, 1992.</w:t>
      </w:r>
      <w:r>
        <w:rPr>
          <w:rFonts w:ascii="Arial" w:hAnsi="Arial" w:cs="Arial"/>
          <w:sz w:val="24"/>
          <w:szCs w:val="24"/>
        </w:rPr>
        <w:t xml:space="preserve"> </w:t>
      </w:r>
      <w:r w:rsidRPr="00D56BA2">
        <w:rPr>
          <w:rFonts w:ascii="Arial" w:hAnsi="Arial" w:cs="Arial"/>
          <w:sz w:val="24"/>
          <w:szCs w:val="24"/>
        </w:rPr>
        <w:t>Horticulture Commodity Annual Report, 1989/90.</w:t>
      </w:r>
      <w:r>
        <w:rPr>
          <w:rFonts w:ascii="Arial" w:hAnsi="Arial" w:cs="Arial"/>
          <w:sz w:val="24"/>
          <w:szCs w:val="24"/>
        </w:rPr>
        <w:t xml:space="preserve"> </w:t>
      </w:r>
      <w:r w:rsidRPr="00D56BA2">
        <w:rPr>
          <w:rFonts w:ascii="Arial" w:hAnsi="Arial" w:cs="Arial"/>
          <w:sz w:val="24"/>
          <w:szCs w:val="24"/>
        </w:rPr>
        <w:t>Ministry of Agriculture, Malawi, and Consortium for International Development. 206pp.</w:t>
      </w:r>
      <w:r>
        <w:rPr>
          <w:rFonts w:ascii="Arial" w:hAnsi="Arial" w:cs="Arial"/>
          <w:sz w:val="24"/>
          <w:szCs w:val="24"/>
        </w:rPr>
        <w:t xml:space="preserve"> Compiler.</w:t>
      </w:r>
    </w:p>
    <w:p w14:paraId="29D92DF3" w14:textId="77777777" w:rsidR="008A18AD" w:rsidRPr="00D56BA2" w:rsidRDefault="008A18AD" w:rsidP="00497AD9">
      <w:pPr>
        <w:numPr>
          <w:ilvl w:val="0"/>
          <w:numId w:val="8"/>
        </w:numPr>
        <w:rPr>
          <w:rFonts w:ascii="Arial" w:hAnsi="Arial" w:cs="Arial"/>
          <w:sz w:val="24"/>
          <w:szCs w:val="24"/>
        </w:rPr>
      </w:pPr>
      <w:r w:rsidRPr="00D56BA2">
        <w:rPr>
          <w:rFonts w:ascii="Arial" w:hAnsi="Arial" w:cs="Arial"/>
          <w:sz w:val="24"/>
          <w:szCs w:val="24"/>
        </w:rPr>
        <w:t>Coffee commodity progress report for 1988-90. 20pp.</w:t>
      </w:r>
    </w:p>
    <w:p w14:paraId="0BC4861E" w14:textId="77777777" w:rsidR="008A18AD" w:rsidRPr="00D56BA2" w:rsidRDefault="008A18AD" w:rsidP="00497AD9">
      <w:pPr>
        <w:numPr>
          <w:ilvl w:val="0"/>
          <w:numId w:val="8"/>
        </w:numPr>
        <w:rPr>
          <w:rFonts w:ascii="Arial" w:hAnsi="Arial" w:cs="Arial"/>
          <w:sz w:val="24"/>
          <w:szCs w:val="24"/>
        </w:rPr>
      </w:pPr>
      <w:r w:rsidRPr="00D56BA2">
        <w:rPr>
          <w:rFonts w:ascii="Arial" w:hAnsi="Arial" w:cs="Arial"/>
          <w:sz w:val="24"/>
          <w:szCs w:val="24"/>
        </w:rPr>
        <w:t>Root and tuber crops annual report, 1989/90. (sweet potato and cassava) 36pp.</w:t>
      </w:r>
    </w:p>
    <w:p w14:paraId="0D59E147" w14:textId="77777777" w:rsidR="008A18AD" w:rsidRPr="00D56BA2" w:rsidRDefault="008A18AD" w:rsidP="00497AD9">
      <w:pPr>
        <w:numPr>
          <w:ilvl w:val="0"/>
          <w:numId w:val="8"/>
        </w:numPr>
        <w:rPr>
          <w:rFonts w:ascii="Arial" w:hAnsi="Arial" w:cs="Arial"/>
          <w:sz w:val="24"/>
          <w:szCs w:val="24"/>
        </w:rPr>
      </w:pPr>
      <w:r w:rsidRPr="00D56BA2">
        <w:rPr>
          <w:rFonts w:ascii="Arial" w:hAnsi="Arial" w:cs="Arial"/>
          <w:sz w:val="24"/>
          <w:szCs w:val="24"/>
        </w:rPr>
        <w:t>Root and tuber research annual report, 1989/90; Potato (Solanum tuberosum). 6pp.</w:t>
      </w:r>
    </w:p>
    <w:p w14:paraId="4C2412FF" w14:textId="77777777" w:rsidR="008A18AD" w:rsidRPr="00D56BA2" w:rsidRDefault="008A18AD" w:rsidP="00497AD9">
      <w:pPr>
        <w:numPr>
          <w:ilvl w:val="0"/>
          <w:numId w:val="8"/>
        </w:numPr>
        <w:rPr>
          <w:rFonts w:ascii="Arial" w:hAnsi="Arial" w:cs="Arial"/>
          <w:sz w:val="24"/>
          <w:szCs w:val="24"/>
        </w:rPr>
      </w:pPr>
      <w:r w:rsidRPr="00D56BA2">
        <w:rPr>
          <w:rFonts w:ascii="Arial" w:hAnsi="Arial" w:cs="Arial"/>
          <w:sz w:val="24"/>
          <w:szCs w:val="24"/>
        </w:rPr>
        <w:t>Tropical fruit and spice research review, 1989/90. 32pp.</w:t>
      </w:r>
    </w:p>
    <w:p w14:paraId="1EF98EF0" w14:textId="77777777" w:rsidR="008A18AD" w:rsidRPr="00D56BA2" w:rsidRDefault="008A18AD" w:rsidP="00497AD9">
      <w:pPr>
        <w:numPr>
          <w:ilvl w:val="0"/>
          <w:numId w:val="8"/>
        </w:numPr>
        <w:rPr>
          <w:rFonts w:ascii="Arial" w:hAnsi="Arial" w:cs="Arial"/>
          <w:sz w:val="24"/>
          <w:szCs w:val="24"/>
        </w:rPr>
      </w:pPr>
      <w:r w:rsidRPr="00D56BA2">
        <w:rPr>
          <w:rFonts w:ascii="Arial" w:hAnsi="Arial" w:cs="Arial"/>
          <w:sz w:val="24"/>
          <w:szCs w:val="24"/>
        </w:rPr>
        <w:t>Temperate fruit report, 1989/90. 13pp.</w:t>
      </w:r>
    </w:p>
    <w:p w14:paraId="66ED5FE8" w14:textId="77777777" w:rsidR="008A18AD" w:rsidRPr="00D56BA2" w:rsidRDefault="008A18AD" w:rsidP="00497AD9">
      <w:pPr>
        <w:numPr>
          <w:ilvl w:val="0"/>
          <w:numId w:val="8"/>
        </w:numPr>
        <w:rPr>
          <w:rFonts w:ascii="Arial" w:hAnsi="Arial" w:cs="Arial"/>
          <w:sz w:val="24"/>
          <w:szCs w:val="24"/>
        </w:rPr>
      </w:pPr>
      <w:r w:rsidRPr="00D56BA2">
        <w:rPr>
          <w:rFonts w:ascii="Arial" w:hAnsi="Arial" w:cs="Arial"/>
          <w:sz w:val="24"/>
          <w:szCs w:val="24"/>
        </w:rPr>
        <w:t>Vegetables crops research, Annual report 1989/90. 35pp.</w:t>
      </w:r>
    </w:p>
    <w:p w14:paraId="3B853580" w14:textId="77777777" w:rsidR="008A18AD" w:rsidRPr="00D56BA2" w:rsidRDefault="008A18AD" w:rsidP="00D56BA2">
      <w:pPr>
        <w:rPr>
          <w:rFonts w:ascii="Arial" w:hAnsi="Arial" w:cs="Arial"/>
          <w:sz w:val="24"/>
          <w:szCs w:val="24"/>
        </w:rPr>
      </w:pPr>
    </w:p>
    <w:p w14:paraId="006250C3" w14:textId="77777777" w:rsidR="008A18AD" w:rsidRPr="00D56BA2" w:rsidRDefault="008A18AD" w:rsidP="00D56BA2">
      <w:pPr>
        <w:rPr>
          <w:rFonts w:ascii="Arial" w:hAnsi="Arial" w:cs="Arial"/>
          <w:sz w:val="24"/>
          <w:szCs w:val="24"/>
        </w:rPr>
      </w:pPr>
      <w:r w:rsidRPr="00D56BA2">
        <w:rPr>
          <w:rFonts w:ascii="Arial" w:hAnsi="Arial" w:cs="Arial"/>
          <w:sz w:val="24"/>
          <w:szCs w:val="24"/>
        </w:rPr>
        <w:t>Sauti, R.F.N., Soko, M.M.M., Matabwa, E.S., Braunworth,</w:t>
      </w:r>
      <w:r>
        <w:rPr>
          <w:rFonts w:ascii="Arial" w:hAnsi="Arial" w:cs="Arial"/>
          <w:sz w:val="24"/>
          <w:szCs w:val="24"/>
        </w:rPr>
        <w:t xml:space="preserve"> Jr., </w:t>
      </w:r>
      <w:r w:rsidRPr="00D56BA2">
        <w:rPr>
          <w:rFonts w:ascii="Arial" w:hAnsi="Arial" w:cs="Arial"/>
          <w:sz w:val="24"/>
          <w:szCs w:val="24"/>
        </w:rPr>
        <w:t xml:space="preserve"> W.S., 1989.</w:t>
      </w:r>
      <w:r>
        <w:rPr>
          <w:rFonts w:ascii="Arial" w:hAnsi="Arial" w:cs="Arial"/>
          <w:sz w:val="24"/>
          <w:szCs w:val="24"/>
        </w:rPr>
        <w:t xml:space="preserve"> </w:t>
      </w:r>
      <w:r w:rsidRPr="00D56BA2">
        <w:rPr>
          <w:rFonts w:ascii="Arial" w:hAnsi="Arial" w:cs="Arial"/>
          <w:sz w:val="24"/>
          <w:szCs w:val="24"/>
        </w:rPr>
        <w:t>Research activities on cassava.</w:t>
      </w:r>
      <w:r>
        <w:rPr>
          <w:rFonts w:ascii="Arial" w:hAnsi="Arial" w:cs="Arial"/>
          <w:sz w:val="24"/>
          <w:szCs w:val="24"/>
        </w:rPr>
        <w:t xml:space="preserve"> </w:t>
      </w:r>
      <w:r w:rsidRPr="00D56BA2">
        <w:rPr>
          <w:rFonts w:ascii="Arial" w:hAnsi="Arial" w:cs="Arial"/>
          <w:sz w:val="24"/>
          <w:szCs w:val="24"/>
        </w:rPr>
        <w:t>Workshop presentation on cassava mealybug: Zomba, 23-30 September, 1989, Malawi. 12pp.</w:t>
      </w:r>
    </w:p>
    <w:p w14:paraId="56C0F379" w14:textId="77777777" w:rsidR="008A18AD" w:rsidRPr="00D56BA2" w:rsidRDefault="008A18AD" w:rsidP="00D56BA2">
      <w:pPr>
        <w:rPr>
          <w:rFonts w:ascii="Arial" w:hAnsi="Arial" w:cs="Arial"/>
          <w:sz w:val="24"/>
          <w:szCs w:val="24"/>
        </w:rPr>
      </w:pPr>
    </w:p>
    <w:p w14:paraId="4349505C" w14:textId="77777777" w:rsidR="008A18AD" w:rsidRPr="00D56BA2" w:rsidRDefault="008A18AD" w:rsidP="00D56BA2">
      <w:pPr>
        <w:rPr>
          <w:rFonts w:ascii="Arial" w:hAnsi="Arial" w:cs="Arial"/>
          <w:sz w:val="24"/>
          <w:szCs w:val="24"/>
        </w:rPr>
      </w:pPr>
      <w:r w:rsidRPr="00D56BA2">
        <w:rPr>
          <w:rFonts w:ascii="Arial" w:hAnsi="Arial" w:cs="Arial"/>
          <w:sz w:val="24"/>
          <w:szCs w:val="24"/>
        </w:rPr>
        <w:t xml:space="preserve">Braunworth, </w:t>
      </w:r>
      <w:r>
        <w:rPr>
          <w:rFonts w:ascii="Arial" w:hAnsi="Arial" w:cs="Arial"/>
          <w:sz w:val="24"/>
          <w:szCs w:val="24"/>
        </w:rPr>
        <w:t xml:space="preserve">Jr., </w:t>
      </w:r>
      <w:r w:rsidRPr="00D56BA2">
        <w:rPr>
          <w:rFonts w:ascii="Arial" w:hAnsi="Arial" w:cs="Arial"/>
          <w:sz w:val="24"/>
          <w:szCs w:val="24"/>
        </w:rPr>
        <w:t>W.S., and Luka, D.R.L. 1989.</w:t>
      </w:r>
      <w:r>
        <w:rPr>
          <w:rFonts w:ascii="Arial" w:hAnsi="Arial" w:cs="Arial"/>
          <w:sz w:val="24"/>
          <w:szCs w:val="24"/>
        </w:rPr>
        <w:t xml:space="preserve"> </w:t>
      </w:r>
      <w:r w:rsidRPr="00D56BA2">
        <w:rPr>
          <w:rFonts w:ascii="Arial" w:hAnsi="Arial" w:cs="Arial"/>
          <w:sz w:val="24"/>
          <w:szCs w:val="24"/>
        </w:rPr>
        <w:t>Budget analysis of nursery operations for the Department of Agricultural Research, 1987-1989.</w:t>
      </w:r>
      <w:r>
        <w:rPr>
          <w:rFonts w:ascii="Arial" w:hAnsi="Arial" w:cs="Arial"/>
          <w:sz w:val="24"/>
          <w:szCs w:val="24"/>
        </w:rPr>
        <w:t xml:space="preserve"> </w:t>
      </w:r>
      <w:r w:rsidRPr="00D56BA2">
        <w:rPr>
          <w:rFonts w:ascii="Arial" w:hAnsi="Arial" w:cs="Arial"/>
          <w:sz w:val="24"/>
          <w:szCs w:val="24"/>
        </w:rPr>
        <w:t>Bvumbwe Agriculture Research Station, Department of Agriculture Research, Ministry of Agriculture, Malawi.</w:t>
      </w:r>
      <w:r>
        <w:rPr>
          <w:rFonts w:ascii="Arial" w:hAnsi="Arial" w:cs="Arial"/>
          <w:sz w:val="24"/>
          <w:szCs w:val="24"/>
        </w:rPr>
        <w:t xml:space="preserve"> </w:t>
      </w:r>
      <w:r w:rsidRPr="00D56BA2">
        <w:rPr>
          <w:rFonts w:ascii="Arial" w:hAnsi="Arial" w:cs="Arial"/>
          <w:sz w:val="24"/>
          <w:szCs w:val="24"/>
        </w:rPr>
        <w:t>8pp.</w:t>
      </w:r>
    </w:p>
    <w:p w14:paraId="6E9CB4C2" w14:textId="77777777" w:rsidR="008A18AD" w:rsidRPr="00D56BA2" w:rsidRDefault="008A18AD" w:rsidP="00D56BA2">
      <w:pPr>
        <w:rPr>
          <w:rFonts w:ascii="Arial" w:hAnsi="Arial" w:cs="Arial"/>
          <w:sz w:val="24"/>
          <w:szCs w:val="24"/>
        </w:rPr>
      </w:pPr>
    </w:p>
    <w:p w14:paraId="0CCF606E" w14:textId="77777777" w:rsidR="008A18AD" w:rsidRPr="00D56BA2" w:rsidRDefault="008A18AD" w:rsidP="00D56BA2">
      <w:pPr>
        <w:rPr>
          <w:rFonts w:ascii="Arial" w:hAnsi="Arial" w:cs="Arial"/>
          <w:sz w:val="24"/>
          <w:szCs w:val="24"/>
        </w:rPr>
      </w:pPr>
      <w:r w:rsidRPr="00D56BA2">
        <w:rPr>
          <w:rFonts w:ascii="Arial" w:hAnsi="Arial" w:cs="Arial"/>
          <w:sz w:val="24"/>
          <w:szCs w:val="24"/>
        </w:rPr>
        <w:t>Braunworth, Jr., W.S. 1989, 1992.</w:t>
      </w:r>
      <w:r>
        <w:rPr>
          <w:rFonts w:ascii="Arial" w:hAnsi="Arial" w:cs="Arial"/>
          <w:sz w:val="24"/>
          <w:szCs w:val="24"/>
        </w:rPr>
        <w:t xml:space="preserve"> </w:t>
      </w:r>
      <w:r w:rsidRPr="00D56BA2">
        <w:rPr>
          <w:rFonts w:ascii="Arial" w:hAnsi="Arial" w:cs="Arial"/>
          <w:sz w:val="24"/>
          <w:szCs w:val="24"/>
        </w:rPr>
        <w:t>Horticulture Commodity Annual Report, 1988/89.</w:t>
      </w:r>
      <w:r>
        <w:rPr>
          <w:rFonts w:ascii="Arial" w:hAnsi="Arial" w:cs="Arial"/>
          <w:sz w:val="24"/>
          <w:szCs w:val="24"/>
        </w:rPr>
        <w:t xml:space="preserve"> </w:t>
      </w:r>
      <w:r w:rsidRPr="00D56BA2">
        <w:rPr>
          <w:rFonts w:ascii="Arial" w:hAnsi="Arial" w:cs="Arial"/>
          <w:sz w:val="24"/>
          <w:szCs w:val="24"/>
        </w:rPr>
        <w:t>Ministry of Agriculture, Malawi, and Consortium for International Development. pp175.</w:t>
      </w:r>
      <w:r>
        <w:rPr>
          <w:rFonts w:ascii="Arial" w:hAnsi="Arial" w:cs="Arial"/>
          <w:sz w:val="24"/>
          <w:szCs w:val="24"/>
        </w:rPr>
        <w:t xml:space="preserve"> Compiler. </w:t>
      </w:r>
    </w:p>
    <w:p w14:paraId="0AB30972" w14:textId="77777777" w:rsidR="008A18AD" w:rsidRPr="00D56BA2" w:rsidRDefault="008A18AD" w:rsidP="00497AD9">
      <w:pPr>
        <w:numPr>
          <w:ilvl w:val="0"/>
          <w:numId w:val="9"/>
        </w:numPr>
        <w:rPr>
          <w:rFonts w:ascii="Arial" w:hAnsi="Arial" w:cs="Arial"/>
          <w:sz w:val="24"/>
          <w:szCs w:val="24"/>
        </w:rPr>
      </w:pPr>
      <w:r w:rsidRPr="00D56BA2">
        <w:rPr>
          <w:rFonts w:ascii="Arial" w:hAnsi="Arial" w:cs="Arial"/>
          <w:sz w:val="24"/>
          <w:szCs w:val="24"/>
        </w:rPr>
        <w:t>Coffee commodity progress report for 1988-89. 12pp.</w:t>
      </w:r>
    </w:p>
    <w:p w14:paraId="117E17B5" w14:textId="77777777" w:rsidR="008A18AD" w:rsidRPr="00D56BA2" w:rsidRDefault="008A18AD" w:rsidP="00497AD9">
      <w:pPr>
        <w:numPr>
          <w:ilvl w:val="0"/>
          <w:numId w:val="9"/>
        </w:numPr>
        <w:rPr>
          <w:rFonts w:ascii="Arial" w:hAnsi="Arial" w:cs="Arial"/>
          <w:sz w:val="24"/>
          <w:szCs w:val="24"/>
        </w:rPr>
      </w:pPr>
      <w:r w:rsidRPr="00D56BA2">
        <w:rPr>
          <w:rFonts w:ascii="Arial" w:hAnsi="Arial" w:cs="Arial"/>
          <w:sz w:val="24"/>
          <w:szCs w:val="24"/>
        </w:rPr>
        <w:t>Indigenous fruits and vegetables research program. 4 pp.</w:t>
      </w:r>
    </w:p>
    <w:p w14:paraId="2D60448F" w14:textId="77777777" w:rsidR="008A18AD" w:rsidRPr="00D56BA2" w:rsidRDefault="008A18AD" w:rsidP="00497AD9">
      <w:pPr>
        <w:numPr>
          <w:ilvl w:val="0"/>
          <w:numId w:val="9"/>
        </w:numPr>
        <w:rPr>
          <w:rFonts w:ascii="Arial" w:hAnsi="Arial" w:cs="Arial"/>
          <w:sz w:val="24"/>
          <w:szCs w:val="24"/>
        </w:rPr>
      </w:pPr>
      <w:r w:rsidRPr="00D56BA2">
        <w:rPr>
          <w:rFonts w:ascii="Arial" w:hAnsi="Arial" w:cs="Arial"/>
          <w:sz w:val="24"/>
          <w:szCs w:val="24"/>
        </w:rPr>
        <w:t>Budget analysis of nursery operations for the Department of Agricultural Research, 1987 to 1989. 8pp.</w:t>
      </w:r>
    </w:p>
    <w:p w14:paraId="6132F891" w14:textId="77777777" w:rsidR="008A18AD" w:rsidRPr="00D56BA2" w:rsidRDefault="008A18AD" w:rsidP="00497AD9">
      <w:pPr>
        <w:numPr>
          <w:ilvl w:val="0"/>
          <w:numId w:val="9"/>
        </w:numPr>
        <w:rPr>
          <w:rFonts w:ascii="Arial" w:hAnsi="Arial" w:cs="Arial"/>
          <w:sz w:val="24"/>
          <w:szCs w:val="24"/>
        </w:rPr>
      </w:pPr>
      <w:r w:rsidRPr="00D56BA2">
        <w:rPr>
          <w:rFonts w:ascii="Arial" w:hAnsi="Arial" w:cs="Arial"/>
          <w:sz w:val="24"/>
          <w:szCs w:val="24"/>
        </w:rPr>
        <w:t>Root and tuber research annual report, 1988/89.</w:t>
      </w:r>
      <w:r>
        <w:rPr>
          <w:rFonts w:ascii="Arial" w:hAnsi="Arial" w:cs="Arial"/>
          <w:sz w:val="24"/>
          <w:szCs w:val="24"/>
        </w:rPr>
        <w:t xml:space="preserve"> </w:t>
      </w:r>
      <w:r w:rsidRPr="00D56BA2">
        <w:rPr>
          <w:rFonts w:ascii="Arial" w:hAnsi="Arial" w:cs="Arial"/>
          <w:sz w:val="24"/>
          <w:szCs w:val="24"/>
        </w:rPr>
        <w:t>Potato (Solanum tuberosum). 6pp.</w:t>
      </w:r>
    </w:p>
    <w:p w14:paraId="7B76AB9D" w14:textId="77777777" w:rsidR="008A18AD" w:rsidRPr="00D56BA2" w:rsidRDefault="008A18AD" w:rsidP="00497AD9">
      <w:pPr>
        <w:numPr>
          <w:ilvl w:val="0"/>
          <w:numId w:val="9"/>
        </w:numPr>
        <w:rPr>
          <w:rFonts w:ascii="Arial" w:hAnsi="Arial" w:cs="Arial"/>
          <w:sz w:val="24"/>
          <w:szCs w:val="24"/>
        </w:rPr>
      </w:pPr>
      <w:r w:rsidRPr="00D56BA2">
        <w:rPr>
          <w:rFonts w:ascii="Arial" w:hAnsi="Arial" w:cs="Arial"/>
          <w:sz w:val="24"/>
          <w:szCs w:val="24"/>
        </w:rPr>
        <w:t>Cassava and sweet potato Results 1987/88 and 1988/89. 27pp.</w:t>
      </w:r>
    </w:p>
    <w:p w14:paraId="12A2972E" w14:textId="77777777" w:rsidR="008A18AD" w:rsidRPr="00D56BA2" w:rsidRDefault="008A18AD" w:rsidP="00497AD9">
      <w:pPr>
        <w:numPr>
          <w:ilvl w:val="0"/>
          <w:numId w:val="9"/>
        </w:numPr>
        <w:rPr>
          <w:rFonts w:ascii="Arial" w:hAnsi="Arial" w:cs="Arial"/>
          <w:sz w:val="24"/>
          <w:szCs w:val="24"/>
        </w:rPr>
      </w:pPr>
      <w:r w:rsidRPr="00D56BA2">
        <w:rPr>
          <w:rFonts w:ascii="Arial" w:hAnsi="Arial" w:cs="Arial"/>
          <w:sz w:val="24"/>
          <w:szCs w:val="24"/>
        </w:rPr>
        <w:t>Tropical fruit and spice research review, 1988/89. 19pp.</w:t>
      </w:r>
    </w:p>
    <w:p w14:paraId="028E7DFB" w14:textId="77777777" w:rsidR="008A18AD" w:rsidRPr="00D56BA2" w:rsidRDefault="008A18AD" w:rsidP="00497AD9">
      <w:pPr>
        <w:numPr>
          <w:ilvl w:val="0"/>
          <w:numId w:val="9"/>
        </w:numPr>
        <w:rPr>
          <w:rFonts w:ascii="Arial" w:hAnsi="Arial" w:cs="Arial"/>
          <w:sz w:val="24"/>
          <w:szCs w:val="24"/>
        </w:rPr>
      </w:pPr>
      <w:r w:rsidRPr="00D56BA2">
        <w:rPr>
          <w:rFonts w:ascii="Arial" w:hAnsi="Arial" w:cs="Arial"/>
          <w:sz w:val="24"/>
          <w:szCs w:val="24"/>
        </w:rPr>
        <w:t>Temperate fruit report, 1988/89. 8pp.</w:t>
      </w:r>
    </w:p>
    <w:p w14:paraId="2F83B77D" w14:textId="77777777" w:rsidR="008A18AD" w:rsidRPr="00D56BA2" w:rsidRDefault="008A18AD" w:rsidP="00497AD9">
      <w:pPr>
        <w:numPr>
          <w:ilvl w:val="0"/>
          <w:numId w:val="9"/>
        </w:numPr>
        <w:rPr>
          <w:rFonts w:ascii="Arial" w:hAnsi="Arial" w:cs="Arial"/>
          <w:sz w:val="24"/>
          <w:szCs w:val="24"/>
        </w:rPr>
      </w:pPr>
      <w:r w:rsidRPr="00D56BA2">
        <w:rPr>
          <w:rFonts w:ascii="Arial" w:hAnsi="Arial" w:cs="Arial"/>
          <w:sz w:val="24"/>
          <w:szCs w:val="24"/>
        </w:rPr>
        <w:t>Tree Nut Agronomy Annual Report 1988/89. 45pp.</w:t>
      </w:r>
    </w:p>
    <w:p w14:paraId="6B22FDD1" w14:textId="77777777" w:rsidR="008A18AD" w:rsidRPr="00D56BA2" w:rsidRDefault="008A18AD" w:rsidP="00497AD9">
      <w:pPr>
        <w:numPr>
          <w:ilvl w:val="0"/>
          <w:numId w:val="9"/>
        </w:numPr>
        <w:rPr>
          <w:rFonts w:ascii="Arial" w:hAnsi="Arial" w:cs="Arial"/>
          <w:sz w:val="24"/>
          <w:szCs w:val="24"/>
        </w:rPr>
      </w:pPr>
      <w:r w:rsidRPr="00D56BA2">
        <w:rPr>
          <w:rFonts w:ascii="Arial" w:hAnsi="Arial" w:cs="Arial"/>
          <w:sz w:val="24"/>
          <w:szCs w:val="24"/>
        </w:rPr>
        <w:t>Vegetables crops research, Annual report 1988/89. 22pp.</w:t>
      </w:r>
    </w:p>
    <w:p w14:paraId="38702FBD" w14:textId="77777777" w:rsidR="008A18AD" w:rsidRPr="00D56BA2" w:rsidRDefault="008A18AD" w:rsidP="00D56BA2">
      <w:pPr>
        <w:rPr>
          <w:rFonts w:ascii="Arial" w:hAnsi="Arial" w:cs="Arial"/>
          <w:sz w:val="24"/>
          <w:szCs w:val="24"/>
        </w:rPr>
      </w:pPr>
    </w:p>
    <w:p w14:paraId="42E44665" w14:textId="77777777" w:rsidR="008A18AD" w:rsidRPr="00D56BA2" w:rsidRDefault="008A18AD" w:rsidP="00D56BA2">
      <w:pPr>
        <w:rPr>
          <w:rFonts w:ascii="Arial" w:hAnsi="Arial" w:cs="Arial"/>
          <w:sz w:val="24"/>
          <w:szCs w:val="24"/>
        </w:rPr>
      </w:pPr>
      <w:r w:rsidRPr="00D56BA2">
        <w:rPr>
          <w:rFonts w:ascii="Arial" w:hAnsi="Arial" w:cs="Arial"/>
          <w:sz w:val="24"/>
          <w:szCs w:val="24"/>
        </w:rPr>
        <w:t>William, R.D., Crabtree, G. (compiled by:). 1988.</w:t>
      </w:r>
      <w:r>
        <w:rPr>
          <w:rFonts w:ascii="Arial" w:hAnsi="Arial" w:cs="Arial"/>
          <w:sz w:val="24"/>
          <w:szCs w:val="24"/>
        </w:rPr>
        <w:t xml:space="preserve"> </w:t>
      </w:r>
      <w:r w:rsidRPr="00D56BA2">
        <w:rPr>
          <w:rFonts w:ascii="Arial" w:hAnsi="Arial" w:cs="Arial"/>
          <w:sz w:val="24"/>
          <w:szCs w:val="24"/>
        </w:rPr>
        <w:t>Horticulture Weed Control 1988 Report. Dept. of Horticulture, Oregon State University, Corvallis, 149pp.</w:t>
      </w:r>
      <w:r>
        <w:rPr>
          <w:rFonts w:ascii="Arial" w:hAnsi="Arial" w:cs="Arial"/>
          <w:sz w:val="24"/>
          <w:szCs w:val="24"/>
        </w:rPr>
        <w:t xml:space="preserve"> </w:t>
      </w:r>
      <w:r w:rsidRPr="00D56BA2">
        <w:rPr>
          <w:rFonts w:ascii="Arial" w:hAnsi="Arial" w:cs="Arial"/>
          <w:sz w:val="24"/>
          <w:szCs w:val="24"/>
        </w:rPr>
        <w:t>Papers contributed to this annual report are as follows:</w:t>
      </w:r>
    </w:p>
    <w:p w14:paraId="4A6D5746" w14:textId="77777777" w:rsidR="008A18AD" w:rsidRPr="00D56BA2" w:rsidRDefault="008A18AD" w:rsidP="00497AD9">
      <w:pPr>
        <w:numPr>
          <w:ilvl w:val="0"/>
          <w:numId w:val="10"/>
        </w:numPr>
        <w:rPr>
          <w:rFonts w:ascii="Arial" w:hAnsi="Arial" w:cs="Arial"/>
          <w:sz w:val="24"/>
          <w:szCs w:val="24"/>
        </w:rPr>
      </w:pPr>
      <w:r w:rsidRPr="00D56BA2">
        <w:rPr>
          <w:rFonts w:ascii="Arial" w:hAnsi="Arial" w:cs="Arial"/>
          <w:sz w:val="24"/>
          <w:szCs w:val="24"/>
        </w:rPr>
        <w:t>Braunworth,</w:t>
      </w:r>
      <w:r>
        <w:rPr>
          <w:rFonts w:ascii="Arial" w:hAnsi="Arial" w:cs="Arial"/>
          <w:sz w:val="24"/>
          <w:szCs w:val="24"/>
        </w:rPr>
        <w:t xml:space="preserve"> Jr., W.S.</w:t>
      </w:r>
      <w:r w:rsidRPr="00D56BA2">
        <w:rPr>
          <w:rFonts w:ascii="Arial" w:hAnsi="Arial" w:cs="Arial"/>
          <w:sz w:val="24"/>
          <w:szCs w:val="24"/>
        </w:rPr>
        <w:t xml:space="preserve"> 1988.</w:t>
      </w:r>
      <w:r>
        <w:rPr>
          <w:rFonts w:ascii="Arial" w:hAnsi="Arial" w:cs="Arial"/>
          <w:sz w:val="24"/>
          <w:szCs w:val="24"/>
        </w:rPr>
        <w:t xml:space="preserve"> </w:t>
      </w:r>
      <w:r w:rsidRPr="00D56BA2">
        <w:rPr>
          <w:rFonts w:ascii="Arial" w:hAnsi="Arial" w:cs="Arial"/>
          <w:sz w:val="24"/>
          <w:szCs w:val="24"/>
        </w:rPr>
        <w:t xml:space="preserve">Prune tolerance to diuron &amp; simazine, </w:t>
      </w:r>
      <w:r w:rsidRPr="00D56BA2">
        <w:rPr>
          <w:rFonts w:ascii="Arial" w:hAnsi="Arial" w:cs="Arial"/>
          <w:sz w:val="24"/>
          <w:szCs w:val="24"/>
        </w:rPr>
        <w:lastRenderedPageBreak/>
        <w:t>1987-88, p. 48-51.</w:t>
      </w:r>
    </w:p>
    <w:p w14:paraId="5FB9F650" w14:textId="77777777" w:rsidR="008A18AD" w:rsidRPr="00D56BA2" w:rsidRDefault="008A18AD" w:rsidP="00497AD9">
      <w:pPr>
        <w:numPr>
          <w:ilvl w:val="0"/>
          <w:numId w:val="10"/>
        </w:numPr>
        <w:rPr>
          <w:rFonts w:ascii="Arial" w:hAnsi="Arial" w:cs="Arial"/>
          <w:sz w:val="24"/>
          <w:szCs w:val="24"/>
        </w:rPr>
      </w:pPr>
      <w:r w:rsidRPr="00D56BA2">
        <w:rPr>
          <w:rFonts w:ascii="Arial" w:hAnsi="Arial" w:cs="Arial"/>
          <w:sz w:val="24"/>
          <w:szCs w:val="24"/>
        </w:rPr>
        <w:t>Braunworth, Jr</w:t>
      </w:r>
      <w:r>
        <w:rPr>
          <w:rFonts w:ascii="Arial" w:hAnsi="Arial" w:cs="Arial"/>
          <w:sz w:val="24"/>
          <w:szCs w:val="24"/>
        </w:rPr>
        <w:t>.,</w:t>
      </w:r>
      <w:r w:rsidRPr="00D56BA2">
        <w:rPr>
          <w:rFonts w:ascii="Arial" w:hAnsi="Arial" w:cs="Arial"/>
          <w:sz w:val="24"/>
          <w:szCs w:val="24"/>
        </w:rPr>
        <w:t xml:space="preserve"> W.S. 1988.</w:t>
      </w:r>
      <w:r>
        <w:rPr>
          <w:rFonts w:ascii="Arial" w:hAnsi="Arial" w:cs="Arial"/>
          <w:sz w:val="24"/>
          <w:szCs w:val="24"/>
        </w:rPr>
        <w:t xml:space="preserve"> </w:t>
      </w:r>
      <w:r w:rsidRPr="00D56BA2">
        <w:rPr>
          <w:rFonts w:ascii="Arial" w:hAnsi="Arial" w:cs="Arial"/>
          <w:sz w:val="24"/>
          <w:szCs w:val="24"/>
        </w:rPr>
        <w:t>Prune tolerance to lactofen (cobra), 1987-88, p. 53-55.</w:t>
      </w:r>
    </w:p>
    <w:p w14:paraId="7C2B4BC0" w14:textId="77777777" w:rsidR="008A18AD" w:rsidRPr="00D56BA2" w:rsidRDefault="008A18AD" w:rsidP="00497AD9">
      <w:pPr>
        <w:numPr>
          <w:ilvl w:val="0"/>
          <w:numId w:val="10"/>
        </w:numPr>
        <w:rPr>
          <w:rFonts w:ascii="Arial" w:hAnsi="Arial" w:cs="Arial"/>
          <w:sz w:val="24"/>
          <w:szCs w:val="24"/>
        </w:rPr>
      </w:pPr>
      <w:r w:rsidRPr="00D56BA2">
        <w:rPr>
          <w:rFonts w:ascii="Arial" w:hAnsi="Arial" w:cs="Arial"/>
          <w:sz w:val="24"/>
          <w:szCs w:val="24"/>
        </w:rPr>
        <w:t>Braunworth, Jr., B., Crabtree, G. 1988.</w:t>
      </w:r>
      <w:r>
        <w:rPr>
          <w:rFonts w:ascii="Arial" w:hAnsi="Arial" w:cs="Arial"/>
          <w:sz w:val="24"/>
          <w:szCs w:val="24"/>
        </w:rPr>
        <w:t xml:space="preserve"> </w:t>
      </w:r>
      <w:r w:rsidRPr="00D56BA2">
        <w:rPr>
          <w:rFonts w:ascii="Arial" w:hAnsi="Arial" w:cs="Arial"/>
          <w:sz w:val="24"/>
          <w:szCs w:val="24"/>
        </w:rPr>
        <w:t>Weed control efficacy and crop safety of ignite on prunes, p. 43-47.</w:t>
      </w:r>
    </w:p>
    <w:p w14:paraId="24060C26" w14:textId="77777777" w:rsidR="008A18AD" w:rsidRPr="00D56BA2" w:rsidRDefault="008A18AD" w:rsidP="00497AD9">
      <w:pPr>
        <w:numPr>
          <w:ilvl w:val="0"/>
          <w:numId w:val="10"/>
        </w:numPr>
        <w:rPr>
          <w:rFonts w:ascii="Arial" w:hAnsi="Arial" w:cs="Arial"/>
          <w:sz w:val="24"/>
          <w:szCs w:val="24"/>
        </w:rPr>
      </w:pPr>
      <w:r w:rsidRPr="00D56BA2">
        <w:rPr>
          <w:rFonts w:ascii="Arial" w:hAnsi="Arial" w:cs="Arial"/>
          <w:sz w:val="24"/>
          <w:szCs w:val="24"/>
        </w:rPr>
        <w:t>Braunworth, Jr</w:t>
      </w:r>
      <w:r>
        <w:rPr>
          <w:rFonts w:ascii="Arial" w:hAnsi="Arial" w:cs="Arial"/>
          <w:sz w:val="24"/>
          <w:szCs w:val="24"/>
        </w:rPr>
        <w:t>.,</w:t>
      </w:r>
      <w:r w:rsidRPr="00D56BA2">
        <w:rPr>
          <w:rFonts w:ascii="Arial" w:hAnsi="Arial" w:cs="Arial"/>
          <w:sz w:val="24"/>
          <w:szCs w:val="24"/>
        </w:rPr>
        <w:t xml:space="preserve"> W.S.. and Regan, R. 1988.</w:t>
      </w:r>
      <w:r>
        <w:rPr>
          <w:rFonts w:ascii="Arial" w:hAnsi="Arial" w:cs="Arial"/>
          <w:sz w:val="24"/>
          <w:szCs w:val="24"/>
        </w:rPr>
        <w:t xml:space="preserve"> </w:t>
      </w:r>
      <w:r w:rsidRPr="00D56BA2">
        <w:rPr>
          <w:rFonts w:ascii="Arial" w:hAnsi="Arial" w:cs="Arial"/>
          <w:sz w:val="24"/>
          <w:szCs w:val="24"/>
        </w:rPr>
        <w:t>Chlorpyralid selectivity involving four Christmas tree species, p. 63-67.</w:t>
      </w:r>
    </w:p>
    <w:p w14:paraId="170CC9FA" w14:textId="77777777" w:rsidR="008A18AD" w:rsidRPr="00D56BA2" w:rsidRDefault="008A18AD" w:rsidP="00497AD9">
      <w:pPr>
        <w:numPr>
          <w:ilvl w:val="0"/>
          <w:numId w:val="10"/>
        </w:numPr>
        <w:rPr>
          <w:rFonts w:ascii="Arial" w:hAnsi="Arial" w:cs="Arial"/>
          <w:sz w:val="24"/>
          <w:szCs w:val="24"/>
        </w:rPr>
      </w:pPr>
      <w:r w:rsidRPr="00D56BA2">
        <w:rPr>
          <w:rFonts w:ascii="Arial" w:hAnsi="Arial" w:cs="Arial"/>
          <w:sz w:val="24"/>
          <w:szCs w:val="24"/>
        </w:rPr>
        <w:t xml:space="preserve">Braunworth, </w:t>
      </w:r>
      <w:r>
        <w:rPr>
          <w:rFonts w:ascii="Arial" w:hAnsi="Arial" w:cs="Arial"/>
          <w:sz w:val="24"/>
          <w:szCs w:val="24"/>
        </w:rPr>
        <w:t xml:space="preserve">Jr., </w:t>
      </w:r>
      <w:r w:rsidRPr="00D56BA2">
        <w:rPr>
          <w:rFonts w:ascii="Arial" w:hAnsi="Arial" w:cs="Arial"/>
          <w:sz w:val="24"/>
          <w:szCs w:val="24"/>
        </w:rPr>
        <w:t>W.S., Curtis, D., McGrath, D., Crabtree, G. 1988.</w:t>
      </w:r>
      <w:r>
        <w:rPr>
          <w:rFonts w:ascii="Arial" w:hAnsi="Arial" w:cs="Arial"/>
          <w:sz w:val="24"/>
          <w:szCs w:val="24"/>
        </w:rPr>
        <w:t xml:space="preserve"> </w:t>
      </w:r>
      <w:r w:rsidRPr="00D56BA2">
        <w:rPr>
          <w:rFonts w:ascii="Arial" w:hAnsi="Arial" w:cs="Arial"/>
          <w:sz w:val="24"/>
          <w:szCs w:val="24"/>
        </w:rPr>
        <w:t>Weed control in snapbeans, p. 71-91.</w:t>
      </w:r>
    </w:p>
    <w:p w14:paraId="60AD29D3" w14:textId="77777777" w:rsidR="008A18AD" w:rsidRPr="00D56BA2" w:rsidRDefault="008A18AD" w:rsidP="00497AD9">
      <w:pPr>
        <w:numPr>
          <w:ilvl w:val="0"/>
          <w:numId w:val="10"/>
        </w:numPr>
        <w:rPr>
          <w:rFonts w:ascii="Arial" w:hAnsi="Arial" w:cs="Arial"/>
          <w:sz w:val="24"/>
          <w:szCs w:val="24"/>
        </w:rPr>
      </w:pPr>
      <w:r w:rsidRPr="00D56BA2">
        <w:rPr>
          <w:rFonts w:ascii="Arial" w:hAnsi="Arial" w:cs="Arial"/>
          <w:sz w:val="24"/>
          <w:szCs w:val="24"/>
        </w:rPr>
        <w:t xml:space="preserve">Braunworth, </w:t>
      </w:r>
      <w:r>
        <w:rPr>
          <w:rFonts w:ascii="Arial" w:hAnsi="Arial" w:cs="Arial"/>
          <w:sz w:val="24"/>
          <w:szCs w:val="24"/>
        </w:rPr>
        <w:t xml:space="preserve">Jr., </w:t>
      </w:r>
      <w:r w:rsidRPr="00D56BA2">
        <w:rPr>
          <w:rFonts w:ascii="Arial" w:hAnsi="Arial" w:cs="Arial"/>
          <w:sz w:val="24"/>
          <w:szCs w:val="24"/>
        </w:rPr>
        <w:t>W.S., Curtis, D., Crabtree, G. 1988.</w:t>
      </w:r>
      <w:r>
        <w:rPr>
          <w:rFonts w:ascii="Arial" w:hAnsi="Arial" w:cs="Arial"/>
          <w:sz w:val="24"/>
          <w:szCs w:val="24"/>
        </w:rPr>
        <w:t xml:space="preserve"> </w:t>
      </w:r>
      <w:r w:rsidRPr="00D56BA2">
        <w:rPr>
          <w:rFonts w:ascii="Arial" w:hAnsi="Arial" w:cs="Arial"/>
          <w:sz w:val="24"/>
          <w:szCs w:val="24"/>
        </w:rPr>
        <w:t>Effects of timing and amount of irrigation on herbicide activity in snapbeans, 1988, p. 92-99.</w:t>
      </w:r>
    </w:p>
    <w:p w14:paraId="6E2A71B8" w14:textId="77777777" w:rsidR="008A18AD" w:rsidRPr="00D56BA2" w:rsidRDefault="008A18AD" w:rsidP="00497AD9">
      <w:pPr>
        <w:numPr>
          <w:ilvl w:val="0"/>
          <w:numId w:val="10"/>
        </w:numPr>
        <w:rPr>
          <w:rFonts w:ascii="Arial" w:hAnsi="Arial" w:cs="Arial"/>
          <w:sz w:val="24"/>
          <w:szCs w:val="24"/>
        </w:rPr>
      </w:pPr>
      <w:r w:rsidRPr="00D56BA2">
        <w:rPr>
          <w:rFonts w:ascii="Arial" w:hAnsi="Arial" w:cs="Arial"/>
          <w:sz w:val="24"/>
          <w:szCs w:val="24"/>
        </w:rPr>
        <w:t xml:space="preserve">Braunworth, </w:t>
      </w:r>
      <w:r>
        <w:rPr>
          <w:rFonts w:ascii="Arial" w:hAnsi="Arial" w:cs="Arial"/>
          <w:sz w:val="24"/>
          <w:szCs w:val="24"/>
        </w:rPr>
        <w:t xml:space="preserve">Jr., </w:t>
      </w:r>
      <w:r w:rsidRPr="00D56BA2">
        <w:rPr>
          <w:rFonts w:ascii="Arial" w:hAnsi="Arial" w:cs="Arial"/>
          <w:sz w:val="24"/>
          <w:szCs w:val="24"/>
        </w:rPr>
        <w:t>W.S., Curtis, D., McGrath, D., Crabtree, G. 1988. Wild proso millet control in sweet corn, p. 100-118.</w:t>
      </w:r>
    </w:p>
    <w:p w14:paraId="6D599986" w14:textId="77777777" w:rsidR="008A18AD" w:rsidRPr="00D56BA2" w:rsidRDefault="008A18AD" w:rsidP="00497AD9">
      <w:pPr>
        <w:numPr>
          <w:ilvl w:val="0"/>
          <w:numId w:val="10"/>
        </w:numPr>
        <w:rPr>
          <w:rFonts w:ascii="Arial" w:hAnsi="Arial" w:cs="Arial"/>
          <w:sz w:val="24"/>
          <w:szCs w:val="24"/>
        </w:rPr>
      </w:pPr>
      <w:r w:rsidRPr="00D56BA2">
        <w:rPr>
          <w:rFonts w:ascii="Arial" w:hAnsi="Arial" w:cs="Arial"/>
          <w:sz w:val="24"/>
          <w:szCs w:val="24"/>
        </w:rPr>
        <w:t xml:space="preserve">Braunworth, </w:t>
      </w:r>
      <w:r>
        <w:rPr>
          <w:rFonts w:ascii="Arial" w:hAnsi="Arial" w:cs="Arial"/>
          <w:sz w:val="24"/>
          <w:szCs w:val="24"/>
        </w:rPr>
        <w:t xml:space="preserve">Jr., </w:t>
      </w:r>
      <w:r w:rsidRPr="00D56BA2">
        <w:rPr>
          <w:rFonts w:ascii="Arial" w:hAnsi="Arial" w:cs="Arial"/>
          <w:sz w:val="24"/>
          <w:szCs w:val="24"/>
        </w:rPr>
        <w:t>W.S. Curtis, D., McGrath, D., Crabtree, G. 1988.</w:t>
      </w:r>
      <w:r>
        <w:rPr>
          <w:rFonts w:ascii="Arial" w:hAnsi="Arial" w:cs="Arial"/>
          <w:sz w:val="24"/>
          <w:szCs w:val="24"/>
        </w:rPr>
        <w:t xml:space="preserve"> </w:t>
      </w:r>
      <w:r w:rsidRPr="00D56BA2">
        <w:rPr>
          <w:rFonts w:ascii="Arial" w:hAnsi="Arial" w:cs="Arial"/>
          <w:sz w:val="24"/>
          <w:szCs w:val="24"/>
        </w:rPr>
        <w:t>Alternatives to lorox in carrot production, p. 119-129.</w:t>
      </w:r>
    </w:p>
    <w:p w14:paraId="2163A949" w14:textId="77777777" w:rsidR="008A18AD" w:rsidRPr="00D56BA2" w:rsidRDefault="008A18AD" w:rsidP="00497AD9">
      <w:pPr>
        <w:numPr>
          <w:ilvl w:val="0"/>
          <w:numId w:val="10"/>
        </w:numPr>
        <w:rPr>
          <w:rFonts w:ascii="Arial" w:hAnsi="Arial" w:cs="Arial"/>
          <w:sz w:val="24"/>
          <w:szCs w:val="24"/>
        </w:rPr>
      </w:pPr>
      <w:r w:rsidRPr="00D56BA2">
        <w:rPr>
          <w:rFonts w:ascii="Arial" w:hAnsi="Arial" w:cs="Arial"/>
          <w:sz w:val="24"/>
          <w:szCs w:val="24"/>
        </w:rPr>
        <w:t>Braunworth, Jr</w:t>
      </w:r>
      <w:r>
        <w:rPr>
          <w:rFonts w:ascii="Arial" w:hAnsi="Arial" w:cs="Arial"/>
          <w:sz w:val="24"/>
          <w:szCs w:val="24"/>
        </w:rPr>
        <w:t>.,</w:t>
      </w:r>
      <w:r w:rsidRPr="00D56BA2">
        <w:rPr>
          <w:rFonts w:ascii="Arial" w:hAnsi="Arial" w:cs="Arial"/>
          <w:sz w:val="24"/>
          <w:szCs w:val="24"/>
        </w:rPr>
        <w:t xml:space="preserve"> W.S.</w:t>
      </w:r>
      <w:r>
        <w:rPr>
          <w:rFonts w:ascii="Arial" w:hAnsi="Arial" w:cs="Arial"/>
          <w:sz w:val="24"/>
          <w:szCs w:val="24"/>
        </w:rPr>
        <w:t>,</w:t>
      </w:r>
      <w:r w:rsidRPr="00D56BA2">
        <w:rPr>
          <w:rFonts w:ascii="Arial" w:hAnsi="Arial" w:cs="Arial"/>
          <w:sz w:val="24"/>
          <w:szCs w:val="24"/>
        </w:rPr>
        <w:t xml:space="preserve"> William, R.D. 1988.</w:t>
      </w:r>
      <w:r>
        <w:rPr>
          <w:rFonts w:ascii="Arial" w:hAnsi="Arial" w:cs="Arial"/>
          <w:sz w:val="24"/>
          <w:szCs w:val="24"/>
        </w:rPr>
        <w:t xml:space="preserve"> </w:t>
      </w:r>
      <w:r w:rsidRPr="00D56BA2">
        <w:rPr>
          <w:rFonts w:ascii="Arial" w:hAnsi="Arial" w:cs="Arial"/>
          <w:sz w:val="24"/>
          <w:szCs w:val="24"/>
        </w:rPr>
        <w:t>Vegetable seed crop tolerance to pronamide and simazine, p. 133-138.</w:t>
      </w:r>
    </w:p>
    <w:p w14:paraId="076215E3" w14:textId="77777777" w:rsidR="008A18AD" w:rsidRPr="00D56BA2" w:rsidRDefault="008A18AD" w:rsidP="00497AD9">
      <w:pPr>
        <w:numPr>
          <w:ilvl w:val="0"/>
          <w:numId w:val="10"/>
        </w:numPr>
        <w:rPr>
          <w:rFonts w:ascii="Arial" w:hAnsi="Arial" w:cs="Arial"/>
          <w:sz w:val="24"/>
          <w:szCs w:val="24"/>
        </w:rPr>
      </w:pPr>
      <w:r w:rsidRPr="00D56BA2">
        <w:rPr>
          <w:rFonts w:ascii="Arial" w:hAnsi="Arial" w:cs="Arial"/>
          <w:sz w:val="24"/>
          <w:szCs w:val="24"/>
        </w:rPr>
        <w:t xml:space="preserve">DeFrancesco, J.T., Braunworth, </w:t>
      </w:r>
      <w:r>
        <w:rPr>
          <w:rFonts w:ascii="Arial" w:hAnsi="Arial" w:cs="Arial"/>
          <w:sz w:val="24"/>
          <w:szCs w:val="24"/>
        </w:rPr>
        <w:t xml:space="preserve">Jr., </w:t>
      </w:r>
      <w:r w:rsidRPr="00D56BA2">
        <w:rPr>
          <w:rFonts w:ascii="Arial" w:hAnsi="Arial" w:cs="Arial"/>
          <w:sz w:val="24"/>
          <w:szCs w:val="24"/>
        </w:rPr>
        <w:t>W.S., Nelson, E. 1988.</w:t>
      </w:r>
      <w:r>
        <w:rPr>
          <w:rFonts w:ascii="Arial" w:hAnsi="Arial" w:cs="Arial"/>
          <w:sz w:val="24"/>
          <w:szCs w:val="24"/>
        </w:rPr>
        <w:t xml:space="preserve"> </w:t>
      </w:r>
      <w:r w:rsidRPr="00D56BA2">
        <w:rPr>
          <w:rFonts w:ascii="Arial" w:hAnsi="Arial" w:cs="Arial"/>
          <w:sz w:val="24"/>
          <w:szCs w:val="24"/>
        </w:rPr>
        <w:t>Possible alternatives to dinoseb for cane suppression in caneberries, p. 29-36.</w:t>
      </w:r>
    </w:p>
    <w:p w14:paraId="58EE5A10" w14:textId="77777777" w:rsidR="008A18AD" w:rsidRPr="00D56BA2" w:rsidRDefault="008A18AD" w:rsidP="00497AD9">
      <w:pPr>
        <w:numPr>
          <w:ilvl w:val="0"/>
          <w:numId w:val="10"/>
        </w:numPr>
        <w:rPr>
          <w:rFonts w:ascii="Arial" w:hAnsi="Arial" w:cs="Arial"/>
          <w:sz w:val="24"/>
          <w:szCs w:val="24"/>
        </w:rPr>
      </w:pPr>
      <w:r w:rsidRPr="00D56BA2">
        <w:rPr>
          <w:rFonts w:ascii="Arial" w:hAnsi="Arial" w:cs="Arial"/>
          <w:sz w:val="24"/>
          <w:szCs w:val="24"/>
        </w:rPr>
        <w:t>Fletcher, R., Braunworth, B. 1988.</w:t>
      </w:r>
      <w:r>
        <w:rPr>
          <w:rFonts w:ascii="Arial" w:hAnsi="Arial" w:cs="Arial"/>
          <w:sz w:val="24"/>
          <w:szCs w:val="24"/>
        </w:rPr>
        <w:t xml:space="preserve"> </w:t>
      </w:r>
      <w:r w:rsidRPr="00D56BA2">
        <w:rPr>
          <w:rFonts w:ascii="Arial" w:hAnsi="Arial" w:cs="Arial"/>
          <w:sz w:val="24"/>
          <w:szCs w:val="24"/>
        </w:rPr>
        <w:t>Christmas tree tolerance to oust herbicide, p. 59-62.</w:t>
      </w:r>
    </w:p>
    <w:p w14:paraId="4B020548" w14:textId="77777777" w:rsidR="008A18AD" w:rsidRPr="00D56BA2" w:rsidRDefault="008A18AD" w:rsidP="00497AD9">
      <w:pPr>
        <w:numPr>
          <w:ilvl w:val="0"/>
          <w:numId w:val="10"/>
        </w:numPr>
        <w:rPr>
          <w:rFonts w:ascii="Arial" w:hAnsi="Arial" w:cs="Arial"/>
          <w:sz w:val="24"/>
          <w:szCs w:val="24"/>
        </w:rPr>
      </w:pPr>
      <w:r w:rsidRPr="00D56BA2">
        <w:rPr>
          <w:rFonts w:ascii="Arial" w:hAnsi="Arial" w:cs="Arial"/>
          <w:sz w:val="24"/>
          <w:szCs w:val="24"/>
        </w:rPr>
        <w:t>Murray, H., Tan, S., and Braunworth, Jr</w:t>
      </w:r>
      <w:r>
        <w:rPr>
          <w:rFonts w:ascii="Arial" w:hAnsi="Arial" w:cs="Arial"/>
          <w:sz w:val="24"/>
          <w:szCs w:val="24"/>
        </w:rPr>
        <w:t>.,</w:t>
      </w:r>
      <w:r w:rsidRPr="00D56BA2">
        <w:rPr>
          <w:rFonts w:ascii="Arial" w:hAnsi="Arial" w:cs="Arial"/>
          <w:sz w:val="24"/>
          <w:szCs w:val="24"/>
        </w:rPr>
        <w:t xml:space="preserve"> W.S. 1988.</w:t>
      </w:r>
      <w:r>
        <w:rPr>
          <w:rFonts w:ascii="Arial" w:hAnsi="Arial" w:cs="Arial"/>
          <w:sz w:val="24"/>
          <w:szCs w:val="24"/>
        </w:rPr>
        <w:t xml:space="preserve"> </w:t>
      </w:r>
      <w:r w:rsidRPr="00D56BA2">
        <w:rPr>
          <w:rFonts w:ascii="Arial" w:hAnsi="Arial" w:cs="Arial"/>
          <w:sz w:val="24"/>
          <w:szCs w:val="24"/>
        </w:rPr>
        <w:t>Effects of living mulch on Christmas trees and soil moisture status, Final report, p. 7-15.</w:t>
      </w:r>
    </w:p>
    <w:p w14:paraId="27918375" w14:textId="77777777" w:rsidR="008A18AD" w:rsidRPr="00D56BA2" w:rsidRDefault="008A18AD" w:rsidP="00497AD9">
      <w:pPr>
        <w:numPr>
          <w:ilvl w:val="0"/>
          <w:numId w:val="10"/>
        </w:numPr>
        <w:rPr>
          <w:rFonts w:ascii="Arial" w:hAnsi="Arial" w:cs="Arial"/>
          <w:sz w:val="24"/>
          <w:szCs w:val="24"/>
        </w:rPr>
      </w:pPr>
      <w:r w:rsidRPr="00D56BA2">
        <w:rPr>
          <w:rFonts w:ascii="Arial" w:hAnsi="Arial" w:cs="Arial"/>
          <w:sz w:val="24"/>
          <w:szCs w:val="24"/>
        </w:rPr>
        <w:t>Murray, H., Tan, S., and Braunworth, Jr</w:t>
      </w:r>
      <w:r>
        <w:rPr>
          <w:rFonts w:ascii="Arial" w:hAnsi="Arial" w:cs="Arial"/>
          <w:sz w:val="24"/>
          <w:szCs w:val="24"/>
        </w:rPr>
        <w:t>.,</w:t>
      </w:r>
      <w:r w:rsidRPr="00D56BA2">
        <w:rPr>
          <w:rFonts w:ascii="Arial" w:hAnsi="Arial" w:cs="Arial"/>
          <w:sz w:val="24"/>
          <w:szCs w:val="24"/>
        </w:rPr>
        <w:t xml:space="preserve"> W.S. 1988.</w:t>
      </w:r>
      <w:r>
        <w:rPr>
          <w:rFonts w:ascii="Arial" w:hAnsi="Arial" w:cs="Arial"/>
          <w:sz w:val="24"/>
          <w:szCs w:val="24"/>
        </w:rPr>
        <w:t xml:space="preserve"> </w:t>
      </w:r>
      <w:r w:rsidRPr="00D56BA2">
        <w:rPr>
          <w:rFonts w:ascii="Arial" w:hAnsi="Arial" w:cs="Arial"/>
          <w:sz w:val="24"/>
          <w:szCs w:val="24"/>
        </w:rPr>
        <w:t>The effect of a perennial ryegrass living mulch on marion berries, Final report, p. 16-22.</w:t>
      </w:r>
    </w:p>
    <w:p w14:paraId="146CF35A" w14:textId="77777777" w:rsidR="008A18AD" w:rsidRPr="00D56BA2" w:rsidRDefault="008A18AD" w:rsidP="00497AD9">
      <w:pPr>
        <w:numPr>
          <w:ilvl w:val="0"/>
          <w:numId w:val="10"/>
        </w:numPr>
        <w:rPr>
          <w:rFonts w:ascii="Arial" w:hAnsi="Arial" w:cs="Arial"/>
          <w:sz w:val="24"/>
          <w:szCs w:val="24"/>
        </w:rPr>
      </w:pPr>
      <w:r w:rsidRPr="00D56BA2">
        <w:rPr>
          <w:rFonts w:ascii="Arial" w:hAnsi="Arial" w:cs="Arial"/>
          <w:sz w:val="24"/>
          <w:szCs w:val="24"/>
        </w:rPr>
        <w:t>Sheets, A. and Braunworth, Jr</w:t>
      </w:r>
      <w:r>
        <w:rPr>
          <w:rFonts w:ascii="Arial" w:hAnsi="Arial" w:cs="Arial"/>
          <w:sz w:val="24"/>
          <w:szCs w:val="24"/>
        </w:rPr>
        <w:t>.,</w:t>
      </w:r>
      <w:r w:rsidRPr="00D56BA2">
        <w:rPr>
          <w:rFonts w:ascii="Arial" w:hAnsi="Arial" w:cs="Arial"/>
          <w:sz w:val="24"/>
          <w:szCs w:val="24"/>
        </w:rPr>
        <w:t xml:space="preserve"> W.S. 1988.</w:t>
      </w:r>
      <w:r>
        <w:rPr>
          <w:rFonts w:ascii="Arial" w:hAnsi="Arial" w:cs="Arial"/>
          <w:sz w:val="24"/>
          <w:szCs w:val="24"/>
        </w:rPr>
        <w:t xml:space="preserve"> </w:t>
      </w:r>
      <w:r w:rsidRPr="00D56BA2">
        <w:rPr>
          <w:rFonts w:ascii="Arial" w:hAnsi="Arial" w:cs="Arial"/>
          <w:sz w:val="24"/>
          <w:szCs w:val="24"/>
        </w:rPr>
        <w:t>Evaluation of weed control and phytotoxicity with repeated applications of diclobenil on blueberries, 1988, p. 37-40.</w:t>
      </w:r>
    </w:p>
    <w:p w14:paraId="32C080FD" w14:textId="77777777" w:rsidR="008A18AD" w:rsidRPr="00D56BA2" w:rsidRDefault="008A18AD" w:rsidP="00497AD9">
      <w:pPr>
        <w:numPr>
          <w:ilvl w:val="0"/>
          <w:numId w:val="10"/>
        </w:numPr>
        <w:rPr>
          <w:rFonts w:ascii="Arial" w:hAnsi="Arial" w:cs="Arial"/>
          <w:sz w:val="24"/>
          <w:szCs w:val="24"/>
        </w:rPr>
      </w:pPr>
      <w:r w:rsidRPr="00D56BA2">
        <w:rPr>
          <w:rFonts w:ascii="Arial" w:hAnsi="Arial" w:cs="Arial"/>
          <w:sz w:val="24"/>
          <w:szCs w:val="24"/>
        </w:rPr>
        <w:t>Tan, S., Braunworth, Jr</w:t>
      </w:r>
      <w:r>
        <w:rPr>
          <w:rFonts w:ascii="Arial" w:hAnsi="Arial" w:cs="Arial"/>
          <w:sz w:val="24"/>
          <w:szCs w:val="24"/>
        </w:rPr>
        <w:t>.,</w:t>
      </w:r>
      <w:r w:rsidRPr="00D56BA2">
        <w:rPr>
          <w:rFonts w:ascii="Arial" w:hAnsi="Arial" w:cs="Arial"/>
          <w:sz w:val="24"/>
          <w:szCs w:val="24"/>
        </w:rPr>
        <w:t xml:space="preserve"> W.S.</w:t>
      </w:r>
      <w:r>
        <w:rPr>
          <w:rFonts w:ascii="Arial" w:hAnsi="Arial" w:cs="Arial"/>
          <w:sz w:val="24"/>
          <w:szCs w:val="24"/>
        </w:rPr>
        <w:t>,</w:t>
      </w:r>
      <w:r w:rsidRPr="00D56BA2">
        <w:rPr>
          <w:rFonts w:ascii="Arial" w:hAnsi="Arial" w:cs="Arial"/>
          <w:sz w:val="24"/>
          <w:szCs w:val="24"/>
        </w:rPr>
        <w:t xml:space="preserve"> and Crabtree, G. 1988.</w:t>
      </w:r>
      <w:r>
        <w:rPr>
          <w:rFonts w:ascii="Arial" w:hAnsi="Arial" w:cs="Arial"/>
          <w:sz w:val="24"/>
          <w:szCs w:val="24"/>
        </w:rPr>
        <w:t xml:space="preserve"> </w:t>
      </w:r>
      <w:r w:rsidRPr="00D56BA2">
        <w:rPr>
          <w:rFonts w:ascii="Arial" w:hAnsi="Arial" w:cs="Arial"/>
          <w:sz w:val="24"/>
          <w:szCs w:val="24"/>
        </w:rPr>
        <w:t>The effects of a living mulch on growth of wine grape 'pinot noir' and vineyard soil moisture conditions, p. 23-26.</w:t>
      </w:r>
    </w:p>
    <w:p w14:paraId="1E2133B8" w14:textId="77777777" w:rsidR="008A18AD" w:rsidRPr="00D56BA2" w:rsidRDefault="008A18AD" w:rsidP="00D56BA2">
      <w:pPr>
        <w:rPr>
          <w:rFonts w:ascii="Arial" w:hAnsi="Arial" w:cs="Arial"/>
          <w:sz w:val="24"/>
          <w:szCs w:val="24"/>
        </w:rPr>
      </w:pPr>
    </w:p>
    <w:p w14:paraId="7AC9CA18" w14:textId="77777777" w:rsidR="008A18AD" w:rsidRPr="00D56BA2" w:rsidRDefault="008A18AD" w:rsidP="00D56BA2">
      <w:pPr>
        <w:rPr>
          <w:rFonts w:ascii="Arial" w:hAnsi="Arial" w:cs="Arial"/>
          <w:sz w:val="24"/>
          <w:szCs w:val="24"/>
        </w:rPr>
      </w:pPr>
      <w:r w:rsidRPr="00D56BA2">
        <w:rPr>
          <w:rFonts w:ascii="Arial" w:hAnsi="Arial" w:cs="Arial"/>
          <w:sz w:val="24"/>
          <w:szCs w:val="24"/>
        </w:rPr>
        <w:t>Braunworth, W.S. Jr., Crabtree, G., Diener, P.R. (compiled by:) 1987.</w:t>
      </w:r>
      <w:r>
        <w:rPr>
          <w:rFonts w:ascii="Arial" w:hAnsi="Arial" w:cs="Arial"/>
          <w:sz w:val="24"/>
          <w:szCs w:val="24"/>
        </w:rPr>
        <w:t xml:space="preserve"> </w:t>
      </w:r>
      <w:r w:rsidRPr="00D56BA2">
        <w:rPr>
          <w:rFonts w:ascii="Arial" w:hAnsi="Arial" w:cs="Arial"/>
          <w:sz w:val="24"/>
          <w:szCs w:val="24"/>
        </w:rPr>
        <w:t>Horticultural Weed Control, 1986</w:t>
      </w:r>
      <w:r w:rsidRPr="00D56BA2">
        <w:rPr>
          <w:rFonts w:ascii="Arial" w:hAnsi="Arial" w:cs="Arial"/>
          <w:sz w:val="24"/>
          <w:szCs w:val="24"/>
        </w:rPr>
        <w:noBreakHyphen/>
        <w:t>87 Report.</w:t>
      </w:r>
      <w:r>
        <w:rPr>
          <w:rFonts w:ascii="Arial" w:hAnsi="Arial" w:cs="Arial"/>
          <w:sz w:val="24"/>
          <w:szCs w:val="24"/>
        </w:rPr>
        <w:t xml:space="preserve"> </w:t>
      </w:r>
      <w:r w:rsidRPr="00D56BA2">
        <w:rPr>
          <w:rFonts w:ascii="Arial" w:hAnsi="Arial" w:cs="Arial"/>
          <w:sz w:val="24"/>
          <w:szCs w:val="24"/>
        </w:rPr>
        <w:t>Dep</w:t>
      </w:r>
      <w:r>
        <w:rPr>
          <w:rFonts w:ascii="Arial" w:hAnsi="Arial" w:cs="Arial"/>
          <w:sz w:val="24"/>
          <w:szCs w:val="24"/>
        </w:rPr>
        <w:t>ar</w:t>
      </w:r>
      <w:r w:rsidRPr="00D56BA2">
        <w:rPr>
          <w:rFonts w:ascii="Arial" w:hAnsi="Arial" w:cs="Arial"/>
          <w:sz w:val="24"/>
          <w:szCs w:val="24"/>
        </w:rPr>
        <w:t>t</w:t>
      </w:r>
      <w:r>
        <w:rPr>
          <w:rFonts w:ascii="Arial" w:hAnsi="Arial" w:cs="Arial"/>
          <w:sz w:val="24"/>
          <w:szCs w:val="24"/>
        </w:rPr>
        <w:t>ment</w:t>
      </w:r>
      <w:r w:rsidRPr="00D56BA2">
        <w:rPr>
          <w:rFonts w:ascii="Arial" w:hAnsi="Arial" w:cs="Arial"/>
          <w:sz w:val="24"/>
          <w:szCs w:val="24"/>
        </w:rPr>
        <w:t xml:space="preserve"> of Horticulture, Oregon State University, Corvallis, 361pp., 47 reports.</w:t>
      </w:r>
    </w:p>
    <w:p w14:paraId="2A5AFA06" w14:textId="77777777" w:rsidR="008A18AD" w:rsidRPr="00D56BA2" w:rsidRDefault="008A18AD" w:rsidP="00D56BA2">
      <w:pPr>
        <w:rPr>
          <w:rFonts w:ascii="Arial" w:hAnsi="Arial" w:cs="Arial"/>
          <w:sz w:val="24"/>
          <w:szCs w:val="24"/>
        </w:rPr>
      </w:pPr>
    </w:p>
    <w:p w14:paraId="7F368308" w14:textId="77777777" w:rsidR="008A18AD" w:rsidRPr="00D56BA2" w:rsidRDefault="008A18AD" w:rsidP="00D56BA2">
      <w:pPr>
        <w:rPr>
          <w:rFonts w:ascii="Arial" w:hAnsi="Arial" w:cs="Arial"/>
          <w:sz w:val="24"/>
          <w:szCs w:val="24"/>
        </w:rPr>
      </w:pPr>
      <w:r w:rsidRPr="00D56BA2">
        <w:rPr>
          <w:rFonts w:ascii="Arial" w:hAnsi="Arial" w:cs="Arial"/>
          <w:sz w:val="24"/>
          <w:szCs w:val="24"/>
        </w:rPr>
        <w:t xml:space="preserve">Mahmoud, S. and Braunworth, </w:t>
      </w:r>
      <w:r>
        <w:rPr>
          <w:rFonts w:ascii="Arial" w:hAnsi="Arial" w:cs="Arial"/>
          <w:sz w:val="24"/>
          <w:szCs w:val="24"/>
        </w:rPr>
        <w:t xml:space="preserve">Jr., </w:t>
      </w:r>
      <w:r w:rsidRPr="00D56BA2">
        <w:rPr>
          <w:rFonts w:ascii="Arial" w:hAnsi="Arial" w:cs="Arial"/>
          <w:sz w:val="24"/>
          <w:szCs w:val="24"/>
        </w:rPr>
        <w:t>W.S., 1983.</w:t>
      </w:r>
      <w:r>
        <w:rPr>
          <w:rFonts w:ascii="Arial" w:hAnsi="Arial" w:cs="Arial"/>
          <w:sz w:val="24"/>
          <w:szCs w:val="24"/>
        </w:rPr>
        <w:t xml:space="preserve"> </w:t>
      </w:r>
      <w:r w:rsidRPr="00D56BA2">
        <w:rPr>
          <w:rFonts w:ascii="Arial" w:hAnsi="Arial" w:cs="Arial"/>
          <w:sz w:val="24"/>
          <w:szCs w:val="24"/>
        </w:rPr>
        <w:t xml:space="preserve">Corn irrigation and production </w:t>
      </w:r>
      <w:r w:rsidRPr="00D56BA2">
        <w:rPr>
          <w:rFonts w:ascii="Arial" w:hAnsi="Arial" w:cs="Arial"/>
          <w:sz w:val="24"/>
          <w:szCs w:val="24"/>
        </w:rPr>
        <w:lastRenderedPageBreak/>
        <w:t>on mesqa 6, Beni Magdul canal, Mansuriya district, Egypt, 1982.</w:t>
      </w:r>
      <w:r>
        <w:rPr>
          <w:rFonts w:ascii="Arial" w:hAnsi="Arial" w:cs="Arial"/>
          <w:sz w:val="24"/>
          <w:szCs w:val="24"/>
        </w:rPr>
        <w:t xml:space="preserve"> </w:t>
      </w:r>
      <w:r w:rsidRPr="00D56BA2">
        <w:rPr>
          <w:rFonts w:ascii="Arial" w:hAnsi="Arial" w:cs="Arial"/>
          <w:sz w:val="24"/>
          <w:szCs w:val="24"/>
        </w:rPr>
        <w:t>Internal Memorandum, Draft Working Paper No. 116, Cairo, Egypt Water Use and Management Project.</w:t>
      </w:r>
    </w:p>
    <w:p w14:paraId="694DB55A" w14:textId="77777777" w:rsidR="008A18AD" w:rsidRPr="00D56BA2" w:rsidRDefault="008A18AD" w:rsidP="00D56BA2">
      <w:pPr>
        <w:rPr>
          <w:rFonts w:ascii="Arial" w:hAnsi="Arial" w:cs="Arial"/>
          <w:sz w:val="24"/>
          <w:szCs w:val="24"/>
        </w:rPr>
      </w:pPr>
    </w:p>
    <w:p w14:paraId="653329D1" w14:textId="77777777" w:rsidR="008A18AD" w:rsidRPr="00D56BA2" w:rsidRDefault="008A18AD" w:rsidP="00D56BA2">
      <w:pPr>
        <w:rPr>
          <w:rFonts w:ascii="Arial" w:hAnsi="Arial" w:cs="Arial"/>
          <w:sz w:val="24"/>
          <w:szCs w:val="24"/>
        </w:rPr>
      </w:pPr>
      <w:r w:rsidRPr="00D56BA2">
        <w:rPr>
          <w:rFonts w:ascii="Arial" w:hAnsi="Arial" w:cs="Arial"/>
          <w:sz w:val="24"/>
          <w:szCs w:val="24"/>
        </w:rPr>
        <w:t>Mahmoud, S., Khider, M., Fawzy, G., Braunworth,</w:t>
      </w:r>
      <w:r>
        <w:rPr>
          <w:rFonts w:ascii="Arial" w:hAnsi="Arial" w:cs="Arial"/>
          <w:sz w:val="24"/>
          <w:szCs w:val="24"/>
        </w:rPr>
        <w:t xml:space="preserve"> Jr.,</w:t>
      </w:r>
      <w:r w:rsidRPr="00D56BA2">
        <w:rPr>
          <w:rFonts w:ascii="Arial" w:hAnsi="Arial" w:cs="Arial"/>
          <w:sz w:val="24"/>
          <w:szCs w:val="24"/>
        </w:rPr>
        <w:t xml:space="preserve"> W.S. 1982.</w:t>
      </w:r>
      <w:r>
        <w:rPr>
          <w:rFonts w:ascii="Arial" w:hAnsi="Arial" w:cs="Arial"/>
          <w:sz w:val="24"/>
          <w:szCs w:val="24"/>
        </w:rPr>
        <w:t xml:space="preserve"> </w:t>
      </w:r>
      <w:r w:rsidRPr="00D56BA2">
        <w:rPr>
          <w:rFonts w:ascii="Arial" w:hAnsi="Arial" w:cs="Arial"/>
          <w:sz w:val="24"/>
          <w:szCs w:val="24"/>
        </w:rPr>
        <w:t>Maize Irrigation and variety performance on mesqa 6, Beni Magdul canal, Mansuriya district, Egypt, 1981.</w:t>
      </w:r>
      <w:r>
        <w:rPr>
          <w:rFonts w:ascii="Arial" w:hAnsi="Arial" w:cs="Arial"/>
          <w:sz w:val="24"/>
          <w:szCs w:val="24"/>
        </w:rPr>
        <w:t xml:space="preserve"> </w:t>
      </w:r>
      <w:r w:rsidRPr="00D56BA2">
        <w:rPr>
          <w:rFonts w:ascii="Arial" w:hAnsi="Arial" w:cs="Arial"/>
          <w:sz w:val="24"/>
          <w:szCs w:val="24"/>
        </w:rPr>
        <w:t>Internal Memorandum, Draft Working Paper No. 91, Cairo, Egypt Water Use and Management Project.</w:t>
      </w:r>
    </w:p>
    <w:p w14:paraId="76D814E2" w14:textId="77777777" w:rsidR="008A18AD" w:rsidRPr="00D56BA2" w:rsidRDefault="008A18AD" w:rsidP="00D56BA2">
      <w:pPr>
        <w:rPr>
          <w:rFonts w:ascii="Arial" w:hAnsi="Arial" w:cs="Arial"/>
          <w:sz w:val="24"/>
          <w:szCs w:val="24"/>
        </w:rPr>
      </w:pPr>
    </w:p>
    <w:p w14:paraId="5AA619C3" w14:textId="77777777" w:rsidR="008A18AD" w:rsidRPr="00D56BA2" w:rsidRDefault="008A18AD" w:rsidP="00D56BA2">
      <w:pPr>
        <w:rPr>
          <w:rFonts w:ascii="Arial" w:hAnsi="Arial" w:cs="Arial"/>
          <w:sz w:val="24"/>
          <w:szCs w:val="24"/>
        </w:rPr>
      </w:pPr>
      <w:r w:rsidRPr="00D56BA2">
        <w:rPr>
          <w:rFonts w:ascii="Arial" w:hAnsi="Arial" w:cs="Arial"/>
          <w:sz w:val="24"/>
          <w:szCs w:val="24"/>
        </w:rPr>
        <w:t xml:space="preserve">Mahmoud, S., Khider, M., Fawzy, G., Braunworth, </w:t>
      </w:r>
      <w:r>
        <w:rPr>
          <w:rFonts w:ascii="Arial" w:hAnsi="Arial" w:cs="Arial"/>
          <w:sz w:val="24"/>
          <w:szCs w:val="24"/>
        </w:rPr>
        <w:t xml:space="preserve">Jr., </w:t>
      </w:r>
      <w:r w:rsidRPr="00D56BA2">
        <w:rPr>
          <w:rFonts w:ascii="Arial" w:hAnsi="Arial" w:cs="Arial"/>
          <w:sz w:val="24"/>
          <w:szCs w:val="24"/>
        </w:rPr>
        <w:t>W.S., Wolfe, J. 1982.</w:t>
      </w:r>
      <w:r>
        <w:rPr>
          <w:rFonts w:ascii="Arial" w:hAnsi="Arial" w:cs="Arial"/>
          <w:sz w:val="24"/>
          <w:szCs w:val="24"/>
        </w:rPr>
        <w:t xml:space="preserve"> </w:t>
      </w:r>
      <w:r w:rsidRPr="00D56BA2">
        <w:rPr>
          <w:rFonts w:ascii="Arial" w:hAnsi="Arial" w:cs="Arial"/>
          <w:sz w:val="24"/>
          <w:szCs w:val="24"/>
        </w:rPr>
        <w:t>Wheat irrigation and variety performance on mesqa 6, Beni Magdul canal Mansuriya district, Egypt, 1981</w:t>
      </w:r>
      <w:r w:rsidRPr="00D56BA2">
        <w:rPr>
          <w:rFonts w:ascii="Arial" w:hAnsi="Arial" w:cs="Arial"/>
          <w:sz w:val="24"/>
          <w:szCs w:val="24"/>
        </w:rPr>
        <w:noBreakHyphen/>
        <w:t>1982.</w:t>
      </w:r>
      <w:r>
        <w:rPr>
          <w:rFonts w:ascii="Arial" w:hAnsi="Arial" w:cs="Arial"/>
          <w:sz w:val="24"/>
          <w:szCs w:val="24"/>
        </w:rPr>
        <w:t xml:space="preserve"> </w:t>
      </w:r>
      <w:r w:rsidRPr="00D56BA2">
        <w:rPr>
          <w:rFonts w:ascii="Arial" w:hAnsi="Arial" w:cs="Arial"/>
          <w:sz w:val="24"/>
          <w:szCs w:val="24"/>
        </w:rPr>
        <w:t>Internal Memorandum, Draft Working Paper No. 87, Cairo, Egypt Water Use and Management Project.</w:t>
      </w:r>
    </w:p>
    <w:p w14:paraId="31372AD4" w14:textId="77777777" w:rsidR="008A18AD" w:rsidRPr="00D56BA2" w:rsidRDefault="008A18AD" w:rsidP="00D56BA2">
      <w:pPr>
        <w:rPr>
          <w:rFonts w:ascii="Arial" w:hAnsi="Arial" w:cs="Arial"/>
          <w:sz w:val="24"/>
          <w:szCs w:val="24"/>
        </w:rPr>
      </w:pPr>
    </w:p>
    <w:p w14:paraId="2C72CA74" w14:textId="77777777" w:rsidR="008A18AD" w:rsidRPr="00D56BA2" w:rsidRDefault="008A18AD" w:rsidP="00D56BA2">
      <w:pPr>
        <w:rPr>
          <w:rFonts w:ascii="Arial" w:hAnsi="Arial" w:cs="Arial"/>
          <w:sz w:val="24"/>
          <w:szCs w:val="24"/>
        </w:rPr>
      </w:pPr>
      <w:r w:rsidRPr="00D56BA2">
        <w:rPr>
          <w:rFonts w:ascii="Arial" w:hAnsi="Arial" w:cs="Arial"/>
          <w:sz w:val="24"/>
          <w:szCs w:val="24"/>
        </w:rPr>
        <w:t xml:space="preserve">Khider, M., Mahmoud, S., Braunworth, </w:t>
      </w:r>
      <w:r>
        <w:rPr>
          <w:rFonts w:ascii="Arial" w:hAnsi="Arial" w:cs="Arial"/>
          <w:sz w:val="24"/>
          <w:szCs w:val="24"/>
        </w:rPr>
        <w:t xml:space="preserve">Jr., </w:t>
      </w:r>
      <w:r w:rsidRPr="00D56BA2">
        <w:rPr>
          <w:rFonts w:ascii="Arial" w:hAnsi="Arial" w:cs="Arial"/>
          <w:sz w:val="24"/>
          <w:szCs w:val="24"/>
        </w:rPr>
        <w:t>W.S. 1982. Berseem irrigation and production on mesqa 6, Beni Magdul Canal, Mansuriya district, Egypt, 1981</w:t>
      </w:r>
      <w:r w:rsidRPr="00D56BA2">
        <w:rPr>
          <w:rFonts w:ascii="Arial" w:hAnsi="Arial" w:cs="Arial"/>
          <w:sz w:val="24"/>
          <w:szCs w:val="24"/>
        </w:rPr>
        <w:noBreakHyphen/>
        <w:t>1982.</w:t>
      </w:r>
      <w:r>
        <w:rPr>
          <w:rFonts w:ascii="Arial" w:hAnsi="Arial" w:cs="Arial"/>
          <w:sz w:val="24"/>
          <w:szCs w:val="24"/>
        </w:rPr>
        <w:t xml:space="preserve"> </w:t>
      </w:r>
      <w:r w:rsidRPr="00D56BA2">
        <w:rPr>
          <w:rFonts w:ascii="Arial" w:hAnsi="Arial" w:cs="Arial"/>
          <w:sz w:val="24"/>
          <w:szCs w:val="24"/>
        </w:rPr>
        <w:t>Internal Memorandum, Draft Working Paper No. 117, Cairo, Egypt Water Use and Management Project.</w:t>
      </w:r>
    </w:p>
    <w:p w14:paraId="4ACD89E6" w14:textId="77777777" w:rsidR="008A18AD" w:rsidRPr="00D56BA2" w:rsidRDefault="008A18AD" w:rsidP="00D56BA2">
      <w:pPr>
        <w:rPr>
          <w:rFonts w:ascii="Arial" w:hAnsi="Arial" w:cs="Arial"/>
          <w:sz w:val="24"/>
          <w:szCs w:val="24"/>
        </w:rPr>
      </w:pPr>
    </w:p>
    <w:p w14:paraId="4A301A84" w14:textId="77777777" w:rsidR="008A18AD" w:rsidRPr="00D56BA2" w:rsidRDefault="008A18AD" w:rsidP="00D56BA2">
      <w:pPr>
        <w:rPr>
          <w:rFonts w:ascii="Arial" w:hAnsi="Arial" w:cs="Arial"/>
          <w:sz w:val="24"/>
          <w:szCs w:val="24"/>
        </w:rPr>
      </w:pPr>
      <w:r w:rsidRPr="00D56BA2">
        <w:rPr>
          <w:rFonts w:ascii="Arial" w:hAnsi="Arial" w:cs="Arial"/>
          <w:sz w:val="24"/>
          <w:szCs w:val="24"/>
        </w:rPr>
        <w:t xml:space="preserve">Khider, M., Mahmoud, S., Fawzy, G., Abdel Al, F., Braunworth, </w:t>
      </w:r>
      <w:r>
        <w:rPr>
          <w:rFonts w:ascii="Arial" w:hAnsi="Arial" w:cs="Arial"/>
          <w:sz w:val="24"/>
          <w:szCs w:val="24"/>
        </w:rPr>
        <w:t xml:space="preserve">Jr., </w:t>
      </w:r>
      <w:r w:rsidRPr="00D56BA2">
        <w:rPr>
          <w:rFonts w:ascii="Arial" w:hAnsi="Arial" w:cs="Arial"/>
          <w:sz w:val="24"/>
          <w:szCs w:val="24"/>
        </w:rPr>
        <w:t>W.S., Mahmoud, H. 1981.</w:t>
      </w:r>
      <w:r>
        <w:rPr>
          <w:rFonts w:ascii="Arial" w:hAnsi="Arial" w:cs="Arial"/>
          <w:sz w:val="24"/>
          <w:szCs w:val="24"/>
        </w:rPr>
        <w:t xml:space="preserve"> </w:t>
      </w:r>
      <w:r w:rsidRPr="00D56BA2">
        <w:rPr>
          <w:rFonts w:ascii="Arial" w:hAnsi="Arial" w:cs="Arial"/>
          <w:sz w:val="24"/>
          <w:szCs w:val="24"/>
        </w:rPr>
        <w:t>Maize production on mesqa 6, Beni Magdul canal, 1980.</w:t>
      </w:r>
      <w:r>
        <w:rPr>
          <w:rFonts w:ascii="Arial" w:hAnsi="Arial" w:cs="Arial"/>
          <w:sz w:val="24"/>
          <w:szCs w:val="24"/>
        </w:rPr>
        <w:t xml:space="preserve"> </w:t>
      </w:r>
      <w:r w:rsidRPr="00D56BA2">
        <w:rPr>
          <w:rFonts w:ascii="Arial" w:hAnsi="Arial" w:cs="Arial"/>
          <w:sz w:val="24"/>
          <w:szCs w:val="24"/>
        </w:rPr>
        <w:t>Internal Memorandum, Draft Working Paper No. 72, Cairo, Egypt Water Use and Management Project.</w:t>
      </w:r>
    </w:p>
    <w:p w14:paraId="32760B40" w14:textId="77777777" w:rsidR="008A18AD" w:rsidRPr="00D56BA2" w:rsidRDefault="008A18AD" w:rsidP="00D56BA2">
      <w:pPr>
        <w:rPr>
          <w:rFonts w:ascii="Arial" w:hAnsi="Arial" w:cs="Arial"/>
          <w:sz w:val="24"/>
          <w:szCs w:val="24"/>
        </w:rPr>
      </w:pPr>
    </w:p>
    <w:p w14:paraId="759A7328" w14:textId="77777777" w:rsidR="008A18AD" w:rsidRPr="00D56BA2" w:rsidRDefault="008A18AD" w:rsidP="00D56BA2">
      <w:pPr>
        <w:rPr>
          <w:rFonts w:ascii="Arial" w:hAnsi="Arial" w:cs="Arial"/>
          <w:sz w:val="24"/>
          <w:szCs w:val="24"/>
        </w:rPr>
      </w:pPr>
      <w:r w:rsidRPr="00D56BA2">
        <w:rPr>
          <w:rFonts w:ascii="Arial" w:hAnsi="Arial" w:cs="Arial"/>
          <w:sz w:val="24"/>
          <w:szCs w:val="24"/>
        </w:rPr>
        <w:t xml:space="preserve">Tahoun, A., Abdel Al, F., Braunworth, </w:t>
      </w:r>
      <w:r>
        <w:rPr>
          <w:rFonts w:ascii="Arial" w:hAnsi="Arial" w:cs="Arial"/>
          <w:sz w:val="24"/>
          <w:szCs w:val="24"/>
        </w:rPr>
        <w:t xml:space="preserve">Jr., </w:t>
      </w:r>
      <w:r w:rsidRPr="00D56BA2">
        <w:rPr>
          <w:rFonts w:ascii="Arial" w:hAnsi="Arial" w:cs="Arial"/>
          <w:sz w:val="24"/>
          <w:szCs w:val="24"/>
        </w:rPr>
        <w:t>W. S. 1982.</w:t>
      </w:r>
      <w:r>
        <w:rPr>
          <w:rFonts w:ascii="Arial" w:hAnsi="Arial" w:cs="Arial"/>
          <w:sz w:val="24"/>
          <w:szCs w:val="24"/>
        </w:rPr>
        <w:t xml:space="preserve"> </w:t>
      </w:r>
      <w:r w:rsidRPr="00D56BA2">
        <w:rPr>
          <w:rFonts w:ascii="Arial" w:hAnsi="Arial" w:cs="Arial"/>
          <w:sz w:val="24"/>
          <w:szCs w:val="24"/>
        </w:rPr>
        <w:t>Summary of the Farmers` Organization and On</w:t>
      </w:r>
      <w:r w:rsidRPr="00D56BA2">
        <w:rPr>
          <w:rFonts w:ascii="Arial" w:hAnsi="Arial" w:cs="Arial"/>
          <w:sz w:val="24"/>
          <w:szCs w:val="24"/>
        </w:rPr>
        <w:noBreakHyphen/>
        <w:t>Farm Water Management Data for Mesqa 10, Beni Magdul Canal, Mansuriya District, Egypt.</w:t>
      </w:r>
      <w:r>
        <w:rPr>
          <w:rFonts w:ascii="Arial" w:hAnsi="Arial" w:cs="Arial"/>
          <w:sz w:val="24"/>
          <w:szCs w:val="24"/>
        </w:rPr>
        <w:t xml:space="preserve"> </w:t>
      </w:r>
      <w:r w:rsidRPr="00D56BA2">
        <w:rPr>
          <w:rFonts w:ascii="Arial" w:hAnsi="Arial" w:cs="Arial"/>
          <w:sz w:val="24"/>
          <w:szCs w:val="24"/>
        </w:rPr>
        <w:t xml:space="preserve">Internal Memorandum, Draft Working Paper No. 98, Cairo, Egypt Water Use and Management Project. </w:t>
      </w:r>
    </w:p>
    <w:p w14:paraId="4140CEBA" w14:textId="77777777" w:rsidR="008A18AD" w:rsidRPr="00D56BA2" w:rsidRDefault="008A18AD" w:rsidP="00D56BA2">
      <w:pPr>
        <w:rPr>
          <w:rFonts w:ascii="Arial" w:hAnsi="Arial" w:cs="Arial"/>
          <w:sz w:val="24"/>
          <w:szCs w:val="24"/>
        </w:rPr>
      </w:pPr>
    </w:p>
    <w:p w14:paraId="6E477F86" w14:textId="77777777" w:rsidR="008A18AD" w:rsidRPr="00D56BA2" w:rsidRDefault="008A18AD" w:rsidP="00D56BA2">
      <w:pPr>
        <w:rPr>
          <w:rFonts w:ascii="Arial" w:hAnsi="Arial" w:cs="Arial"/>
          <w:sz w:val="24"/>
          <w:szCs w:val="24"/>
        </w:rPr>
      </w:pPr>
      <w:r w:rsidRPr="00D56BA2">
        <w:rPr>
          <w:rFonts w:ascii="Arial" w:hAnsi="Arial" w:cs="Arial"/>
          <w:sz w:val="24"/>
          <w:szCs w:val="24"/>
        </w:rPr>
        <w:t xml:space="preserve">Kady, M., Abdel Al, F., Fahim, W., Braunworth, </w:t>
      </w:r>
      <w:r>
        <w:rPr>
          <w:rFonts w:ascii="Arial" w:hAnsi="Arial" w:cs="Arial"/>
          <w:sz w:val="24"/>
          <w:szCs w:val="24"/>
        </w:rPr>
        <w:t xml:space="preserve">Jr., </w:t>
      </w:r>
      <w:r w:rsidRPr="00D56BA2">
        <w:rPr>
          <w:rFonts w:ascii="Arial" w:hAnsi="Arial" w:cs="Arial"/>
          <w:sz w:val="24"/>
          <w:szCs w:val="24"/>
        </w:rPr>
        <w:t>W.S. 1982. Sociological survey and engineering experiences on mesqa 6, Beni Magdul canal, Mansuriya, Egypt. Internal Memorandum, Draft Working Paper No. 99, Cairo, Egypt Water Use and Management Project.</w:t>
      </w:r>
    </w:p>
    <w:p w14:paraId="47F41C3C" w14:textId="77777777" w:rsidR="008A18AD" w:rsidRDefault="008A18AD" w:rsidP="00D56BA2">
      <w:pPr>
        <w:rPr>
          <w:rFonts w:ascii="Arial" w:hAnsi="Arial" w:cs="Arial"/>
          <w:sz w:val="24"/>
          <w:szCs w:val="24"/>
        </w:rPr>
      </w:pPr>
    </w:p>
    <w:p w14:paraId="7AEBFAA4" w14:textId="77777777" w:rsidR="008A18AD" w:rsidRPr="00EC5915" w:rsidRDefault="008A18AD" w:rsidP="00EC5915">
      <w:pPr>
        <w:rPr>
          <w:rFonts w:ascii="Arial" w:hAnsi="Arial" w:cs="Arial"/>
          <w:b/>
          <w:sz w:val="24"/>
          <w:szCs w:val="24"/>
        </w:rPr>
      </w:pPr>
      <w:r w:rsidRPr="00FF352F">
        <w:rPr>
          <w:rFonts w:ascii="Arial" w:hAnsi="Arial" w:cs="Arial"/>
          <w:b/>
          <w:sz w:val="24"/>
          <w:szCs w:val="24"/>
        </w:rPr>
        <w:t xml:space="preserve">f. Presentations (invited or presented to peers): </w:t>
      </w:r>
    </w:p>
    <w:p w14:paraId="49FB6568" w14:textId="77777777" w:rsidR="008A18AD" w:rsidRPr="00A84D14" w:rsidRDefault="008A18AD" w:rsidP="00EC5915">
      <w:pPr>
        <w:rPr>
          <w:rFonts w:ascii="Arial" w:hAnsi="Arial" w:cs="Arial"/>
          <w:i/>
        </w:rPr>
      </w:pPr>
      <w:r w:rsidRPr="00A84D14">
        <w:rPr>
          <w:rFonts w:ascii="Arial" w:hAnsi="Arial" w:cs="Arial"/>
          <w:i/>
        </w:rPr>
        <w:t>Eleven since last promotion.</w:t>
      </w:r>
    </w:p>
    <w:p w14:paraId="4C6E1C20" w14:textId="77777777" w:rsidR="000601D4" w:rsidRDefault="000601D4" w:rsidP="008D4177">
      <w:pPr>
        <w:rPr>
          <w:rFonts w:ascii="Arial" w:hAnsi="Arial" w:cs="Arial"/>
          <w:sz w:val="24"/>
          <w:szCs w:val="24"/>
          <w:highlight w:val="yellow"/>
        </w:rPr>
      </w:pPr>
    </w:p>
    <w:p w14:paraId="3739CD32" w14:textId="77777777" w:rsidR="00236DA2" w:rsidRDefault="00236DA2" w:rsidP="008D4177">
      <w:pPr>
        <w:rPr>
          <w:rFonts w:ascii="Arial" w:hAnsi="Arial" w:cs="Arial"/>
          <w:sz w:val="24"/>
          <w:szCs w:val="24"/>
        </w:rPr>
      </w:pPr>
      <w:r>
        <w:rPr>
          <w:rFonts w:ascii="Arial" w:hAnsi="Arial" w:cs="Arial"/>
          <w:sz w:val="24"/>
          <w:szCs w:val="24"/>
        </w:rPr>
        <w:t xml:space="preserve">Boggess, W. 2010. Land Grant Vision of Extension’s Future: Maximum Leverage in a Time of Scarce resources and Public value to Clientele and Society. </w:t>
      </w:r>
      <w:r w:rsidR="00AD1C48">
        <w:rPr>
          <w:rFonts w:ascii="Arial" w:hAnsi="Arial" w:cs="Arial"/>
          <w:sz w:val="24"/>
          <w:szCs w:val="24"/>
        </w:rPr>
        <w:t xml:space="preserve"> Agricultural &amp; Applied Economics Association panel discussion, September </w:t>
      </w:r>
      <w:r w:rsidR="00AD1C48">
        <w:rPr>
          <w:rFonts w:ascii="Arial" w:hAnsi="Arial" w:cs="Arial"/>
          <w:sz w:val="24"/>
          <w:szCs w:val="24"/>
        </w:rPr>
        <w:lastRenderedPageBreak/>
        <w:t>2010, Portland OR. My role: provided key content for the presentation.</w:t>
      </w:r>
    </w:p>
    <w:p w14:paraId="3F81BB46" w14:textId="77777777" w:rsidR="00236DA2" w:rsidRDefault="00236DA2" w:rsidP="008D4177">
      <w:pPr>
        <w:rPr>
          <w:rFonts w:ascii="Arial" w:hAnsi="Arial" w:cs="Arial"/>
          <w:sz w:val="24"/>
          <w:szCs w:val="24"/>
        </w:rPr>
      </w:pPr>
    </w:p>
    <w:p w14:paraId="6EFA4A89" w14:textId="77777777" w:rsidR="008A18AD" w:rsidRPr="00407BCC" w:rsidRDefault="008A18AD" w:rsidP="008D4177">
      <w:pPr>
        <w:rPr>
          <w:rFonts w:ascii="Arial" w:hAnsi="Arial" w:cs="Arial"/>
          <w:sz w:val="24"/>
          <w:szCs w:val="24"/>
        </w:rPr>
      </w:pPr>
      <w:r w:rsidRPr="00407BCC">
        <w:rPr>
          <w:rFonts w:ascii="Arial" w:hAnsi="Arial" w:cs="Arial"/>
          <w:sz w:val="24"/>
          <w:szCs w:val="24"/>
        </w:rPr>
        <w:t xml:space="preserve">Braunworth, Jr., W.S. 2010. </w:t>
      </w:r>
      <w:r w:rsidRPr="00236DA2">
        <w:rPr>
          <w:rFonts w:ascii="Arial" w:hAnsi="Arial" w:cs="Arial"/>
          <w:i/>
          <w:sz w:val="24"/>
          <w:szCs w:val="24"/>
        </w:rPr>
        <w:t>What Sorts of Impacts Does OSU Look for and How Are They Used?</w:t>
      </w:r>
      <w:r w:rsidRPr="00407BCC">
        <w:rPr>
          <w:rFonts w:ascii="Arial" w:hAnsi="Arial" w:cs="Arial"/>
          <w:sz w:val="24"/>
          <w:szCs w:val="24"/>
        </w:rPr>
        <w:t xml:space="preserve"> Measuring Impacts for Sustainable Agriculture Programs, October 2010, Corvallis OR.</w:t>
      </w:r>
    </w:p>
    <w:p w14:paraId="130A6F5F" w14:textId="77777777" w:rsidR="008A18AD" w:rsidRPr="00407BCC" w:rsidRDefault="008A18AD" w:rsidP="008D4177">
      <w:pPr>
        <w:rPr>
          <w:rFonts w:ascii="Arial" w:hAnsi="Arial" w:cs="Arial"/>
          <w:sz w:val="24"/>
          <w:szCs w:val="24"/>
        </w:rPr>
      </w:pPr>
    </w:p>
    <w:p w14:paraId="125F3DE5" w14:textId="77777777" w:rsidR="008A18AD" w:rsidRPr="00407BCC" w:rsidRDefault="008A18AD" w:rsidP="008D4177">
      <w:pPr>
        <w:rPr>
          <w:rFonts w:ascii="Arial" w:hAnsi="Arial" w:cs="Arial"/>
          <w:sz w:val="24"/>
          <w:szCs w:val="24"/>
        </w:rPr>
      </w:pPr>
      <w:r w:rsidRPr="00407BCC">
        <w:rPr>
          <w:rFonts w:ascii="Arial" w:hAnsi="Arial" w:cs="Arial"/>
          <w:sz w:val="24"/>
          <w:szCs w:val="24"/>
        </w:rPr>
        <w:t xml:space="preserve">Braunworth, Jr., W.S. 2009. </w:t>
      </w:r>
      <w:r w:rsidRPr="00407BCC">
        <w:rPr>
          <w:rFonts w:ascii="Arial" w:hAnsi="Arial" w:cs="Arial"/>
          <w:i/>
          <w:sz w:val="24"/>
          <w:szCs w:val="24"/>
        </w:rPr>
        <w:t xml:space="preserve">OSU Transitions </w:t>
      </w:r>
      <w:r w:rsidRPr="00407BCC">
        <w:rPr>
          <w:rFonts w:ascii="Arial" w:hAnsi="Arial" w:cs="Arial"/>
          <w:sz w:val="24"/>
          <w:szCs w:val="24"/>
        </w:rPr>
        <w:t>presentation to 50 stakeholders at the Hermiston Farm Fair December 2009, Hermiston OR.</w:t>
      </w:r>
    </w:p>
    <w:p w14:paraId="6AD63E60" w14:textId="77777777" w:rsidR="008A18AD" w:rsidRPr="00407BCC" w:rsidRDefault="008A18AD" w:rsidP="008D4177">
      <w:pPr>
        <w:rPr>
          <w:rFonts w:ascii="Arial" w:hAnsi="Arial" w:cs="Arial"/>
          <w:sz w:val="24"/>
          <w:szCs w:val="24"/>
        </w:rPr>
      </w:pPr>
    </w:p>
    <w:p w14:paraId="3823CDF4" w14:textId="77777777" w:rsidR="008A18AD" w:rsidRPr="00407BCC" w:rsidRDefault="008A18AD" w:rsidP="008D4177">
      <w:pPr>
        <w:rPr>
          <w:rFonts w:ascii="Arial" w:hAnsi="Arial" w:cs="Arial"/>
          <w:sz w:val="24"/>
          <w:szCs w:val="24"/>
        </w:rPr>
      </w:pPr>
      <w:r w:rsidRPr="00407BCC">
        <w:rPr>
          <w:rFonts w:ascii="Arial" w:hAnsi="Arial" w:cs="Arial"/>
          <w:sz w:val="24"/>
          <w:szCs w:val="24"/>
        </w:rPr>
        <w:t xml:space="preserve">Braunworth, Jr., W.S. 2009. </w:t>
      </w:r>
      <w:r w:rsidRPr="00407BCC">
        <w:rPr>
          <w:rFonts w:ascii="Arial" w:hAnsi="Arial" w:cs="Arial"/>
          <w:i/>
          <w:sz w:val="24"/>
          <w:szCs w:val="24"/>
        </w:rPr>
        <w:t>Agricultural Sciences and the Natural Resources Extension Program</w:t>
      </w:r>
      <w:r w:rsidRPr="00407BCC">
        <w:rPr>
          <w:rFonts w:ascii="Arial" w:hAnsi="Arial" w:cs="Arial"/>
          <w:sz w:val="24"/>
          <w:szCs w:val="24"/>
        </w:rPr>
        <w:t xml:space="preserve"> presentation to 30 peers at the New Faculty Orientation, November 2009, Corvallis OR.</w:t>
      </w:r>
    </w:p>
    <w:p w14:paraId="50A0E4D4" w14:textId="77777777" w:rsidR="008A18AD" w:rsidRPr="00407BCC" w:rsidRDefault="008A18AD" w:rsidP="008D4177">
      <w:pPr>
        <w:rPr>
          <w:rFonts w:ascii="Arial" w:hAnsi="Arial" w:cs="Arial"/>
          <w:sz w:val="24"/>
          <w:szCs w:val="24"/>
        </w:rPr>
      </w:pPr>
    </w:p>
    <w:p w14:paraId="47777507" w14:textId="77777777" w:rsidR="008A18AD" w:rsidRPr="00407BCC" w:rsidRDefault="008A18AD" w:rsidP="008D4177">
      <w:pPr>
        <w:rPr>
          <w:rFonts w:ascii="Arial" w:hAnsi="Arial" w:cs="Arial"/>
          <w:sz w:val="24"/>
          <w:szCs w:val="24"/>
        </w:rPr>
      </w:pPr>
      <w:r w:rsidRPr="00407BCC">
        <w:rPr>
          <w:rFonts w:ascii="Arial" w:hAnsi="Arial" w:cs="Arial"/>
          <w:sz w:val="24"/>
          <w:szCs w:val="24"/>
        </w:rPr>
        <w:t xml:space="preserve">Braunworth, Jr., W.S. 2009. </w:t>
      </w:r>
      <w:r w:rsidRPr="00407BCC">
        <w:rPr>
          <w:rFonts w:ascii="Arial" w:hAnsi="Arial" w:cs="Arial"/>
          <w:i/>
          <w:sz w:val="24"/>
          <w:szCs w:val="24"/>
        </w:rPr>
        <w:t xml:space="preserve">Managing Extension Programs during a Period of Declining Resources </w:t>
      </w:r>
      <w:r w:rsidRPr="00407BCC">
        <w:rPr>
          <w:rFonts w:ascii="Arial" w:hAnsi="Arial" w:cs="Arial"/>
          <w:sz w:val="24"/>
          <w:szCs w:val="24"/>
        </w:rPr>
        <w:t xml:space="preserve">presentation to 50 peers at the National Extension Directors Meeting, NACAA Meeting, September 2009, Portland OR. Led discussion, recruited resource speakers, engaged audience participation. </w:t>
      </w:r>
    </w:p>
    <w:p w14:paraId="4CD1697B" w14:textId="77777777" w:rsidR="008A18AD" w:rsidRPr="00407BCC" w:rsidRDefault="008A18AD" w:rsidP="008D4177">
      <w:pPr>
        <w:rPr>
          <w:rFonts w:ascii="Arial" w:hAnsi="Arial" w:cs="Arial"/>
          <w:sz w:val="24"/>
          <w:szCs w:val="24"/>
        </w:rPr>
      </w:pPr>
    </w:p>
    <w:p w14:paraId="18C868A8" w14:textId="77777777" w:rsidR="008A18AD" w:rsidRPr="00407BCC" w:rsidRDefault="008A18AD" w:rsidP="008D4177">
      <w:pPr>
        <w:rPr>
          <w:rFonts w:ascii="Arial" w:hAnsi="Arial" w:cs="Arial"/>
          <w:sz w:val="24"/>
          <w:szCs w:val="24"/>
        </w:rPr>
      </w:pPr>
      <w:r w:rsidRPr="00407BCC">
        <w:rPr>
          <w:rFonts w:ascii="Arial" w:hAnsi="Arial" w:cs="Arial"/>
          <w:sz w:val="24"/>
          <w:szCs w:val="24"/>
        </w:rPr>
        <w:t xml:space="preserve">Braunworth, Jr., W.S. 2009. </w:t>
      </w:r>
      <w:r w:rsidRPr="00407BCC">
        <w:rPr>
          <w:rFonts w:ascii="Arial" w:hAnsi="Arial" w:cs="Arial"/>
          <w:i/>
          <w:sz w:val="24"/>
          <w:szCs w:val="24"/>
        </w:rPr>
        <w:t>The Scholarship of Extension Administration</w:t>
      </w:r>
      <w:r w:rsidRPr="00407BCC">
        <w:rPr>
          <w:rFonts w:ascii="Arial" w:hAnsi="Arial" w:cs="Arial"/>
          <w:sz w:val="24"/>
          <w:szCs w:val="24"/>
        </w:rPr>
        <w:t xml:space="preserve"> presentation to 50 peers at the Western Region Extension Directors meeting, July 2009, Blaine, WA. </w:t>
      </w:r>
    </w:p>
    <w:p w14:paraId="5B63A7C2" w14:textId="77777777" w:rsidR="008A18AD" w:rsidRPr="00D030FF" w:rsidRDefault="008A18AD" w:rsidP="008D4177">
      <w:pPr>
        <w:rPr>
          <w:rFonts w:ascii="Arial" w:hAnsi="Arial" w:cs="Arial"/>
          <w:sz w:val="24"/>
          <w:szCs w:val="24"/>
          <w:highlight w:val="yellow"/>
        </w:rPr>
      </w:pPr>
    </w:p>
    <w:p w14:paraId="19279632" w14:textId="77777777" w:rsidR="008A18AD" w:rsidRDefault="008A18AD" w:rsidP="008D4177">
      <w:pPr>
        <w:rPr>
          <w:rFonts w:ascii="Arial" w:hAnsi="Arial" w:cs="Arial"/>
          <w:sz w:val="24"/>
          <w:szCs w:val="24"/>
        </w:rPr>
      </w:pPr>
      <w:r w:rsidRPr="001119A4">
        <w:rPr>
          <w:rFonts w:ascii="Arial" w:hAnsi="Arial" w:cs="Arial"/>
          <w:sz w:val="24"/>
          <w:szCs w:val="24"/>
        </w:rPr>
        <w:t xml:space="preserve">Braunworth, Jr., W.S. and B. Johnson. 2006. </w:t>
      </w:r>
      <w:r w:rsidRPr="001119A4">
        <w:rPr>
          <w:rFonts w:ascii="Arial" w:hAnsi="Arial" w:cs="Arial"/>
          <w:i/>
          <w:sz w:val="24"/>
          <w:szCs w:val="24"/>
        </w:rPr>
        <w:t xml:space="preserve">Promotion and tenure at OSU with a focus on faculty with significant Extension appointments </w:t>
      </w:r>
      <w:r w:rsidRPr="001119A4">
        <w:rPr>
          <w:rFonts w:ascii="Arial" w:hAnsi="Arial" w:cs="Arial"/>
          <w:sz w:val="24"/>
          <w:szCs w:val="24"/>
        </w:rPr>
        <w:t xml:space="preserve">panel discussion to </w:t>
      </w:r>
      <w:r>
        <w:rPr>
          <w:rFonts w:ascii="Arial" w:hAnsi="Arial" w:cs="Arial"/>
          <w:sz w:val="24"/>
          <w:szCs w:val="24"/>
        </w:rPr>
        <w:t xml:space="preserve">30 peers. </w:t>
      </w:r>
      <w:r w:rsidRPr="001119A4">
        <w:rPr>
          <w:rFonts w:ascii="Arial" w:hAnsi="Arial" w:cs="Arial"/>
          <w:sz w:val="24"/>
          <w:szCs w:val="24"/>
        </w:rPr>
        <w:t>Bend, OR, June, 2006.</w:t>
      </w:r>
    </w:p>
    <w:p w14:paraId="1EB9B20A" w14:textId="77777777" w:rsidR="008A18AD" w:rsidRPr="004045F2" w:rsidRDefault="008A18AD" w:rsidP="008D4177">
      <w:pPr>
        <w:rPr>
          <w:rFonts w:ascii="Arial" w:hAnsi="Arial" w:cs="Arial"/>
          <w:sz w:val="24"/>
          <w:szCs w:val="24"/>
        </w:rPr>
      </w:pPr>
    </w:p>
    <w:p w14:paraId="54EFF41C" w14:textId="77777777" w:rsidR="008A18AD" w:rsidRPr="00D56BA2" w:rsidRDefault="008A18AD" w:rsidP="00EC5915">
      <w:pPr>
        <w:rPr>
          <w:rFonts w:ascii="Arial" w:hAnsi="Arial" w:cs="Arial"/>
          <w:sz w:val="24"/>
          <w:szCs w:val="24"/>
        </w:rPr>
      </w:pPr>
      <w:r w:rsidRPr="00D56BA2">
        <w:rPr>
          <w:rFonts w:ascii="Arial" w:hAnsi="Arial" w:cs="Arial"/>
          <w:sz w:val="24"/>
          <w:szCs w:val="24"/>
        </w:rPr>
        <w:t xml:space="preserve">Braunworth, </w:t>
      </w:r>
      <w:r>
        <w:rPr>
          <w:rFonts w:ascii="Arial" w:hAnsi="Arial" w:cs="Arial"/>
          <w:sz w:val="24"/>
          <w:szCs w:val="24"/>
        </w:rPr>
        <w:t xml:space="preserve">Jr., </w:t>
      </w:r>
      <w:r w:rsidRPr="00D56BA2">
        <w:rPr>
          <w:rFonts w:ascii="Arial" w:hAnsi="Arial" w:cs="Arial"/>
          <w:sz w:val="24"/>
          <w:szCs w:val="24"/>
        </w:rPr>
        <w:t xml:space="preserve">W.S. 2005. </w:t>
      </w:r>
      <w:r w:rsidRPr="004045F2">
        <w:rPr>
          <w:rFonts w:ascii="Arial" w:hAnsi="Arial" w:cs="Arial"/>
          <w:i/>
          <w:sz w:val="24"/>
          <w:szCs w:val="24"/>
        </w:rPr>
        <w:t>Budget status for OSU Extension Agriculture</w:t>
      </w:r>
      <w:r>
        <w:rPr>
          <w:rFonts w:ascii="Arial" w:hAnsi="Arial" w:cs="Arial"/>
          <w:sz w:val="24"/>
          <w:szCs w:val="24"/>
        </w:rPr>
        <w:t xml:space="preserve"> presentation to </w:t>
      </w:r>
      <w:r w:rsidRPr="00A84D14">
        <w:rPr>
          <w:rFonts w:ascii="Arial" w:hAnsi="Arial" w:cs="Arial"/>
          <w:sz w:val="24"/>
          <w:szCs w:val="24"/>
        </w:rPr>
        <w:t>60 clientele</w:t>
      </w:r>
      <w:r>
        <w:rPr>
          <w:rFonts w:ascii="Arial" w:hAnsi="Arial" w:cs="Arial"/>
          <w:sz w:val="24"/>
          <w:szCs w:val="24"/>
        </w:rPr>
        <w:t>,</w:t>
      </w:r>
      <w:r w:rsidRPr="00D56BA2">
        <w:rPr>
          <w:rFonts w:ascii="Arial" w:hAnsi="Arial" w:cs="Arial"/>
          <w:sz w:val="24"/>
          <w:szCs w:val="24"/>
        </w:rPr>
        <w:t xml:space="preserve"> Central Oregon Farm </w:t>
      </w:r>
      <w:r>
        <w:rPr>
          <w:rFonts w:ascii="Arial" w:hAnsi="Arial" w:cs="Arial"/>
          <w:sz w:val="24"/>
          <w:szCs w:val="24"/>
        </w:rPr>
        <w:t>Fair, Madras, OR.</w:t>
      </w:r>
    </w:p>
    <w:p w14:paraId="1474C525" w14:textId="77777777" w:rsidR="008A18AD" w:rsidRPr="00D56BA2" w:rsidRDefault="008A18AD" w:rsidP="00EC5915">
      <w:pPr>
        <w:rPr>
          <w:rFonts w:ascii="Arial" w:hAnsi="Arial" w:cs="Arial"/>
          <w:sz w:val="24"/>
          <w:szCs w:val="24"/>
        </w:rPr>
      </w:pPr>
      <w:r>
        <w:rPr>
          <w:rFonts w:ascii="Arial" w:hAnsi="Arial" w:cs="Arial"/>
          <w:sz w:val="24"/>
          <w:szCs w:val="24"/>
        </w:rPr>
        <w:t xml:space="preserve"> </w:t>
      </w:r>
    </w:p>
    <w:p w14:paraId="5EBBD04A" w14:textId="77777777" w:rsidR="008A18AD" w:rsidRPr="00D56BA2" w:rsidRDefault="008A18AD" w:rsidP="00EC5915">
      <w:pPr>
        <w:rPr>
          <w:rFonts w:ascii="Arial" w:hAnsi="Arial" w:cs="Arial"/>
          <w:sz w:val="24"/>
          <w:szCs w:val="24"/>
        </w:rPr>
      </w:pPr>
      <w:r w:rsidRPr="00D56BA2">
        <w:rPr>
          <w:rFonts w:ascii="Arial" w:hAnsi="Arial" w:cs="Arial"/>
          <w:sz w:val="24"/>
          <w:szCs w:val="24"/>
        </w:rPr>
        <w:t>Braunworth,</w:t>
      </w:r>
      <w:r>
        <w:rPr>
          <w:rFonts w:ascii="Arial" w:hAnsi="Arial" w:cs="Arial"/>
          <w:sz w:val="24"/>
          <w:szCs w:val="24"/>
        </w:rPr>
        <w:t xml:space="preserve"> Jr., </w:t>
      </w:r>
      <w:r w:rsidRPr="00D56BA2">
        <w:rPr>
          <w:rFonts w:ascii="Arial" w:hAnsi="Arial" w:cs="Arial"/>
          <w:sz w:val="24"/>
          <w:szCs w:val="24"/>
        </w:rPr>
        <w:t xml:space="preserve">W.S. 2004. </w:t>
      </w:r>
      <w:r w:rsidRPr="004045F2">
        <w:rPr>
          <w:rFonts w:ascii="Arial" w:hAnsi="Arial" w:cs="Arial"/>
          <w:i/>
          <w:sz w:val="24"/>
          <w:szCs w:val="24"/>
        </w:rPr>
        <w:t>Extension agriculture program update</w:t>
      </w:r>
      <w:r w:rsidRPr="00D56BA2">
        <w:rPr>
          <w:rFonts w:ascii="Arial" w:hAnsi="Arial" w:cs="Arial"/>
          <w:sz w:val="24"/>
          <w:szCs w:val="24"/>
        </w:rPr>
        <w:t>. Presentation to Extension Director’s Cabinet</w:t>
      </w:r>
      <w:r>
        <w:rPr>
          <w:rFonts w:ascii="Arial" w:hAnsi="Arial" w:cs="Arial"/>
          <w:sz w:val="24"/>
          <w:szCs w:val="24"/>
        </w:rPr>
        <w:t>, 9 peers.</w:t>
      </w:r>
    </w:p>
    <w:p w14:paraId="66329B65" w14:textId="77777777" w:rsidR="008A18AD" w:rsidRPr="00D56BA2" w:rsidRDefault="008A18AD" w:rsidP="00EC5915">
      <w:pPr>
        <w:rPr>
          <w:rFonts w:ascii="Arial" w:hAnsi="Arial" w:cs="Arial"/>
          <w:sz w:val="24"/>
          <w:szCs w:val="24"/>
        </w:rPr>
      </w:pPr>
    </w:p>
    <w:p w14:paraId="3E805CD7" w14:textId="77777777" w:rsidR="008A18AD" w:rsidRPr="00D56BA2" w:rsidRDefault="008A18AD" w:rsidP="00EC5915">
      <w:pPr>
        <w:rPr>
          <w:rFonts w:ascii="Arial" w:hAnsi="Arial" w:cs="Arial"/>
          <w:sz w:val="24"/>
          <w:szCs w:val="24"/>
        </w:rPr>
      </w:pPr>
      <w:r w:rsidRPr="00D56BA2">
        <w:rPr>
          <w:rFonts w:ascii="Arial" w:hAnsi="Arial" w:cs="Arial"/>
          <w:sz w:val="24"/>
          <w:szCs w:val="24"/>
        </w:rPr>
        <w:t xml:space="preserve">Braunworth, </w:t>
      </w:r>
      <w:r>
        <w:rPr>
          <w:rFonts w:ascii="Arial" w:hAnsi="Arial" w:cs="Arial"/>
          <w:sz w:val="24"/>
          <w:szCs w:val="24"/>
        </w:rPr>
        <w:t xml:space="preserve">Jr., </w:t>
      </w:r>
      <w:r w:rsidRPr="00D56BA2">
        <w:rPr>
          <w:rFonts w:ascii="Arial" w:hAnsi="Arial" w:cs="Arial"/>
          <w:sz w:val="24"/>
          <w:szCs w:val="24"/>
        </w:rPr>
        <w:t xml:space="preserve">W.S., Jacks, C., Males, J. 2004. </w:t>
      </w:r>
      <w:r w:rsidRPr="004045F2">
        <w:rPr>
          <w:rFonts w:ascii="Arial" w:hAnsi="Arial" w:cs="Arial"/>
          <w:i/>
          <w:sz w:val="24"/>
          <w:szCs w:val="24"/>
        </w:rPr>
        <w:t>The intent and impact of unit-level programming.</w:t>
      </w:r>
      <w:r w:rsidRPr="00D56BA2">
        <w:rPr>
          <w:rFonts w:ascii="Arial" w:hAnsi="Arial" w:cs="Arial"/>
          <w:sz w:val="24"/>
          <w:szCs w:val="24"/>
        </w:rPr>
        <w:t xml:space="preserve"> </w:t>
      </w:r>
      <w:r>
        <w:rPr>
          <w:rFonts w:ascii="Arial" w:hAnsi="Arial" w:cs="Arial"/>
          <w:sz w:val="24"/>
          <w:szCs w:val="24"/>
        </w:rPr>
        <w:t xml:space="preserve">Presentation to </w:t>
      </w:r>
      <w:r w:rsidRPr="00D56BA2">
        <w:rPr>
          <w:rFonts w:ascii="Arial" w:hAnsi="Arial" w:cs="Arial"/>
          <w:sz w:val="24"/>
          <w:szCs w:val="24"/>
        </w:rPr>
        <w:t xml:space="preserve">60 clientele </w:t>
      </w:r>
      <w:r>
        <w:rPr>
          <w:rFonts w:ascii="Arial" w:hAnsi="Arial" w:cs="Arial"/>
          <w:sz w:val="24"/>
          <w:szCs w:val="24"/>
        </w:rPr>
        <w:t xml:space="preserve">at the </w:t>
      </w:r>
      <w:r w:rsidRPr="00D56BA2">
        <w:rPr>
          <w:rFonts w:ascii="Arial" w:hAnsi="Arial" w:cs="Arial"/>
          <w:sz w:val="24"/>
          <w:szCs w:val="24"/>
        </w:rPr>
        <w:t>Oregon State University College of Agricultural Sciences Stakeholders’ Meeting, Linn County Fair and</w:t>
      </w:r>
      <w:r>
        <w:rPr>
          <w:rFonts w:ascii="Arial" w:hAnsi="Arial" w:cs="Arial"/>
          <w:sz w:val="24"/>
          <w:szCs w:val="24"/>
        </w:rPr>
        <w:t xml:space="preserve"> Exposition Center, Albany, OR. </w:t>
      </w:r>
    </w:p>
    <w:p w14:paraId="5D767434" w14:textId="77777777" w:rsidR="008A18AD" w:rsidRPr="00D56BA2" w:rsidRDefault="008A18AD" w:rsidP="00EC5915">
      <w:pPr>
        <w:rPr>
          <w:rFonts w:ascii="Arial" w:hAnsi="Arial" w:cs="Arial"/>
          <w:sz w:val="24"/>
          <w:szCs w:val="24"/>
        </w:rPr>
      </w:pPr>
    </w:p>
    <w:p w14:paraId="2454CF66" w14:textId="77777777" w:rsidR="008A18AD" w:rsidRPr="00D56BA2" w:rsidRDefault="008A18AD" w:rsidP="00EC5915">
      <w:pPr>
        <w:rPr>
          <w:rFonts w:ascii="Arial" w:hAnsi="Arial" w:cs="Arial"/>
          <w:sz w:val="24"/>
          <w:szCs w:val="24"/>
        </w:rPr>
      </w:pPr>
      <w:r w:rsidRPr="00D56BA2">
        <w:rPr>
          <w:rFonts w:ascii="Arial" w:hAnsi="Arial" w:cs="Arial"/>
          <w:sz w:val="24"/>
          <w:szCs w:val="24"/>
        </w:rPr>
        <w:t xml:space="preserve">Braunworth, W.S. and Hathaway, R. 2004. </w:t>
      </w:r>
      <w:r w:rsidRPr="004045F2">
        <w:rPr>
          <w:rFonts w:ascii="Arial" w:hAnsi="Arial" w:cs="Arial"/>
          <w:i/>
          <w:sz w:val="24"/>
          <w:szCs w:val="24"/>
        </w:rPr>
        <w:t xml:space="preserve">An engaged university response to a natural resource crisis. </w:t>
      </w:r>
      <w:r w:rsidRPr="00332694">
        <w:rPr>
          <w:rFonts w:ascii="Arial" w:hAnsi="Arial" w:cs="Arial"/>
          <w:sz w:val="24"/>
          <w:szCs w:val="24"/>
        </w:rPr>
        <w:t>Poster presentation</w:t>
      </w:r>
      <w:r>
        <w:rPr>
          <w:rFonts w:ascii="Arial" w:hAnsi="Arial" w:cs="Arial"/>
          <w:sz w:val="24"/>
          <w:szCs w:val="24"/>
        </w:rPr>
        <w:t xml:space="preserve"> to peers at the</w:t>
      </w:r>
      <w:r w:rsidRPr="00332694">
        <w:rPr>
          <w:rFonts w:ascii="Arial" w:hAnsi="Arial" w:cs="Arial"/>
          <w:sz w:val="24"/>
          <w:szCs w:val="24"/>
        </w:rPr>
        <w:t xml:space="preserve"> </w:t>
      </w:r>
      <w:r w:rsidRPr="00D56BA2">
        <w:rPr>
          <w:rFonts w:ascii="Arial" w:hAnsi="Arial" w:cs="Arial"/>
          <w:sz w:val="24"/>
          <w:szCs w:val="24"/>
        </w:rPr>
        <w:t>4th Associa</w:t>
      </w:r>
      <w:r w:rsidRPr="00D56BA2">
        <w:rPr>
          <w:rFonts w:ascii="Arial" w:hAnsi="Arial" w:cs="Arial"/>
          <w:sz w:val="24"/>
          <w:szCs w:val="24"/>
        </w:rPr>
        <w:lastRenderedPageBreak/>
        <w:t>tion of Natural Resource Extension Professionals</w:t>
      </w:r>
      <w:r>
        <w:rPr>
          <w:rFonts w:ascii="Arial" w:hAnsi="Arial" w:cs="Arial"/>
          <w:sz w:val="24"/>
          <w:szCs w:val="24"/>
        </w:rPr>
        <w:t xml:space="preserve">’ </w:t>
      </w:r>
      <w:r w:rsidRPr="00D56BA2">
        <w:rPr>
          <w:rFonts w:ascii="Arial" w:hAnsi="Arial" w:cs="Arial"/>
          <w:sz w:val="24"/>
          <w:szCs w:val="24"/>
        </w:rPr>
        <w:t>Conference, Oglebay Resort and Conference Center, Wheeling, West Virginia</w:t>
      </w:r>
      <w:r>
        <w:rPr>
          <w:rFonts w:ascii="Arial" w:hAnsi="Arial" w:cs="Arial"/>
          <w:sz w:val="24"/>
          <w:szCs w:val="24"/>
        </w:rPr>
        <w:t>. Peer</w:t>
      </w:r>
      <w:r w:rsidRPr="00D56BA2">
        <w:rPr>
          <w:rFonts w:ascii="Arial" w:hAnsi="Arial" w:cs="Arial"/>
          <w:sz w:val="24"/>
          <w:szCs w:val="24"/>
        </w:rPr>
        <w:t xml:space="preserve"> reviewed for acceptance.</w:t>
      </w:r>
    </w:p>
    <w:p w14:paraId="64A55418" w14:textId="77777777" w:rsidR="008A18AD" w:rsidRPr="00D56BA2" w:rsidRDefault="008A18AD" w:rsidP="00EC5915">
      <w:pPr>
        <w:rPr>
          <w:rFonts w:ascii="Arial" w:hAnsi="Arial" w:cs="Arial"/>
          <w:sz w:val="24"/>
          <w:szCs w:val="24"/>
        </w:rPr>
      </w:pPr>
    </w:p>
    <w:p w14:paraId="359806F8" w14:textId="77777777" w:rsidR="008A18AD" w:rsidRPr="00D56BA2" w:rsidRDefault="008A18AD" w:rsidP="00EC5915">
      <w:pPr>
        <w:rPr>
          <w:rFonts w:ascii="Arial" w:hAnsi="Arial" w:cs="Arial"/>
          <w:sz w:val="24"/>
          <w:szCs w:val="24"/>
        </w:rPr>
      </w:pPr>
      <w:r w:rsidRPr="00D56BA2">
        <w:rPr>
          <w:rFonts w:ascii="Arial" w:hAnsi="Arial" w:cs="Arial"/>
          <w:sz w:val="24"/>
          <w:szCs w:val="24"/>
        </w:rPr>
        <w:t xml:space="preserve">McGrath, D. and Braunworth, </w:t>
      </w:r>
      <w:r>
        <w:rPr>
          <w:rFonts w:ascii="Arial" w:hAnsi="Arial" w:cs="Arial"/>
          <w:sz w:val="24"/>
          <w:szCs w:val="24"/>
        </w:rPr>
        <w:t xml:space="preserve">Jr., </w:t>
      </w:r>
      <w:r w:rsidRPr="00D56BA2">
        <w:rPr>
          <w:rFonts w:ascii="Arial" w:hAnsi="Arial" w:cs="Arial"/>
          <w:sz w:val="24"/>
          <w:szCs w:val="24"/>
        </w:rPr>
        <w:t xml:space="preserve">W.S. 2003. </w:t>
      </w:r>
      <w:r w:rsidRPr="004045F2">
        <w:rPr>
          <w:rFonts w:ascii="Arial" w:hAnsi="Arial" w:cs="Arial"/>
          <w:i/>
          <w:sz w:val="24"/>
          <w:szCs w:val="24"/>
        </w:rPr>
        <w:t>Grant Writing Worksho</w:t>
      </w:r>
      <w:r>
        <w:rPr>
          <w:rFonts w:ascii="Arial" w:hAnsi="Arial" w:cs="Arial"/>
          <w:i/>
          <w:sz w:val="24"/>
          <w:szCs w:val="24"/>
        </w:rPr>
        <w:t xml:space="preserve">p </w:t>
      </w:r>
      <w:r w:rsidRPr="00332694">
        <w:rPr>
          <w:rFonts w:ascii="Arial" w:hAnsi="Arial" w:cs="Arial"/>
          <w:sz w:val="24"/>
          <w:szCs w:val="24"/>
        </w:rPr>
        <w:t>pr</w:t>
      </w:r>
      <w:r w:rsidRPr="00D56BA2">
        <w:rPr>
          <w:rFonts w:ascii="Arial" w:hAnsi="Arial" w:cs="Arial"/>
          <w:sz w:val="24"/>
          <w:szCs w:val="24"/>
        </w:rPr>
        <w:t>esent</w:t>
      </w:r>
      <w:r>
        <w:rPr>
          <w:rFonts w:ascii="Arial" w:hAnsi="Arial" w:cs="Arial"/>
          <w:sz w:val="24"/>
          <w:szCs w:val="24"/>
        </w:rPr>
        <w:t>ation</w:t>
      </w:r>
      <w:r w:rsidRPr="00D56BA2">
        <w:rPr>
          <w:rFonts w:ascii="Arial" w:hAnsi="Arial" w:cs="Arial"/>
          <w:sz w:val="24"/>
          <w:szCs w:val="24"/>
        </w:rPr>
        <w:t xml:space="preserve"> to </w:t>
      </w:r>
      <w:r>
        <w:rPr>
          <w:rFonts w:ascii="Arial" w:hAnsi="Arial" w:cs="Arial"/>
          <w:sz w:val="24"/>
          <w:szCs w:val="24"/>
        </w:rPr>
        <w:t>15 peers</w:t>
      </w:r>
      <w:r w:rsidRPr="00D56BA2">
        <w:rPr>
          <w:rFonts w:ascii="Arial" w:hAnsi="Arial" w:cs="Arial"/>
          <w:sz w:val="24"/>
          <w:szCs w:val="24"/>
        </w:rPr>
        <w:t xml:space="preserve"> </w:t>
      </w:r>
      <w:r>
        <w:rPr>
          <w:rFonts w:ascii="Arial" w:hAnsi="Arial" w:cs="Arial"/>
          <w:sz w:val="24"/>
          <w:szCs w:val="24"/>
        </w:rPr>
        <w:t xml:space="preserve">at the </w:t>
      </w:r>
      <w:r w:rsidRPr="00D56BA2">
        <w:rPr>
          <w:rFonts w:ascii="Arial" w:hAnsi="Arial" w:cs="Arial"/>
          <w:sz w:val="24"/>
          <w:szCs w:val="24"/>
        </w:rPr>
        <w:t>Oregon Agricultural Extension Association Annual Meeting for Professional Development, Madras, O</w:t>
      </w:r>
      <w:r>
        <w:rPr>
          <w:rFonts w:ascii="Arial" w:hAnsi="Arial" w:cs="Arial"/>
          <w:sz w:val="24"/>
          <w:szCs w:val="24"/>
        </w:rPr>
        <w:t>R.</w:t>
      </w:r>
    </w:p>
    <w:p w14:paraId="2450214D" w14:textId="77777777" w:rsidR="008A18AD" w:rsidRPr="00D56BA2" w:rsidRDefault="008A18AD" w:rsidP="00EC5915">
      <w:pPr>
        <w:rPr>
          <w:rFonts w:ascii="Arial" w:hAnsi="Arial" w:cs="Arial"/>
          <w:sz w:val="24"/>
          <w:szCs w:val="24"/>
        </w:rPr>
      </w:pPr>
    </w:p>
    <w:p w14:paraId="311A4C35" w14:textId="77777777" w:rsidR="008A18AD" w:rsidRDefault="008A18AD" w:rsidP="00EC5915">
      <w:pPr>
        <w:rPr>
          <w:rFonts w:ascii="Arial" w:hAnsi="Arial" w:cs="Arial"/>
          <w:sz w:val="24"/>
          <w:szCs w:val="24"/>
        </w:rPr>
      </w:pPr>
      <w:r w:rsidRPr="00D56BA2">
        <w:rPr>
          <w:rFonts w:ascii="Arial" w:hAnsi="Arial" w:cs="Arial"/>
          <w:sz w:val="24"/>
          <w:szCs w:val="24"/>
        </w:rPr>
        <w:t xml:space="preserve">Braunworth, </w:t>
      </w:r>
      <w:r>
        <w:rPr>
          <w:rFonts w:ascii="Arial" w:hAnsi="Arial" w:cs="Arial"/>
          <w:sz w:val="24"/>
          <w:szCs w:val="24"/>
        </w:rPr>
        <w:t xml:space="preserve">Jr., </w:t>
      </w:r>
      <w:r w:rsidRPr="00D56BA2">
        <w:rPr>
          <w:rFonts w:ascii="Arial" w:hAnsi="Arial" w:cs="Arial"/>
          <w:sz w:val="24"/>
          <w:szCs w:val="24"/>
        </w:rPr>
        <w:t xml:space="preserve">W.S. 2003. </w:t>
      </w:r>
      <w:r w:rsidRPr="004045F2">
        <w:rPr>
          <w:rFonts w:ascii="Arial" w:hAnsi="Arial" w:cs="Arial"/>
          <w:i/>
          <w:sz w:val="24"/>
          <w:szCs w:val="24"/>
        </w:rPr>
        <w:t>Budget Status of OSU Extension Agriculture Program</w:t>
      </w:r>
      <w:r>
        <w:rPr>
          <w:rFonts w:ascii="Arial" w:hAnsi="Arial" w:cs="Arial"/>
          <w:i/>
          <w:sz w:val="24"/>
          <w:szCs w:val="24"/>
        </w:rPr>
        <w:t xml:space="preserve"> </w:t>
      </w:r>
      <w:r>
        <w:rPr>
          <w:rFonts w:ascii="Arial" w:hAnsi="Arial" w:cs="Arial"/>
          <w:sz w:val="24"/>
          <w:szCs w:val="24"/>
        </w:rPr>
        <w:t xml:space="preserve">presentation to 130 agency peers, NRCS and FSA at the </w:t>
      </w:r>
      <w:r w:rsidRPr="00D56BA2">
        <w:rPr>
          <w:rFonts w:ascii="Arial" w:hAnsi="Arial" w:cs="Arial"/>
          <w:sz w:val="24"/>
          <w:szCs w:val="24"/>
        </w:rPr>
        <w:t>Farm Service Agency annual meeting; Bend, Oregon</w:t>
      </w:r>
      <w:r>
        <w:rPr>
          <w:rFonts w:ascii="Arial" w:hAnsi="Arial" w:cs="Arial"/>
          <w:sz w:val="24"/>
          <w:szCs w:val="24"/>
        </w:rPr>
        <w:t xml:space="preserve">. </w:t>
      </w:r>
    </w:p>
    <w:p w14:paraId="58EA60CC" w14:textId="77777777" w:rsidR="008A18AD" w:rsidRPr="00D56BA2" w:rsidRDefault="008A18AD" w:rsidP="00EC5915">
      <w:pPr>
        <w:rPr>
          <w:rFonts w:ascii="Arial" w:hAnsi="Arial" w:cs="Arial"/>
          <w:sz w:val="24"/>
          <w:szCs w:val="24"/>
        </w:rPr>
      </w:pPr>
    </w:p>
    <w:p w14:paraId="32906041" w14:textId="77777777" w:rsidR="008A18AD" w:rsidRPr="00D56BA2" w:rsidRDefault="008A18AD" w:rsidP="00EC5915">
      <w:pPr>
        <w:rPr>
          <w:rFonts w:ascii="Arial" w:hAnsi="Arial" w:cs="Arial"/>
          <w:sz w:val="24"/>
          <w:szCs w:val="24"/>
        </w:rPr>
      </w:pPr>
      <w:r w:rsidRPr="00D56BA2">
        <w:rPr>
          <w:rFonts w:ascii="Arial" w:hAnsi="Arial" w:cs="Arial"/>
          <w:sz w:val="24"/>
          <w:szCs w:val="24"/>
        </w:rPr>
        <w:t xml:space="preserve">Braunworth, </w:t>
      </w:r>
      <w:r>
        <w:rPr>
          <w:rFonts w:ascii="Arial" w:hAnsi="Arial" w:cs="Arial"/>
          <w:sz w:val="24"/>
          <w:szCs w:val="24"/>
        </w:rPr>
        <w:t xml:space="preserve">Jr., </w:t>
      </w:r>
      <w:r w:rsidRPr="00D56BA2">
        <w:rPr>
          <w:rFonts w:ascii="Arial" w:hAnsi="Arial" w:cs="Arial"/>
          <w:sz w:val="24"/>
          <w:szCs w:val="24"/>
        </w:rPr>
        <w:t xml:space="preserve">W.S., Boggess, W., Hathaway, R., and Adams, R. 2003. </w:t>
      </w:r>
      <w:r w:rsidRPr="004045F2">
        <w:rPr>
          <w:rFonts w:ascii="Arial" w:hAnsi="Arial" w:cs="Arial"/>
          <w:i/>
          <w:sz w:val="24"/>
          <w:szCs w:val="24"/>
        </w:rPr>
        <w:t xml:space="preserve">Lessons learned from the Klamath assessment </w:t>
      </w:r>
      <w:r>
        <w:rPr>
          <w:rFonts w:ascii="Arial" w:hAnsi="Arial" w:cs="Arial"/>
          <w:i/>
          <w:sz w:val="24"/>
          <w:szCs w:val="24"/>
        </w:rPr>
        <w:t xml:space="preserve">project </w:t>
      </w:r>
      <w:r w:rsidRPr="00D56BA2">
        <w:rPr>
          <w:rFonts w:ascii="Arial" w:hAnsi="Arial" w:cs="Arial"/>
          <w:sz w:val="24"/>
          <w:szCs w:val="24"/>
        </w:rPr>
        <w:t xml:space="preserve"> </w:t>
      </w:r>
      <w:r>
        <w:rPr>
          <w:rFonts w:ascii="Arial" w:hAnsi="Arial" w:cs="Arial"/>
          <w:sz w:val="24"/>
          <w:szCs w:val="24"/>
        </w:rPr>
        <w:t>p</w:t>
      </w:r>
      <w:r w:rsidRPr="00D56BA2">
        <w:rPr>
          <w:rFonts w:ascii="Arial" w:hAnsi="Arial" w:cs="Arial"/>
          <w:sz w:val="24"/>
          <w:szCs w:val="24"/>
        </w:rPr>
        <w:t xml:space="preserve">resentation </w:t>
      </w:r>
      <w:r>
        <w:rPr>
          <w:rFonts w:ascii="Arial" w:hAnsi="Arial" w:cs="Arial"/>
          <w:sz w:val="24"/>
          <w:szCs w:val="24"/>
        </w:rPr>
        <w:t xml:space="preserve">to 50 peers </w:t>
      </w:r>
      <w:r w:rsidRPr="00D56BA2">
        <w:rPr>
          <w:rFonts w:ascii="Arial" w:hAnsi="Arial" w:cs="Arial"/>
          <w:sz w:val="24"/>
          <w:szCs w:val="24"/>
        </w:rPr>
        <w:t xml:space="preserve">at </w:t>
      </w:r>
      <w:r>
        <w:rPr>
          <w:rFonts w:ascii="Arial" w:hAnsi="Arial" w:cs="Arial"/>
          <w:sz w:val="24"/>
          <w:szCs w:val="24"/>
        </w:rPr>
        <w:t xml:space="preserve">the </w:t>
      </w:r>
      <w:r w:rsidRPr="00D56BA2">
        <w:rPr>
          <w:rFonts w:ascii="Arial" w:hAnsi="Arial" w:cs="Arial"/>
          <w:sz w:val="24"/>
          <w:szCs w:val="24"/>
        </w:rPr>
        <w:t>2003 Joint Western Regional Agricultural Experiment Station Directors’ meeting</w:t>
      </w:r>
      <w:r>
        <w:rPr>
          <w:rFonts w:ascii="Arial" w:hAnsi="Arial" w:cs="Arial"/>
          <w:sz w:val="24"/>
          <w:szCs w:val="24"/>
        </w:rPr>
        <w:t xml:space="preserve">, </w:t>
      </w:r>
      <w:r w:rsidRPr="00D56BA2">
        <w:rPr>
          <w:rFonts w:ascii="Arial" w:hAnsi="Arial" w:cs="Arial"/>
          <w:sz w:val="24"/>
          <w:szCs w:val="24"/>
        </w:rPr>
        <w:t xml:space="preserve">Lincoln City, Oregon. </w:t>
      </w:r>
    </w:p>
    <w:p w14:paraId="67C977E6" w14:textId="77777777" w:rsidR="008A18AD" w:rsidRPr="00D56BA2" w:rsidRDefault="008A18AD" w:rsidP="00EC5915">
      <w:pPr>
        <w:rPr>
          <w:rFonts w:ascii="Arial" w:hAnsi="Arial" w:cs="Arial"/>
          <w:sz w:val="24"/>
          <w:szCs w:val="24"/>
        </w:rPr>
      </w:pPr>
    </w:p>
    <w:p w14:paraId="3709AE0A" w14:textId="77777777" w:rsidR="008A18AD" w:rsidRPr="00D56BA2" w:rsidRDefault="008A18AD" w:rsidP="00EC5915">
      <w:pPr>
        <w:rPr>
          <w:rFonts w:ascii="Arial" w:hAnsi="Arial" w:cs="Arial"/>
          <w:sz w:val="24"/>
          <w:szCs w:val="24"/>
        </w:rPr>
      </w:pPr>
      <w:r w:rsidRPr="00D56BA2">
        <w:rPr>
          <w:rFonts w:ascii="Arial" w:hAnsi="Arial" w:cs="Arial"/>
          <w:sz w:val="24"/>
          <w:szCs w:val="24"/>
        </w:rPr>
        <w:t xml:space="preserve">Braunworth, </w:t>
      </w:r>
      <w:r>
        <w:rPr>
          <w:rFonts w:ascii="Arial" w:hAnsi="Arial" w:cs="Arial"/>
          <w:sz w:val="24"/>
          <w:szCs w:val="24"/>
        </w:rPr>
        <w:t xml:space="preserve">Jr., </w:t>
      </w:r>
      <w:r w:rsidRPr="00D56BA2">
        <w:rPr>
          <w:rFonts w:ascii="Arial" w:hAnsi="Arial" w:cs="Arial"/>
          <w:sz w:val="24"/>
          <w:szCs w:val="24"/>
        </w:rPr>
        <w:t xml:space="preserve">W.S. 2002. </w:t>
      </w:r>
      <w:r w:rsidRPr="004045F2">
        <w:rPr>
          <w:rFonts w:ascii="Arial" w:hAnsi="Arial" w:cs="Arial"/>
          <w:i/>
          <w:sz w:val="24"/>
          <w:szCs w:val="24"/>
        </w:rPr>
        <w:t>Building an engagement model with experts and the public: the Klamath Basin story.</w:t>
      </w:r>
      <w:r>
        <w:rPr>
          <w:rFonts w:ascii="Arial" w:hAnsi="Arial" w:cs="Arial"/>
          <w:sz w:val="24"/>
          <w:szCs w:val="24"/>
        </w:rPr>
        <w:t xml:space="preserve"> Presentation to 50 peers; peer reviewed for acceptance at the </w:t>
      </w:r>
      <w:r w:rsidRPr="00D56BA2">
        <w:rPr>
          <w:rFonts w:ascii="Arial" w:hAnsi="Arial" w:cs="Arial"/>
          <w:sz w:val="24"/>
          <w:szCs w:val="24"/>
        </w:rPr>
        <w:t>Outreach Scholarship 2002:</w:t>
      </w:r>
      <w:r>
        <w:rPr>
          <w:rFonts w:ascii="Arial" w:hAnsi="Arial" w:cs="Arial"/>
          <w:sz w:val="24"/>
          <w:szCs w:val="24"/>
        </w:rPr>
        <w:t xml:space="preserve"> </w:t>
      </w:r>
      <w:r w:rsidRPr="00D56BA2">
        <w:rPr>
          <w:rFonts w:ascii="Arial" w:hAnsi="Arial" w:cs="Arial"/>
          <w:sz w:val="24"/>
          <w:szCs w:val="24"/>
        </w:rPr>
        <w:t xml:space="preserve">Catalyst for Change Conference, Worthington, Ohio. </w:t>
      </w:r>
    </w:p>
    <w:p w14:paraId="0966764D" w14:textId="77777777" w:rsidR="008A18AD" w:rsidRPr="00D56BA2" w:rsidRDefault="008A18AD" w:rsidP="00EC5915">
      <w:pPr>
        <w:rPr>
          <w:rFonts w:ascii="Arial" w:hAnsi="Arial" w:cs="Arial"/>
          <w:sz w:val="24"/>
          <w:szCs w:val="24"/>
        </w:rPr>
      </w:pPr>
    </w:p>
    <w:p w14:paraId="3AD51215" w14:textId="77777777" w:rsidR="008A18AD" w:rsidRPr="00D56BA2" w:rsidRDefault="008A18AD" w:rsidP="00EC5915">
      <w:pPr>
        <w:rPr>
          <w:rFonts w:ascii="Arial" w:hAnsi="Arial" w:cs="Arial"/>
          <w:sz w:val="24"/>
          <w:szCs w:val="24"/>
        </w:rPr>
      </w:pPr>
      <w:r w:rsidRPr="00D56BA2">
        <w:rPr>
          <w:rFonts w:ascii="Arial" w:hAnsi="Arial" w:cs="Arial"/>
          <w:sz w:val="24"/>
          <w:szCs w:val="24"/>
        </w:rPr>
        <w:t xml:space="preserve">Braunworth, </w:t>
      </w:r>
      <w:r>
        <w:rPr>
          <w:rFonts w:ascii="Arial" w:hAnsi="Arial" w:cs="Arial"/>
          <w:sz w:val="24"/>
          <w:szCs w:val="24"/>
        </w:rPr>
        <w:t xml:space="preserve">Jr., </w:t>
      </w:r>
      <w:r w:rsidRPr="00D56BA2">
        <w:rPr>
          <w:rFonts w:ascii="Arial" w:hAnsi="Arial" w:cs="Arial"/>
          <w:sz w:val="24"/>
          <w:szCs w:val="24"/>
        </w:rPr>
        <w:t xml:space="preserve">W.S. 2002. </w:t>
      </w:r>
      <w:r w:rsidRPr="004045F2">
        <w:rPr>
          <w:rFonts w:ascii="Arial" w:hAnsi="Arial" w:cs="Arial"/>
          <w:i/>
          <w:sz w:val="24"/>
          <w:szCs w:val="24"/>
        </w:rPr>
        <w:t>What does an engaged university look like in the Klamath Basin?</w:t>
      </w:r>
      <w:r w:rsidRPr="00D56BA2">
        <w:rPr>
          <w:rFonts w:ascii="Arial" w:hAnsi="Arial" w:cs="Arial"/>
          <w:sz w:val="24"/>
          <w:szCs w:val="24"/>
        </w:rPr>
        <w:t xml:space="preserve"> </w:t>
      </w:r>
      <w:r>
        <w:rPr>
          <w:rFonts w:ascii="Arial" w:hAnsi="Arial" w:cs="Arial"/>
          <w:sz w:val="24"/>
          <w:szCs w:val="24"/>
        </w:rPr>
        <w:t xml:space="preserve">Invited presentation to 70 peers at the </w:t>
      </w:r>
      <w:r w:rsidRPr="00D56BA2">
        <w:rPr>
          <w:rFonts w:ascii="Arial" w:hAnsi="Arial" w:cs="Arial"/>
          <w:sz w:val="24"/>
          <w:szCs w:val="24"/>
        </w:rPr>
        <w:t>Geological Society of America Cordilleran Section Meeting, GSA Abstract wi</w:t>
      </w:r>
      <w:r>
        <w:rPr>
          <w:rFonts w:ascii="Arial" w:hAnsi="Arial" w:cs="Arial"/>
          <w:sz w:val="24"/>
          <w:szCs w:val="24"/>
        </w:rPr>
        <w:t>th Programs Vol. 34, No. 5.</w:t>
      </w:r>
    </w:p>
    <w:p w14:paraId="1B238C9E" w14:textId="77777777" w:rsidR="008A18AD" w:rsidRPr="00D56BA2" w:rsidRDefault="008A18AD" w:rsidP="00EC5915">
      <w:pPr>
        <w:rPr>
          <w:rFonts w:ascii="Arial" w:hAnsi="Arial" w:cs="Arial"/>
          <w:sz w:val="24"/>
          <w:szCs w:val="24"/>
        </w:rPr>
      </w:pPr>
    </w:p>
    <w:p w14:paraId="3DD64CD6" w14:textId="77777777" w:rsidR="008A18AD" w:rsidRPr="00D56BA2" w:rsidRDefault="008A18AD" w:rsidP="00EC5915">
      <w:pPr>
        <w:rPr>
          <w:rFonts w:ascii="Arial" w:hAnsi="Arial" w:cs="Arial"/>
          <w:sz w:val="24"/>
          <w:szCs w:val="24"/>
        </w:rPr>
      </w:pPr>
      <w:r w:rsidRPr="00D56BA2">
        <w:rPr>
          <w:rFonts w:ascii="Arial" w:hAnsi="Arial" w:cs="Arial"/>
          <w:sz w:val="24"/>
          <w:szCs w:val="24"/>
        </w:rPr>
        <w:t xml:space="preserve">Braunworth, </w:t>
      </w:r>
      <w:r>
        <w:rPr>
          <w:rFonts w:ascii="Arial" w:hAnsi="Arial" w:cs="Arial"/>
          <w:sz w:val="24"/>
          <w:szCs w:val="24"/>
        </w:rPr>
        <w:t xml:space="preserve">Jr., </w:t>
      </w:r>
      <w:r w:rsidRPr="00D56BA2">
        <w:rPr>
          <w:rFonts w:ascii="Arial" w:hAnsi="Arial" w:cs="Arial"/>
          <w:sz w:val="24"/>
          <w:szCs w:val="24"/>
        </w:rPr>
        <w:t xml:space="preserve">W.S. et.al. 2001, 2002. </w:t>
      </w:r>
      <w:r w:rsidRPr="004045F2">
        <w:rPr>
          <w:rFonts w:ascii="Arial" w:hAnsi="Arial" w:cs="Arial"/>
          <w:i/>
          <w:sz w:val="24"/>
          <w:szCs w:val="24"/>
        </w:rPr>
        <w:t>Program planning using the logic model,</w:t>
      </w:r>
      <w:r w:rsidRPr="00D56BA2">
        <w:rPr>
          <w:rFonts w:ascii="Arial" w:hAnsi="Arial" w:cs="Arial"/>
          <w:sz w:val="24"/>
          <w:szCs w:val="24"/>
        </w:rPr>
        <w:t xml:space="preserve"> </w:t>
      </w:r>
      <w:r w:rsidRPr="00332694">
        <w:rPr>
          <w:rFonts w:ascii="Arial" w:hAnsi="Arial" w:cs="Arial"/>
          <w:i/>
          <w:sz w:val="24"/>
          <w:szCs w:val="24"/>
        </w:rPr>
        <w:t>applications for promotion and tenure;</w:t>
      </w:r>
      <w:r w:rsidRPr="00D56BA2">
        <w:rPr>
          <w:rFonts w:ascii="Arial" w:hAnsi="Arial" w:cs="Arial"/>
          <w:sz w:val="24"/>
          <w:szCs w:val="24"/>
        </w:rPr>
        <w:t xml:space="preserve"> </w:t>
      </w:r>
      <w:r>
        <w:rPr>
          <w:rFonts w:ascii="Arial" w:hAnsi="Arial" w:cs="Arial"/>
          <w:sz w:val="24"/>
          <w:szCs w:val="24"/>
        </w:rPr>
        <w:t xml:space="preserve">presented to 15 peers at the </w:t>
      </w:r>
      <w:r w:rsidRPr="00D56BA2">
        <w:rPr>
          <w:rFonts w:ascii="Arial" w:hAnsi="Arial" w:cs="Arial"/>
          <w:sz w:val="24"/>
          <w:szCs w:val="24"/>
        </w:rPr>
        <w:t xml:space="preserve">Extension Annual Conference, Oregon State University, Corvallis, Oregon. </w:t>
      </w:r>
      <w:r>
        <w:rPr>
          <w:rFonts w:ascii="Arial" w:hAnsi="Arial" w:cs="Arial"/>
          <w:sz w:val="24"/>
          <w:szCs w:val="24"/>
        </w:rPr>
        <w:t>Invited; team taught.</w:t>
      </w:r>
    </w:p>
    <w:p w14:paraId="614E7380" w14:textId="77777777" w:rsidR="008A18AD" w:rsidRPr="00D56BA2" w:rsidRDefault="008A18AD" w:rsidP="00EC5915">
      <w:pPr>
        <w:rPr>
          <w:rFonts w:ascii="Arial" w:hAnsi="Arial" w:cs="Arial"/>
          <w:sz w:val="24"/>
          <w:szCs w:val="24"/>
        </w:rPr>
      </w:pPr>
    </w:p>
    <w:p w14:paraId="19B1D376" w14:textId="77777777" w:rsidR="008A18AD" w:rsidRPr="00D56BA2" w:rsidRDefault="008A18AD" w:rsidP="00EC5915">
      <w:pPr>
        <w:rPr>
          <w:rFonts w:ascii="Arial" w:hAnsi="Arial" w:cs="Arial"/>
          <w:sz w:val="24"/>
          <w:szCs w:val="24"/>
        </w:rPr>
      </w:pPr>
      <w:r w:rsidRPr="00D56BA2">
        <w:rPr>
          <w:rFonts w:ascii="Arial" w:hAnsi="Arial" w:cs="Arial"/>
          <w:sz w:val="24"/>
          <w:szCs w:val="24"/>
        </w:rPr>
        <w:t xml:space="preserve">Braunworth, </w:t>
      </w:r>
      <w:r>
        <w:rPr>
          <w:rFonts w:ascii="Arial" w:hAnsi="Arial" w:cs="Arial"/>
          <w:sz w:val="24"/>
          <w:szCs w:val="24"/>
        </w:rPr>
        <w:t xml:space="preserve">Jr., </w:t>
      </w:r>
      <w:r w:rsidRPr="00D56BA2">
        <w:rPr>
          <w:rFonts w:ascii="Arial" w:hAnsi="Arial" w:cs="Arial"/>
          <w:sz w:val="24"/>
          <w:szCs w:val="24"/>
        </w:rPr>
        <w:t xml:space="preserve">W.S. 2001. </w:t>
      </w:r>
      <w:r w:rsidRPr="004045F2">
        <w:rPr>
          <w:rFonts w:ascii="Arial" w:hAnsi="Arial" w:cs="Arial"/>
          <w:i/>
          <w:sz w:val="24"/>
          <w:szCs w:val="24"/>
        </w:rPr>
        <w:t>The Oregon Extension Agriculture Program</w:t>
      </w:r>
      <w:r w:rsidRPr="00D56BA2">
        <w:rPr>
          <w:rFonts w:ascii="Arial" w:hAnsi="Arial" w:cs="Arial"/>
          <w:sz w:val="24"/>
          <w:szCs w:val="24"/>
        </w:rPr>
        <w:t xml:space="preserve"> </w:t>
      </w:r>
      <w:r>
        <w:rPr>
          <w:rFonts w:ascii="Arial" w:hAnsi="Arial" w:cs="Arial"/>
          <w:sz w:val="24"/>
          <w:szCs w:val="24"/>
        </w:rPr>
        <w:t>presentation to 12 clientele at a tour for the</w:t>
      </w:r>
      <w:r w:rsidRPr="00D56BA2">
        <w:rPr>
          <w:rFonts w:ascii="Arial" w:hAnsi="Arial" w:cs="Arial"/>
          <w:sz w:val="24"/>
          <w:szCs w:val="24"/>
        </w:rPr>
        <w:t xml:space="preserve"> OSU Extension Director’s Advisory Board, Corvallis, OR.</w:t>
      </w:r>
      <w:r>
        <w:rPr>
          <w:rFonts w:ascii="Arial" w:hAnsi="Arial" w:cs="Arial"/>
          <w:sz w:val="24"/>
          <w:szCs w:val="24"/>
        </w:rPr>
        <w:t xml:space="preserve"> </w:t>
      </w:r>
    </w:p>
    <w:p w14:paraId="560A272A" w14:textId="77777777" w:rsidR="008A18AD" w:rsidRPr="00D56BA2" w:rsidRDefault="008A18AD" w:rsidP="00EC5915">
      <w:pPr>
        <w:rPr>
          <w:rFonts w:ascii="Arial" w:hAnsi="Arial" w:cs="Arial"/>
          <w:sz w:val="24"/>
          <w:szCs w:val="24"/>
        </w:rPr>
      </w:pPr>
    </w:p>
    <w:p w14:paraId="6EBC7B73" w14:textId="77777777" w:rsidR="008A18AD" w:rsidRPr="00C61E20" w:rsidRDefault="008A18AD" w:rsidP="00D76FB5">
      <w:pPr>
        <w:ind w:firstLine="720"/>
        <w:rPr>
          <w:rFonts w:ascii="Arial" w:hAnsi="Arial" w:cs="Arial"/>
          <w:b/>
          <w:sz w:val="24"/>
          <w:szCs w:val="24"/>
          <w:u w:val="single"/>
        </w:rPr>
      </w:pPr>
      <w:r w:rsidRPr="00C61E20">
        <w:rPr>
          <w:rFonts w:ascii="Arial" w:hAnsi="Arial" w:cs="Arial"/>
          <w:b/>
          <w:sz w:val="24"/>
          <w:szCs w:val="24"/>
          <w:u w:val="single"/>
        </w:rPr>
        <w:t>2. Grants, Contracts, and Agreements</w:t>
      </w:r>
    </w:p>
    <w:p w14:paraId="4FD8DB05" w14:textId="77777777" w:rsidR="008A18AD" w:rsidRPr="00BC141E" w:rsidRDefault="008A18AD" w:rsidP="00D56BA2">
      <w:pPr>
        <w:rPr>
          <w:rFonts w:ascii="Arial" w:hAnsi="Arial" w:cs="Arial"/>
          <w:i/>
        </w:rPr>
      </w:pPr>
      <w:r w:rsidRPr="00BC141E">
        <w:rPr>
          <w:rFonts w:ascii="Arial" w:hAnsi="Arial" w:cs="Arial"/>
          <w:i/>
        </w:rPr>
        <w:t>Since last promotion:</w:t>
      </w:r>
    </w:p>
    <w:p w14:paraId="4D572C8D" w14:textId="77777777" w:rsidR="008A18AD" w:rsidRDefault="008A18AD" w:rsidP="00D56BA2">
      <w:pPr>
        <w:rPr>
          <w:rFonts w:ascii="Arial" w:hAnsi="Arial" w:cs="Arial"/>
          <w:sz w:val="24"/>
          <w:szCs w:val="24"/>
        </w:rPr>
      </w:pPr>
    </w:p>
    <w:p w14:paraId="2454FFFB" w14:textId="77777777" w:rsidR="008A18AD" w:rsidRPr="003837D9" w:rsidRDefault="008A18AD" w:rsidP="00D56BA2">
      <w:pPr>
        <w:rPr>
          <w:rFonts w:ascii="Arial" w:hAnsi="Arial" w:cs="Arial"/>
          <w:b/>
          <w:sz w:val="24"/>
          <w:szCs w:val="24"/>
        </w:rPr>
      </w:pPr>
      <w:r>
        <w:rPr>
          <w:rFonts w:ascii="Arial" w:hAnsi="Arial" w:cs="Arial"/>
          <w:b/>
          <w:sz w:val="24"/>
          <w:szCs w:val="24"/>
        </w:rPr>
        <w:t xml:space="preserve">Grants as </w:t>
      </w:r>
      <w:r w:rsidRPr="003837D9">
        <w:rPr>
          <w:rFonts w:ascii="Arial" w:hAnsi="Arial" w:cs="Arial"/>
          <w:b/>
          <w:sz w:val="24"/>
          <w:szCs w:val="24"/>
        </w:rPr>
        <w:t>PI or co-PI</w:t>
      </w:r>
    </w:p>
    <w:p w14:paraId="6BED0318" w14:textId="77777777" w:rsidR="008A18AD" w:rsidRDefault="008A18AD" w:rsidP="00BC141E">
      <w:pPr>
        <w:rPr>
          <w:rFonts w:ascii="Arial" w:hAnsi="Arial" w:cs="Arial"/>
          <w:sz w:val="24"/>
          <w:szCs w:val="24"/>
        </w:rPr>
      </w:pPr>
      <w:r w:rsidRPr="00D56BA2">
        <w:rPr>
          <w:rFonts w:ascii="Arial" w:hAnsi="Arial" w:cs="Arial"/>
          <w:sz w:val="24"/>
          <w:szCs w:val="24"/>
        </w:rPr>
        <w:lastRenderedPageBreak/>
        <w:t xml:space="preserve">Braunworth, </w:t>
      </w:r>
      <w:r>
        <w:rPr>
          <w:rFonts w:ascii="Arial" w:hAnsi="Arial" w:cs="Arial"/>
          <w:sz w:val="24"/>
          <w:szCs w:val="24"/>
        </w:rPr>
        <w:t xml:space="preserve">Jr., </w:t>
      </w:r>
      <w:r w:rsidRPr="00D56BA2">
        <w:rPr>
          <w:rFonts w:ascii="Arial" w:hAnsi="Arial" w:cs="Arial"/>
          <w:sz w:val="24"/>
          <w:szCs w:val="24"/>
        </w:rPr>
        <w:t xml:space="preserve">W.S., </w:t>
      </w:r>
      <w:r>
        <w:rPr>
          <w:rFonts w:ascii="Arial" w:hAnsi="Arial" w:cs="Arial"/>
          <w:sz w:val="24"/>
          <w:szCs w:val="24"/>
        </w:rPr>
        <w:t xml:space="preserve">and Karow, R.. </w:t>
      </w:r>
      <w:r w:rsidRPr="00D56BA2">
        <w:rPr>
          <w:rFonts w:ascii="Arial" w:hAnsi="Arial" w:cs="Arial"/>
          <w:sz w:val="24"/>
          <w:szCs w:val="24"/>
        </w:rPr>
        <w:t>1996 to 2005</w:t>
      </w:r>
      <w:r>
        <w:rPr>
          <w:rFonts w:ascii="Arial" w:hAnsi="Arial" w:cs="Arial"/>
          <w:sz w:val="24"/>
          <w:szCs w:val="24"/>
        </w:rPr>
        <w:t xml:space="preserve"> </w:t>
      </w:r>
    </w:p>
    <w:p w14:paraId="7E9C916C" w14:textId="77777777" w:rsidR="008A18AD" w:rsidRPr="00D56BA2" w:rsidRDefault="008A18AD" w:rsidP="00BC141E">
      <w:pPr>
        <w:rPr>
          <w:rFonts w:ascii="Arial" w:hAnsi="Arial" w:cs="Arial"/>
          <w:sz w:val="24"/>
          <w:szCs w:val="24"/>
        </w:rPr>
      </w:pPr>
      <w:r w:rsidRPr="00D56BA2">
        <w:rPr>
          <w:rFonts w:ascii="Arial" w:hAnsi="Arial" w:cs="Arial"/>
          <w:sz w:val="24"/>
          <w:szCs w:val="24"/>
        </w:rPr>
        <w:t xml:space="preserve">Agreement between </w:t>
      </w:r>
      <w:r>
        <w:rPr>
          <w:rFonts w:ascii="Arial" w:hAnsi="Arial" w:cs="Arial"/>
          <w:sz w:val="24"/>
          <w:szCs w:val="24"/>
        </w:rPr>
        <w:t>USDA NRCS</w:t>
      </w:r>
      <w:r w:rsidRPr="00D56BA2">
        <w:rPr>
          <w:rFonts w:ascii="Arial" w:hAnsi="Arial" w:cs="Arial"/>
          <w:sz w:val="24"/>
          <w:szCs w:val="24"/>
        </w:rPr>
        <w:t xml:space="preserve"> </w:t>
      </w:r>
      <w:r>
        <w:rPr>
          <w:rFonts w:ascii="Arial" w:hAnsi="Arial" w:cs="Arial"/>
          <w:sz w:val="24"/>
          <w:szCs w:val="24"/>
        </w:rPr>
        <w:t>OSU</w:t>
      </w:r>
      <w:r w:rsidRPr="00D56BA2">
        <w:rPr>
          <w:rFonts w:ascii="Arial" w:hAnsi="Arial" w:cs="Arial"/>
          <w:sz w:val="24"/>
          <w:szCs w:val="24"/>
        </w:rPr>
        <w:t xml:space="preserve"> Extension Service; for staffing Gilliam County field faculty position; NRCS provides </w:t>
      </w:r>
      <w:r>
        <w:rPr>
          <w:rFonts w:ascii="Arial" w:hAnsi="Arial" w:cs="Arial"/>
          <w:sz w:val="24"/>
          <w:szCs w:val="24"/>
        </w:rPr>
        <w:t>0.5</w:t>
      </w:r>
      <w:r w:rsidRPr="00D56BA2">
        <w:rPr>
          <w:rFonts w:ascii="Arial" w:hAnsi="Arial" w:cs="Arial"/>
          <w:sz w:val="24"/>
          <w:szCs w:val="24"/>
        </w:rPr>
        <w:t xml:space="preserve"> FTE and suppor</w:t>
      </w:r>
      <w:r>
        <w:rPr>
          <w:rFonts w:ascii="Arial" w:hAnsi="Arial" w:cs="Arial"/>
          <w:sz w:val="24"/>
          <w:szCs w:val="24"/>
        </w:rPr>
        <w:t xml:space="preserve">t. </w:t>
      </w:r>
      <w:r>
        <w:rPr>
          <w:rFonts w:ascii="Arial" w:hAnsi="Arial" w:cs="Arial"/>
          <w:sz w:val="24"/>
          <w:szCs w:val="24"/>
        </w:rPr>
        <w:tab/>
      </w:r>
      <w:r>
        <w:rPr>
          <w:rFonts w:ascii="Arial" w:hAnsi="Arial" w:cs="Arial"/>
          <w:sz w:val="24"/>
          <w:szCs w:val="24"/>
        </w:rPr>
        <w:tab/>
      </w:r>
      <w:r>
        <w:rPr>
          <w:rFonts w:ascii="Arial" w:hAnsi="Arial" w:cs="Arial"/>
          <w:sz w:val="24"/>
          <w:szCs w:val="24"/>
        </w:rPr>
        <w:tab/>
      </w:r>
      <w:r w:rsidRPr="00BC141E">
        <w:rPr>
          <w:rFonts w:ascii="Arial" w:hAnsi="Arial" w:cs="Arial"/>
          <w:sz w:val="24"/>
          <w:szCs w:val="24"/>
        </w:rPr>
        <w:t xml:space="preserve">$227,500 </w:t>
      </w:r>
    </w:p>
    <w:p w14:paraId="5783D70A" w14:textId="77777777" w:rsidR="008A18AD" w:rsidRDefault="008A18AD" w:rsidP="00BC141E">
      <w:pPr>
        <w:rPr>
          <w:rFonts w:ascii="Arial" w:hAnsi="Arial" w:cs="Arial"/>
          <w:sz w:val="24"/>
          <w:szCs w:val="24"/>
        </w:rPr>
      </w:pPr>
    </w:p>
    <w:p w14:paraId="77DD8FBE" w14:textId="77777777" w:rsidR="008A18AD" w:rsidRDefault="008A18AD" w:rsidP="00BC141E">
      <w:pPr>
        <w:rPr>
          <w:rFonts w:ascii="Arial" w:hAnsi="Arial" w:cs="Arial"/>
          <w:sz w:val="24"/>
          <w:szCs w:val="24"/>
        </w:rPr>
      </w:pPr>
      <w:r w:rsidRPr="00D56BA2">
        <w:rPr>
          <w:rFonts w:ascii="Arial" w:hAnsi="Arial" w:cs="Arial"/>
          <w:sz w:val="24"/>
          <w:szCs w:val="24"/>
        </w:rPr>
        <w:t xml:space="preserve">Braunworth, </w:t>
      </w:r>
      <w:r>
        <w:rPr>
          <w:rFonts w:ascii="Arial" w:hAnsi="Arial" w:cs="Arial"/>
          <w:sz w:val="24"/>
          <w:szCs w:val="24"/>
        </w:rPr>
        <w:t xml:space="preserve">Jr., </w:t>
      </w:r>
      <w:r w:rsidRPr="00D56BA2">
        <w:rPr>
          <w:rFonts w:ascii="Arial" w:hAnsi="Arial" w:cs="Arial"/>
          <w:sz w:val="24"/>
          <w:szCs w:val="24"/>
        </w:rPr>
        <w:t>W.S.</w:t>
      </w:r>
      <w:r w:rsidRPr="00C61E20">
        <w:rPr>
          <w:rFonts w:ascii="Arial" w:hAnsi="Arial" w:cs="Arial"/>
          <w:sz w:val="24"/>
          <w:szCs w:val="24"/>
        </w:rPr>
        <w:t xml:space="preserve"> </w:t>
      </w:r>
      <w:r w:rsidRPr="00D56BA2">
        <w:rPr>
          <w:rFonts w:ascii="Arial" w:hAnsi="Arial" w:cs="Arial"/>
          <w:sz w:val="24"/>
          <w:szCs w:val="24"/>
        </w:rPr>
        <w:t>2002</w:t>
      </w:r>
    </w:p>
    <w:p w14:paraId="09E0688F" w14:textId="77777777" w:rsidR="008A18AD" w:rsidRDefault="008A18AD" w:rsidP="00BC141E">
      <w:pPr>
        <w:rPr>
          <w:rFonts w:ascii="Arial" w:hAnsi="Arial" w:cs="Arial"/>
          <w:sz w:val="24"/>
          <w:szCs w:val="24"/>
        </w:rPr>
      </w:pPr>
      <w:r w:rsidRPr="00D56BA2">
        <w:rPr>
          <w:rFonts w:ascii="Arial" w:hAnsi="Arial" w:cs="Arial"/>
          <w:sz w:val="24"/>
          <w:szCs w:val="24"/>
        </w:rPr>
        <w:t xml:space="preserve">Oregon </w:t>
      </w:r>
      <w:r>
        <w:rPr>
          <w:rFonts w:ascii="Arial" w:hAnsi="Arial" w:cs="Arial"/>
          <w:sz w:val="24"/>
          <w:szCs w:val="24"/>
        </w:rPr>
        <w:t>Confined Animal Feeding Operation/Animal Feeding Operation</w:t>
      </w:r>
      <w:r w:rsidRPr="00D56BA2">
        <w:rPr>
          <w:rFonts w:ascii="Arial" w:hAnsi="Arial" w:cs="Arial"/>
          <w:sz w:val="24"/>
          <w:szCs w:val="24"/>
        </w:rPr>
        <w:t xml:space="preserve"> Extension Worksho</w:t>
      </w:r>
      <w:r>
        <w:rPr>
          <w:rFonts w:ascii="Arial" w:hAnsi="Arial" w:cs="Arial"/>
          <w:sz w:val="24"/>
          <w:szCs w:val="24"/>
        </w:rPr>
        <w:t>p Program FY2002-2004; Oregon Department of Agriculture.</w:t>
      </w:r>
      <w:r w:rsidRPr="00D56BA2">
        <w:rPr>
          <w:rFonts w:ascii="Arial" w:hAnsi="Arial" w:cs="Arial"/>
          <w:sz w:val="24"/>
          <w:szCs w:val="24"/>
        </w:rPr>
        <w:t xml:space="preserve"> Negotiated agreement</w:t>
      </w:r>
      <w:r>
        <w:rPr>
          <w:rFonts w:ascii="Arial" w:hAnsi="Arial" w:cs="Arial"/>
          <w:sz w:val="24"/>
          <w:szCs w:val="24"/>
        </w:rPr>
        <w:t>. This grant funded statewide eductionalal outreach for preserving water quality near confined animal feeding operations and animal feeding operations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56BA2">
        <w:rPr>
          <w:rFonts w:ascii="Arial" w:hAnsi="Arial" w:cs="Arial"/>
          <w:sz w:val="24"/>
          <w:szCs w:val="24"/>
        </w:rPr>
        <w:t>$20,000</w:t>
      </w:r>
    </w:p>
    <w:p w14:paraId="0117E53C" w14:textId="77777777" w:rsidR="008A18AD" w:rsidRDefault="008A18AD" w:rsidP="00BC141E">
      <w:pPr>
        <w:rPr>
          <w:rFonts w:ascii="Arial" w:hAnsi="Arial" w:cs="Arial"/>
          <w:sz w:val="24"/>
          <w:szCs w:val="24"/>
        </w:rPr>
      </w:pPr>
      <w:r w:rsidRPr="00D56BA2">
        <w:rPr>
          <w:rFonts w:ascii="Arial" w:hAnsi="Arial" w:cs="Arial"/>
          <w:sz w:val="24"/>
          <w:szCs w:val="24"/>
        </w:rPr>
        <w:t xml:space="preserve">Shenk, M.; </w:t>
      </w:r>
      <w:r>
        <w:rPr>
          <w:rFonts w:ascii="Arial" w:hAnsi="Arial" w:cs="Arial"/>
          <w:sz w:val="24"/>
          <w:szCs w:val="24"/>
        </w:rPr>
        <w:t xml:space="preserve">and </w:t>
      </w:r>
      <w:r w:rsidRPr="00D56BA2">
        <w:rPr>
          <w:rFonts w:ascii="Arial" w:hAnsi="Arial" w:cs="Arial"/>
          <w:sz w:val="24"/>
          <w:szCs w:val="24"/>
        </w:rPr>
        <w:t xml:space="preserve">Braunworth, </w:t>
      </w:r>
      <w:r>
        <w:rPr>
          <w:rFonts w:ascii="Arial" w:hAnsi="Arial" w:cs="Arial"/>
          <w:sz w:val="24"/>
          <w:szCs w:val="24"/>
        </w:rPr>
        <w:t xml:space="preserve">Jr., </w:t>
      </w:r>
      <w:r w:rsidRPr="00D56BA2">
        <w:rPr>
          <w:rFonts w:ascii="Arial" w:hAnsi="Arial" w:cs="Arial"/>
          <w:sz w:val="24"/>
          <w:szCs w:val="24"/>
        </w:rPr>
        <w:t>W.S.</w:t>
      </w:r>
      <w:r w:rsidRPr="00BC141E">
        <w:rPr>
          <w:rFonts w:ascii="Arial" w:hAnsi="Arial" w:cs="Arial"/>
          <w:sz w:val="24"/>
          <w:szCs w:val="24"/>
        </w:rPr>
        <w:t xml:space="preserve"> </w:t>
      </w:r>
      <w:r w:rsidRPr="00D56BA2">
        <w:rPr>
          <w:rFonts w:ascii="Arial" w:hAnsi="Arial" w:cs="Arial"/>
          <w:sz w:val="24"/>
          <w:szCs w:val="24"/>
        </w:rPr>
        <w:t>2002</w:t>
      </w:r>
    </w:p>
    <w:p w14:paraId="0CC1D384" w14:textId="77777777" w:rsidR="008A18AD" w:rsidRDefault="008A18AD" w:rsidP="00BC141E">
      <w:pPr>
        <w:rPr>
          <w:rFonts w:ascii="Arial" w:hAnsi="Arial" w:cs="Arial"/>
          <w:sz w:val="24"/>
          <w:szCs w:val="24"/>
        </w:rPr>
      </w:pPr>
      <w:r w:rsidRPr="00D56BA2">
        <w:rPr>
          <w:rFonts w:ascii="Arial" w:hAnsi="Arial" w:cs="Arial"/>
          <w:sz w:val="24"/>
          <w:szCs w:val="24"/>
        </w:rPr>
        <w:t>Serving America’s Farmworkers Everywhere (SAFE); Oregon. Pes</w:t>
      </w:r>
      <w:r>
        <w:rPr>
          <w:rFonts w:ascii="Arial" w:hAnsi="Arial" w:cs="Arial"/>
          <w:sz w:val="24"/>
          <w:szCs w:val="24"/>
        </w:rPr>
        <w:t>ticide Training for Hispanics; Oregon Department of Agriculture</w:t>
      </w:r>
      <w:r w:rsidRPr="00D56BA2">
        <w:rPr>
          <w:rFonts w:ascii="Arial" w:hAnsi="Arial" w:cs="Arial"/>
          <w:sz w:val="24"/>
          <w:szCs w:val="24"/>
        </w:rPr>
        <w:t>, EPA, Americorp</w:t>
      </w:r>
      <w:r>
        <w:rPr>
          <w:rFonts w:ascii="Arial" w:hAnsi="Arial" w:cs="Arial"/>
          <w:sz w:val="24"/>
          <w:szCs w:val="24"/>
        </w:rPr>
        <w:t xml:space="preserve">. </w:t>
      </w:r>
      <w:r w:rsidRPr="00D56BA2">
        <w:rPr>
          <w:rFonts w:ascii="Arial" w:hAnsi="Arial" w:cs="Arial"/>
          <w:sz w:val="24"/>
          <w:szCs w:val="24"/>
        </w:rPr>
        <w:t>Negotiated agreement</w:t>
      </w:r>
      <w:r>
        <w:rPr>
          <w:rFonts w:ascii="Arial" w:hAnsi="Arial" w:cs="Arial"/>
          <w:sz w:val="24"/>
          <w:szCs w:val="24"/>
        </w:rPr>
        <w:t>.</w:t>
      </w:r>
      <w:r>
        <w:rPr>
          <w:rFonts w:ascii="Arial" w:hAnsi="Arial" w:cs="Arial"/>
          <w:sz w:val="24"/>
          <w:szCs w:val="24"/>
        </w:rPr>
        <w:tab/>
      </w:r>
      <w:r>
        <w:rPr>
          <w:rFonts w:ascii="Arial" w:hAnsi="Arial" w:cs="Arial"/>
          <w:sz w:val="24"/>
          <w:szCs w:val="24"/>
        </w:rPr>
        <w:tab/>
      </w:r>
      <w:r w:rsidRPr="00D56BA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56BA2">
        <w:rPr>
          <w:rFonts w:ascii="Arial" w:hAnsi="Arial" w:cs="Arial"/>
          <w:sz w:val="24"/>
          <w:szCs w:val="24"/>
        </w:rPr>
        <w:t>$43,295</w:t>
      </w:r>
    </w:p>
    <w:p w14:paraId="02DC2295" w14:textId="77777777" w:rsidR="008A18AD" w:rsidRPr="00D56BA2" w:rsidRDefault="008A18AD" w:rsidP="00BC141E">
      <w:pPr>
        <w:rPr>
          <w:rFonts w:ascii="Arial" w:hAnsi="Arial" w:cs="Arial"/>
          <w:sz w:val="24"/>
          <w:szCs w:val="24"/>
        </w:rPr>
      </w:pPr>
    </w:p>
    <w:p w14:paraId="522772E0" w14:textId="77777777" w:rsidR="008A18AD" w:rsidRDefault="008A18AD" w:rsidP="00BC141E">
      <w:pPr>
        <w:rPr>
          <w:rFonts w:ascii="Arial" w:hAnsi="Arial" w:cs="Arial"/>
          <w:sz w:val="24"/>
          <w:szCs w:val="24"/>
        </w:rPr>
      </w:pPr>
      <w:r w:rsidRPr="00D56BA2">
        <w:rPr>
          <w:rFonts w:ascii="Arial" w:hAnsi="Arial" w:cs="Arial"/>
          <w:sz w:val="24"/>
          <w:szCs w:val="24"/>
        </w:rPr>
        <w:t xml:space="preserve">Braunworth, </w:t>
      </w:r>
      <w:r>
        <w:rPr>
          <w:rFonts w:ascii="Arial" w:hAnsi="Arial" w:cs="Arial"/>
          <w:sz w:val="24"/>
          <w:szCs w:val="24"/>
        </w:rPr>
        <w:t xml:space="preserve">Jr., </w:t>
      </w:r>
      <w:r w:rsidRPr="00D56BA2">
        <w:rPr>
          <w:rFonts w:ascii="Arial" w:hAnsi="Arial" w:cs="Arial"/>
          <w:sz w:val="24"/>
          <w:szCs w:val="24"/>
        </w:rPr>
        <w:t>W.S.</w:t>
      </w:r>
      <w:r w:rsidRPr="00BC141E">
        <w:rPr>
          <w:rFonts w:ascii="Arial" w:hAnsi="Arial" w:cs="Arial"/>
          <w:sz w:val="24"/>
          <w:szCs w:val="24"/>
        </w:rPr>
        <w:t xml:space="preserve"> </w:t>
      </w:r>
      <w:r w:rsidRPr="00D56BA2">
        <w:rPr>
          <w:rFonts w:ascii="Arial" w:hAnsi="Arial" w:cs="Arial"/>
          <w:sz w:val="24"/>
          <w:szCs w:val="24"/>
        </w:rPr>
        <w:t>2000</w:t>
      </w:r>
    </w:p>
    <w:p w14:paraId="4E6EDB2C" w14:textId="77777777" w:rsidR="008A18AD" w:rsidRPr="00D56BA2" w:rsidRDefault="008A18AD" w:rsidP="00BC141E">
      <w:pPr>
        <w:rPr>
          <w:rFonts w:ascii="Arial" w:hAnsi="Arial" w:cs="Arial"/>
          <w:sz w:val="24"/>
          <w:szCs w:val="24"/>
        </w:rPr>
      </w:pPr>
      <w:r w:rsidRPr="00D56BA2">
        <w:rPr>
          <w:rFonts w:ascii="Arial" w:hAnsi="Arial" w:cs="Arial"/>
          <w:sz w:val="24"/>
          <w:szCs w:val="24"/>
        </w:rPr>
        <w:t xml:space="preserve">The Oregon </w:t>
      </w:r>
      <w:r>
        <w:rPr>
          <w:rFonts w:ascii="Arial" w:hAnsi="Arial" w:cs="Arial"/>
          <w:sz w:val="24"/>
          <w:szCs w:val="24"/>
        </w:rPr>
        <w:t>C</w:t>
      </w:r>
      <w:r w:rsidRPr="00D56BA2">
        <w:rPr>
          <w:rFonts w:ascii="Arial" w:hAnsi="Arial" w:cs="Arial"/>
          <w:sz w:val="24"/>
          <w:szCs w:val="24"/>
        </w:rPr>
        <w:t>onservation Ethic</w:t>
      </w:r>
      <w:r>
        <w:rPr>
          <w:rFonts w:ascii="Arial" w:hAnsi="Arial" w:cs="Arial"/>
          <w:sz w:val="24"/>
          <w:szCs w:val="24"/>
        </w:rPr>
        <w:t xml:space="preserve"> Project.</w:t>
      </w:r>
      <w:r w:rsidRPr="00D56BA2">
        <w:rPr>
          <w:rFonts w:ascii="Arial" w:hAnsi="Arial" w:cs="Arial"/>
          <w:sz w:val="24"/>
          <w:szCs w:val="24"/>
        </w:rPr>
        <w:t xml:space="preserve"> </w:t>
      </w:r>
      <w:r>
        <w:rPr>
          <w:rFonts w:ascii="Arial" w:hAnsi="Arial" w:cs="Arial"/>
          <w:sz w:val="24"/>
          <w:szCs w:val="24"/>
        </w:rPr>
        <w:t>P</w:t>
      </w:r>
      <w:r w:rsidRPr="00D56BA2">
        <w:rPr>
          <w:rFonts w:ascii="Arial" w:hAnsi="Arial" w:cs="Arial"/>
          <w:sz w:val="24"/>
          <w:szCs w:val="24"/>
        </w:rPr>
        <w:t xml:space="preserve">roduced “Landmarks in Conservation” </w:t>
      </w:r>
      <w:r>
        <w:rPr>
          <w:rFonts w:ascii="Arial" w:hAnsi="Arial" w:cs="Arial"/>
          <w:sz w:val="24"/>
          <w:szCs w:val="24"/>
        </w:rPr>
        <w:t xml:space="preserve">DVD </w:t>
      </w:r>
      <w:r w:rsidRPr="00D56BA2">
        <w:rPr>
          <w:rFonts w:ascii="Arial" w:hAnsi="Arial" w:cs="Arial"/>
          <w:sz w:val="24"/>
          <w:szCs w:val="24"/>
        </w:rPr>
        <w:t>by Dodrill, S</w:t>
      </w:r>
      <w:r>
        <w:rPr>
          <w:rFonts w:ascii="Arial" w:hAnsi="Arial" w:cs="Arial"/>
          <w:sz w:val="24"/>
          <w:szCs w:val="24"/>
        </w:rPr>
        <w:t xml:space="preserve"> and Meierhenry, D. Funded by Natural Resource Conservation Service and OSU Foundation.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33D8F">
        <w:rPr>
          <w:rFonts w:ascii="Arial" w:hAnsi="Arial" w:cs="Arial"/>
          <w:sz w:val="24"/>
          <w:szCs w:val="24"/>
        </w:rPr>
        <w:t xml:space="preserve">  </w:t>
      </w:r>
      <w:r>
        <w:rPr>
          <w:rFonts w:ascii="Arial" w:hAnsi="Arial" w:cs="Arial"/>
          <w:sz w:val="24"/>
          <w:szCs w:val="24"/>
        </w:rPr>
        <w:t>$82,329</w:t>
      </w:r>
    </w:p>
    <w:p w14:paraId="0DDB0D57" w14:textId="77777777" w:rsidR="008A18AD" w:rsidRPr="00BC141E" w:rsidRDefault="008A18AD" w:rsidP="00BC141E">
      <w:pPr>
        <w:rPr>
          <w:rFonts w:ascii="Arial" w:hAnsi="Arial" w:cs="Arial"/>
          <w:b/>
          <w:sz w:val="24"/>
          <w:szCs w:val="24"/>
        </w:rPr>
      </w:pPr>
      <w:r w:rsidRPr="00BC141E">
        <w:rPr>
          <w:rFonts w:ascii="Arial" w:hAnsi="Arial" w:cs="Arial"/>
          <w:b/>
          <w:sz w:val="24"/>
          <w:szCs w:val="24"/>
        </w:rPr>
        <w:t>Total as PI or co-PI</w:t>
      </w:r>
      <w:r w:rsidRPr="00BC141E">
        <w:rPr>
          <w:rFonts w:ascii="Arial" w:hAnsi="Arial" w:cs="Arial"/>
          <w:b/>
          <w:sz w:val="24"/>
          <w:szCs w:val="24"/>
        </w:rPr>
        <w:tab/>
      </w:r>
      <w:r w:rsidRPr="00BC141E">
        <w:rPr>
          <w:rFonts w:ascii="Arial" w:hAnsi="Arial" w:cs="Arial"/>
          <w:b/>
          <w:sz w:val="24"/>
          <w:szCs w:val="24"/>
        </w:rPr>
        <w:tab/>
      </w:r>
      <w:r>
        <w:rPr>
          <w:rFonts w:ascii="Arial" w:hAnsi="Arial" w:cs="Arial"/>
          <w:b/>
          <w:sz w:val="24"/>
          <w:szCs w:val="24"/>
        </w:rPr>
        <w:tab/>
      </w:r>
      <w:r w:rsidRPr="00BC141E">
        <w:rPr>
          <w:rFonts w:ascii="Arial" w:hAnsi="Arial" w:cs="Arial"/>
          <w:b/>
          <w:sz w:val="24"/>
          <w:szCs w:val="24"/>
        </w:rPr>
        <w:tab/>
      </w:r>
      <w:r w:rsidRPr="00BC141E">
        <w:rPr>
          <w:rFonts w:ascii="Arial" w:hAnsi="Arial" w:cs="Arial"/>
          <w:b/>
          <w:sz w:val="24"/>
          <w:szCs w:val="24"/>
        </w:rPr>
        <w:tab/>
      </w:r>
      <w:r w:rsidRPr="00BC141E">
        <w:rPr>
          <w:rFonts w:ascii="Arial" w:hAnsi="Arial" w:cs="Arial"/>
          <w:b/>
          <w:sz w:val="24"/>
          <w:szCs w:val="24"/>
        </w:rPr>
        <w:tab/>
      </w:r>
      <w:r w:rsidRPr="00BC141E">
        <w:rPr>
          <w:rFonts w:ascii="Arial" w:hAnsi="Arial" w:cs="Arial"/>
          <w:b/>
          <w:sz w:val="24"/>
          <w:szCs w:val="24"/>
        </w:rPr>
        <w:tab/>
      </w:r>
      <w:r w:rsidRPr="00BC141E">
        <w:rPr>
          <w:rFonts w:ascii="Arial" w:hAnsi="Arial" w:cs="Arial"/>
          <w:b/>
          <w:sz w:val="24"/>
          <w:szCs w:val="24"/>
        </w:rPr>
        <w:tab/>
        <w:t>$373,124</w:t>
      </w:r>
    </w:p>
    <w:p w14:paraId="279B7ABB" w14:textId="77777777" w:rsidR="008A18AD" w:rsidRDefault="008A18AD" w:rsidP="00BC141E">
      <w:pPr>
        <w:rPr>
          <w:rFonts w:ascii="Arial" w:hAnsi="Arial" w:cs="Arial"/>
          <w:sz w:val="24"/>
          <w:szCs w:val="24"/>
        </w:rPr>
      </w:pPr>
    </w:p>
    <w:p w14:paraId="12C00D49" w14:textId="77777777" w:rsidR="008A18AD" w:rsidRDefault="008A18AD" w:rsidP="00BC141E">
      <w:pPr>
        <w:rPr>
          <w:rFonts w:ascii="Arial" w:hAnsi="Arial" w:cs="Arial"/>
          <w:b/>
          <w:sz w:val="24"/>
          <w:szCs w:val="24"/>
        </w:rPr>
      </w:pPr>
      <w:r w:rsidRPr="003837D9">
        <w:rPr>
          <w:rFonts w:ascii="Arial" w:hAnsi="Arial" w:cs="Arial"/>
          <w:b/>
          <w:sz w:val="24"/>
          <w:szCs w:val="24"/>
        </w:rPr>
        <w:t>Grants as Facilitator</w:t>
      </w:r>
    </w:p>
    <w:p w14:paraId="6CCA6995" w14:textId="77777777" w:rsidR="00233D8F" w:rsidRPr="006738B7" w:rsidRDefault="00233D8F" w:rsidP="00BC141E">
      <w:pPr>
        <w:rPr>
          <w:rFonts w:ascii="Arial" w:hAnsi="Arial" w:cs="Arial"/>
          <w:sz w:val="24"/>
          <w:szCs w:val="24"/>
        </w:rPr>
      </w:pPr>
      <w:r w:rsidRPr="006738B7">
        <w:rPr>
          <w:rFonts w:ascii="Arial" w:hAnsi="Arial" w:cs="Arial"/>
          <w:sz w:val="24"/>
          <w:szCs w:val="24"/>
        </w:rPr>
        <w:t>Godwin, D., Reed, A.S.</w:t>
      </w:r>
      <w:r w:rsidR="00D41FAE" w:rsidRPr="006738B7">
        <w:rPr>
          <w:rFonts w:ascii="Arial" w:hAnsi="Arial" w:cs="Arial"/>
          <w:sz w:val="24"/>
          <w:szCs w:val="24"/>
        </w:rPr>
        <w:t>(PIs)</w:t>
      </w:r>
      <w:r w:rsidRPr="006738B7">
        <w:rPr>
          <w:rFonts w:ascii="Arial" w:hAnsi="Arial" w:cs="Arial"/>
          <w:sz w:val="24"/>
          <w:szCs w:val="24"/>
        </w:rPr>
        <w:t>, and Braunworth, Jr., W.S.</w:t>
      </w:r>
      <w:r w:rsidR="00D41FAE" w:rsidRPr="006738B7">
        <w:rPr>
          <w:rFonts w:ascii="Arial" w:hAnsi="Arial" w:cs="Arial"/>
          <w:sz w:val="24"/>
          <w:szCs w:val="24"/>
        </w:rPr>
        <w:t>(facilitator)</w:t>
      </w:r>
      <w:r w:rsidRPr="006738B7">
        <w:rPr>
          <w:rFonts w:ascii="Arial" w:hAnsi="Arial" w:cs="Arial"/>
          <w:sz w:val="24"/>
          <w:szCs w:val="24"/>
        </w:rPr>
        <w:t xml:space="preserve"> 2012</w:t>
      </w:r>
    </w:p>
    <w:p w14:paraId="2C415E95" w14:textId="77777777" w:rsidR="00233D8F" w:rsidRPr="006738B7" w:rsidRDefault="00233D8F" w:rsidP="00BC141E">
      <w:pPr>
        <w:rPr>
          <w:rFonts w:ascii="Arial" w:hAnsi="Arial" w:cs="Arial"/>
          <w:sz w:val="24"/>
          <w:szCs w:val="24"/>
        </w:rPr>
      </w:pPr>
      <w:r w:rsidRPr="006738B7">
        <w:rPr>
          <w:rFonts w:ascii="Arial" w:hAnsi="Arial" w:cs="Arial"/>
          <w:sz w:val="24"/>
          <w:szCs w:val="24"/>
        </w:rPr>
        <w:t xml:space="preserve">Oregon State University Intergovernmental Agreement, Marion Soil and Water Conservation District Funding Agreement. Funding agreement for provision Extension-related services. </w:t>
      </w:r>
      <w:r w:rsidRPr="006738B7">
        <w:rPr>
          <w:rFonts w:ascii="Arial" w:hAnsi="Arial" w:cs="Arial"/>
          <w:sz w:val="24"/>
          <w:szCs w:val="24"/>
        </w:rPr>
        <w:tab/>
      </w:r>
      <w:r w:rsidRPr="006738B7">
        <w:rPr>
          <w:rFonts w:ascii="Arial" w:hAnsi="Arial" w:cs="Arial"/>
          <w:sz w:val="24"/>
          <w:szCs w:val="24"/>
        </w:rPr>
        <w:tab/>
      </w:r>
      <w:r w:rsidRPr="006738B7">
        <w:rPr>
          <w:rFonts w:ascii="Arial" w:hAnsi="Arial" w:cs="Arial"/>
          <w:sz w:val="24"/>
          <w:szCs w:val="24"/>
        </w:rPr>
        <w:tab/>
      </w:r>
      <w:r w:rsidRPr="006738B7">
        <w:rPr>
          <w:rFonts w:ascii="Arial" w:hAnsi="Arial" w:cs="Arial"/>
          <w:sz w:val="24"/>
          <w:szCs w:val="24"/>
        </w:rPr>
        <w:tab/>
      </w:r>
      <w:r w:rsidRPr="006738B7">
        <w:rPr>
          <w:rFonts w:ascii="Arial" w:hAnsi="Arial" w:cs="Arial"/>
          <w:sz w:val="24"/>
          <w:szCs w:val="24"/>
        </w:rPr>
        <w:tab/>
      </w:r>
      <w:r w:rsidRPr="006738B7">
        <w:rPr>
          <w:rFonts w:ascii="Arial" w:hAnsi="Arial" w:cs="Arial"/>
          <w:sz w:val="24"/>
          <w:szCs w:val="24"/>
        </w:rPr>
        <w:tab/>
      </w:r>
      <w:r w:rsidRPr="006738B7">
        <w:rPr>
          <w:rFonts w:ascii="Arial" w:hAnsi="Arial" w:cs="Arial"/>
          <w:sz w:val="24"/>
          <w:szCs w:val="24"/>
        </w:rPr>
        <w:tab/>
      </w:r>
      <w:r w:rsidRPr="006738B7">
        <w:rPr>
          <w:rFonts w:ascii="Arial" w:hAnsi="Arial" w:cs="Arial"/>
          <w:sz w:val="24"/>
          <w:szCs w:val="24"/>
        </w:rPr>
        <w:tab/>
      </w:r>
      <w:r w:rsidRPr="006738B7">
        <w:rPr>
          <w:rFonts w:ascii="Arial" w:hAnsi="Arial" w:cs="Arial"/>
          <w:sz w:val="24"/>
          <w:szCs w:val="24"/>
        </w:rPr>
        <w:tab/>
        <w:t xml:space="preserve">  $75,894</w:t>
      </w:r>
    </w:p>
    <w:p w14:paraId="62D651DE" w14:textId="77777777" w:rsidR="00233D8F" w:rsidRPr="006738B7" w:rsidRDefault="00233D8F" w:rsidP="00BC141E">
      <w:pPr>
        <w:rPr>
          <w:rFonts w:ascii="Arial" w:hAnsi="Arial" w:cs="Arial"/>
          <w:b/>
          <w:sz w:val="24"/>
          <w:szCs w:val="24"/>
        </w:rPr>
      </w:pPr>
    </w:p>
    <w:p w14:paraId="530FA663" w14:textId="77777777" w:rsidR="00D41FAE" w:rsidRPr="00D41FAE" w:rsidRDefault="00D41FAE" w:rsidP="00BC141E">
      <w:pPr>
        <w:rPr>
          <w:rFonts w:ascii="Arial" w:hAnsi="Arial" w:cs="Arial"/>
          <w:sz w:val="24"/>
          <w:szCs w:val="24"/>
        </w:rPr>
      </w:pPr>
      <w:r w:rsidRPr="006738B7">
        <w:rPr>
          <w:rFonts w:ascii="Arial" w:hAnsi="Arial" w:cs="Arial"/>
          <w:sz w:val="24"/>
          <w:szCs w:val="24"/>
        </w:rPr>
        <w:t>Penhellegon, R. (PI) and Braunworth, Jr., W.S.</w:t>
      </w:r>
      <w:r w:rsidR="00B15852" w:rsidRPr="006738B7">
        <w:rPr>
          <w:rFonts w:ascii="Arial" w:hAnsi="Arial" w:cs="Arial"/>
          <w:sz w:val="24"/>
          <w:szCs w:val="24"/>
        </w:rPr>
        <w:t xml:space="preserve"> </w:t>
      </w:r>
      <w:r w:rsidRPr="006738B7">
        <w:rPr>
          <w:rFonts w:ascii="Arial" w:hAnsi="Arial" w:cs="Arial"/>
          <w:sz w:val="24"/>
          <w:szCs w:val="24"/>
        </w:rPr>
        <w:t xml:space="preserve">(facilitator) 2011 </w:t>
      </w:r>
      <w:r w:rsidR="00511C09" w:rsidRPr="006738B7">
        <w:rPr>
          <w:rFonts w:ascii="Arial" w:hAnsi="Arial" w:cs="Arial"/>
          <w:sz w:val="24"/>
          <w:szCs w:val="24"/>
        </w:rPr>
        <w:t xml:space="preserve">eDEV Stability for Farmers; A Collaborative Approach to Financial and Horticultural Sustainability for Beginning Farmers and Ranchers; OSU </w:t>
      </w:r>
      <w:r w:rsidRPr="006738B7">
        <w:rPr>
          <w:rFonts w:ascii="Arial" w:hAnsi="Arial" w:cs="Arial"/>
          <w:sz w:val="24"/>
          <w:szCs w:val="24"/>
        </w:rPr>
        <w:t>Subcontract to Lane Community College</w:t>
      </w:r>
      <w:r w:rsidR="00B15852" w:rsidRPr="006738B7">
        <w:rPr>
          <w:rFonts w:ascii="Arial" w:hAnsi="Arial" w:cs="Arial"/>
          <w:sz w:val="24"/>
          <w:szCs w:val="24"/>
        </w:rPr>
        <w:t xml:space="preserve"> (EDSX)</w:t>
      </w:r>
      <w:r w:rsidR="00511C09" w:rsidRPr="006738B7">
        <w:rPr>
          <w:rFonts w:ascii="Arial" w:hAnsi="Arial" w:cs="Arial"/>
          <w:sz w:val="24"/>
          <w:szCs w:val="24"/>
        </w:rPr>
        <w:t>;</w:t>
      </w:r>
      <w:r w:rsidRPr="006738B7">
        <w:rPr>
          <w:rFonts w:ascii="Arial" w:hAnsi="Arial" w:cs="Arial"/>
          <w:sz w:val="24"/>
          <w:szCs w:val="24"/>
        </w:rPr>
        <w:t xml:space="preserve"> NIFA grant</w:t>
      </w:r>
      <w:r w:rsidR="00B15852" w:rsidRPr="006738B7">
        <w:rPr>
          <w:rFonts w:ascii="Arial" w:hAnsi="Arial" w:cs="Arial"/>
          <w:sz w:val="24"/>
          <w:szCs w:val="24"/>
        </w:rPr>
        <w:t xml:space="preserve"> program 10.311: Beginning Farmer and Rancher Development Program</w:t>
      </w:r>
      <w:r w:rsidRPr="006738B7">
        <w:rPr>
          <w:rFonts w:ascii="Arial" w:hAnsi="Arial" w:cs="Arial"/>
          <w:sz w:val="24"/>
          <w:szCs w:val="24"/>
        </w:rPr>
        <w:t>.</w:t>
      </w:r>
      <w:r w:rsidR="00B15852" w:rsidRPr="006738B7">
        <w:rPr>
          <w:rFonts w:ascii="Arial" w:hAnsi="Arial" w:cs="Arial"/>
          <w:sz w:val="24"/>
          <w:szCs w:val="24"/>
        </w:rPr>
        <w:tab/>
      </w:r>
      <w:r w:rsidR="00B15852" w:rsidRPr="006738B7">
        <w:rPr>
          <w:rFonts w:ascii="Arial" w:hAnsi="Arial" w:cs="Arial"/>
          <w:sz w:val="24"/>
          <w:szCs w:val="24"/>
        </w:rPr>
        <w:tab/>
      </w:r>
      <w:r w:rsidR="00B15852" w:rsidRPr="006738B7">
        <w:rPr>
          <w:rFonts w:ascii="Arial" w:hAnsi="Arial" w:cs="Arial"/>
          <w:sz w:val="24"/>
          <w:szCs w:val="24"/>
        </w:rPr>
        <w:tab/>
      </w:r>
      <w:r w:rsidR="00B15852" w:rsidRPr="006738B7">
        <w:rPr>
          <w:rFonts w:ascii="Arial" w:hAnsi="Arial" w:cs="Arial"/>
          <w:sz w:val="24"/>
          <w:szCs w:val="24"/>
        </w:rPr>
        <w:tab/>
      </w:r>
      <w:r w:rsidR="00B15852" w:rsidRPr="006738B7">
        <w:rPr>
          <w:rFonts w:ascii="Arial" w:hAnsi="Arial" w:cs="Arial"/>
          <w:sz w:val="24"/>
          <w:szCs w:val="24"/>
        </w:rPr>
        <w:tab/>
      </w:r>
      <w:r w:rsidR="00B15852" w:rsidRPr="006738B7">
        <w:rPr>
          <w:rFonts w:ascii="Arial" w:hAnsi="Arial" w:cs="Arial"/>
          <w:sz w:val="24"/>
          <w:szCs w:val="24"/>
        </w:rPr>
        <w:tab/>
      </w:r>
      <w:r w:rsidR="00B15852" w:rsidRPr="006738B7">
        <w:rPr>
          <w:rFonts w:ascii="Arial" w:hAnsi="Arial" w:cs="Arial"/>
          <w:sz w:val="24"/>
          <w:szCs w:val="24"/>
        </w:rPr>
        <w:tab/>
      </w:r>
      <w:r w:rsidR="00B15852" w:rsidRPr="006738B7">
        <w:rPr>
          <w:rFonts w:ascii="Arial" w:hAnsi="Arial" w:cs="Arial"/>
          <w:sz w:val="24"/>
          <w:szCs w:val="24"/>
        </w:rPr>
        <w:tab/>
      </w:r>
      <w:r w:rsidR="00B15852" w:rsidRPr="006738B7">
        <w:rPr>
          <w:rFonts w:ascii="Arial" w:hAnsi="Arial" w:cs="Arial"/>
          <w:sz w:val="24"/>
          <w:szCs w:val="24"/>
        </w:rPr>
        <w:tab/>
      </w:r>
      <w:r w:rsidR="00B15852" w:rsidRPr="006738B7">
        <w:rPr>
          <w:rFonts w:ascii="Arial" w:hAnsi="Arial" w:cs="Arial"/>
          <w:sz w:val="24"/>
          <w:szCs w:val="24"/>
        </w:rPr>
        <w:tab/>
        <w:t xml:space="preserve">  $86,860 </w:t>
      </w:r>
    </w:p>
    <w:p w14:paraId="1A6EFDA8" w14:textId="77777777" w:rsidR="00D41FAE" w:rsidRPr="003837D9" w:rsidRDefault="00D41FAE" w:rsidP="00BC141E">
      <w:pPr>
        <w:rPr>
          <w:rFonts w:ascii="Arial" w:hAnsi="Arial" w:cs="Arial"/>
          <w:b/>
          <w:sz w:val="24"/>
          <w:szCs w:val="24"/>
        </w:rPr>
      </w:pPr>
    </w:p>
    <w:p w14:paraId="2F05D9C5" w14:textId="77777777" w:rsidR="008A18AD" w:rsidRDefault="008A18AD" w:rsidP="00BC141E">
      <w:pPr>
        <w:rPr>
          <w:rFonts w:ascii="Arial" w:hAnsi="Arial" w:cs="Arial"/>
          <w:sz w:val="24"/>
          <w:szCs w:val="24"/>
        </w:rPr>
      </w:pPr>
      <w:r w:rsidRPr="00D56BA2">
        <w:rPr>
          <w:rFonts w:ascii="Arial" w:hAnsi="Arial" w:cs="Arial"/>
          <w:sz w:val="24"/>
          <w:szCs w:val="24"/>
        </w:rPr>
        <w:t>McReynolds, R.; DeFranscesco, J.</w:t>
      </w:r>
      <w:r w:rsidR="00233D8F">
        <w:rPr>
          <w:rFonts w:ascii="Arial" w:hAnsi="Arial" w:cs="Arial"/>
          <w:sz w:val="24"/>
          <w:szCs w:val="24"/>
        </w:rPr>
        <w:t xml:space="preserve">, and </w:t>
      </w:r>
      <w:r>
        <w:rPr>
          <w:rFonts w:ascii="Arial" w:hAnsi="Arial" w:cs="Arial"/>
          <w:sz w:val="24"/>
          <w:szCs w:val="24"/>
        </w:rPr>
        <w:t>Braunworth</w:t>
      </w:r>
      <w:r w:rsidR="00233D8F">
        <w:rPr>
          <w:rFonts w:ascii="Arial" w:hAnsi="Arial" w:cs="Arial"/>
          <w:sz w:val="24"/>
          <w:szCs w:val="24"/>
        </w:rPr>
        <w:t xml:space="preserve">, Jr., </w:t>
      </w:r>
      <w:r w:rsidR="00233D8F" w:rsidRPr="00D56BA2">
        <w:rPr>
          <w:rFonts w:ascii="Arial" w:hAnsi="Arial" w:cs="Arial"/>
          <w:sz w:val="24"/>
          <w:szCs w:val="24"/>
        </w:rPr>
        <w:t>W.S.</w:t>
      </w:r>
      <w:r w:rsidR="00233D8F" w:rsidRPr="00BC141E">
        <w:rPr>
          <w:rFonts w:ascii="Arial" w:hAnsi="Arial" w:cs="Arial"/>
          <w:sz w:val="24"/>
          <w:szCs w:val="24"/>
        </w:rPr>
        <w:t xml:space="preserve"> </w:t>
      </w:r>
      <w:r w:rsidR="00233D8F">
        <w:rPr>
          <w:rFonts w:ascii="Arial" w:hAnsi="Arial" w:cs="Arial"/>
          <w:sz w:val="24"/>
          <w:szCs w:val="24"/>
        </w:rPr>
        <w:t>2</w:t>
      </w:r>
      <w:r w:rsidRPr="00D56BA2">
        <w:rPr>
          <w:rFonts w:ascii="Arial" w:hAnsi="Arial" w:cs="Arial"/>
          <w:sz w:val="24"/>
          <w:szCs w:val="24"/>
        </w:rPr>
        <w:t>005</w:t>
      </w:r>
    </w:p>
    <w:p w14:paraId="0E8015D7" w14:textId="77777777" w:rsidR="008A18AD" w:rsidRPr="00D56BA2" w:rsidRDefault="008A18AD" w:rsidP="00BC141E">
      <w:pPr>
        <w:rPr>
          <w:rFonts w:ascii="Arial" w:hAnsi="Arial" w:cs="Arial"/>
          <w:sz w:val="24"/>
          <w:szCs w:val="24"/>
        </w:rPr>
      </w:pPr>
      <w:r w:rsidRPr="00D56BA2">
        <w:rPr>
          <w:rFonts w:ascii="Arial" w:hAnsi="Arial" w:cs="Arial"/>
          <w:sz w:val="24"/>
          <w:szCs w:val="24"/>
        </w:rPr>
        <w:lastRenderedPageBreak/>
        <w:t>Center for expediting specialty crops registrations</w:t>
      </w:r>
      <w:r>
        <w:rPr>
          <w:rFonts w:ascii="Arial" w:hAnsi="Arial" w:cs="Arial"/>
          <w:sz w:val="24"/>
          <w:szCs w:val="24"/>
        </w:rPr>
        <w:t>. Oregon Department of Agriculture. Competitive grant. Funding at this level or higher has continued to the present, with the exception of one year.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33D8F">
        <w:rPr>
          <w:rFonts w:ascii="Arial" w:hAnsi="Arial" w:cs="Arial"/>
          <w:sz w:val="24"/>
          <w:szCs w:val="24"/>
        </w:rPr>
        <w:t xml:space="preserve">  </w:t>
      </w:r>
      <w:r w:rsidRPr="00D56BA2">
        <w:rPr>
          <w:rFonts w:ascii="Arial" w:hAnsi="Arial" w:cs="Arial"/>
          <w:sz w:val="24"/>
          <w:szCs w:val="24"/>
        </w:rPr>
        <w:t>$75,000</w:t>
      </w:r>
    </w:p>
    <w:p w14:paraId="62D28037" w14:textId="77777777" w:rsidR="008A18AD" w:rsidRPr="00BC141E" w:rsidRDefault="008A18AD" w:rsidP="00BC141E">
      <w:pPr>
        <w:rPr>
          <w:rFonts w:ascii="Arial" w:hAnsi="Arial" w:cs="Arial"/>
          <w:b/>
          <w:sz w:val="24"/>
          <w:szCs w:val="24"/>
        </w:rPr>
      </w:pPr>
      <w:r w:rsidRPr="00BC141E">
        <w:rPr>
          <w:rFonts w:ascii="Arial" w:hAnsi="Arial" w:cs="Arial"/>
          <w:b/>
          <w:sz w:val="24"/>
          <w:szCs w:val="24"/>
        </w:rPr>
        <w:t>Total as facilitator</w:t>
      </w:r>
      <w:r w:rsidRPr="00BC141E">
        <w:rPr>
          <w:rFonts w:ascii="Arial" w:hAnsi="Arial" w:cs="Arial"/>
          <w:b/>
          <w:sz w:val="24"/>
          <w:szCs w:val="24"/>
        </w:rPr>
        <w:tab/>
      </w:r>
      <w:r w:rsidRPr="00BC141E">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BC141E">
        <w:rPr>
          <w:rFonts w:ascii="Arial" w:hAnsi="Arial" w:cs="Arial"/>
          <w:b/>
          <w:sz w:val="24"/>
          <w:szCs w:val="24"/>
        </w:rPr>
        <w:tab/>
      </w:r>
      <w:r w:rsidRPr="00CD05C6">
        <w:rPr>
          <w:rFonts w:ascii="Arial" w:hAnsi="Arial" w:cs="Arial"/>
          <w:b/>
          <w:sz w:val="24"/>
          <w:szCs w:val="24"/>
        </w:rPr>
        <w:t>$</w:t>
      </w:r>
      <w:r w:rsidR="00D13AF7" w:rsidRPr="00CD05C6">
        <w:rPr>
          <w:rFonts w:ascii="Arial" w:hAnsi="Arial" w:cs="Arial"/>
          <w:b/>
          <w:sz w:val="24"/>
          <w:szCs w:val="24"/>
        </w:rPr>
        <w:t>237,754</w:t>
      </w:r>
      <w:r w:rsidR="00233D8F">
        <w:rPr>
          <w:rFonts w:ascii="Arial" w:hAnsi="Arial" w:cs="Arial"/>
          <w:b/>
          <w:sz w:val="24"/>
          <w:szCs w:val="24"/>
        </w:rPr>
        <w:t xml:space="preserve"> </w:t>
      </w:r>
    </w:p>
    <w:p w14:paraId="408DB724" w14:textId="77777777" w:rsidR="008A18AD" w:rsidRPr="00BC141E" w:rsidRDefault="008A18AD" w:rsidP="00D56BA2">
      <w:pPr>
        <w:rPr>
          <w:rFonts w:ascii="Arial" w:hAnsi="Arial" w:cs="Arial"/>
          <w:i/>
        </w:rPr>
      </w:pPr>
    </w:p>
    <w:p w14:paraId="17B7AEE8" w14:textId="77777777" w:rsidR="008A18AD" w:rsidRDefault="008A18AD" w:rsidP="00D56BA2">
      <w:pPr>
        <w:rPr>
          <w:rFonts w:ascii="Arial" w:hAnsi="Arial" w:cs="Arial"/>
          <w:i/>
        </w:rPr>
      </w:pPr>
      <w:r w:rsidRPr="00BC141E">
        <w:rPr>
          <w:rFonts w:ascii="Arial" w:hAnsi="Arial" w:cs="Arial"/>
          <w:i/>
        </w:rPr>
        <w:t>Prior to promotion:</w:t>
      </w:r>
    </w:p>
    <w:p w14:paraId="7CBDB10D" w14:textId="77777777" w:rsidR="008A18AD" w:rsidRPr="00BC141E" w:rsidRDefault="008A18AD" w:rsidP="00D56BA2">
      <w:pPr>
        <w:rPr>
          <w:rFonts w:ascii="Arial" w:hAnsi="Arial" w:cs="Arial"/>
          <w:i/>
        </w:rPr>
      </w:pPr>
    </w:p>
    <w:p w14:paraId="143E3776" w14:textId="77777777" w:rsidR="008A18AD" w:rsidRDefault="008A18AD" w:rsidP="00D56BA2">
      <w:pPr>
        <w:rPr>
          <w:rFonts w:ascii="Arial" w:hAnsi="Arial" w:cs="Arial"/>
          <w:sz w:val="24"/>
          <w:szCs w:val="24"/>
        </w:rPr>
      </w:pPr>
      <w:r w:rsidRPr="00D56BA2">
        <w:rPr>
          <w:rFonts w:ascii="Arial" w:hAnsi="Arial" w:cs="Arial"/>
          <w:sz w:val="24"/>
          <w:szCs w:val="24"/>
        </w:rPr>
        <w:t>Jordan highlands agricultural development project</w:t>
      </w:r>
      <w:r>
        <w:rPr>
          <w:rFonts w:ascii="Arial" w:hAnsi="Arial" w:cs="Arial"/>
          <w:sz w:val="24"/>
          <w:szCs w:val="24"/>
        </w:rPr>
        <w:t>.</w:t>
      </w:r>
      <w:r w:rsidRPr="00D56BA2">
        <w:rPr>
          <w:rFonts w:ascii="Arial" w:hAnsi="Arial" w:cs="Arial"/>
          <w:sz w:val="24"/>
          <w:szCs w:val="24"/>
        </w:rPr>
        <w:t xml:space="preserve"> 1986</w:t>
      </w:r>
      <w:r>
        <w:rPr>
          <w:rFonts w:ascii="Arial" w:hAnsi="Arial" w:cs="Arial"/>
          <w:sz w:val="24"/>
          <w:szCs w:val="24"/>
        </w:rPr>
        <w:t>.</w:t>
      </w:r>
      <w:r w:rsidRPr="00D56BA2">
        <w:rPr>
          <w:rFonts w:ascii="Arial" w:hAnsi="Arial" w:cs="Arial"/>
          <w:sz w:val="24"/>
          <w:szCs w:val="24"/>
        </w:rPr>
        <w:t xml:space="preserve"> </w:t>
      </w:r>
      <w:r>
        <w:rPr>
          <w:rFonts w:ascii="Arial" w:hAnsi="Arial" w:cs="Arial"/>
          <w:sz w:val="24"/>
          <w:szCs w:val="24"/>
        </w:rPr>
        <w:t>USAID.</w:t>
      </w:r>
      <w:r w:rsidR="00233D8F">
        <w:rPr>
          <w:rFonts w:ascii="Arial" w:hAnsi="Arial" w:cs="Arial"/>
          <w:sz w:val="24"/>
          <w:szCs w:val="24"/>
        </w:rPr>
        <w:t xml:space="preserve"> </w:t>
      </w:r>
      <w:r w:rsidRPr="00D56BA2">
        <w:rPr>
          <w:rFonts w:ascii="Arial" w:hAnsi="Arial" w:cs="Arial"/>
          <w:sz w:val="24"/>
          <w:szCs w:val="24"/>
        </w:rPr>
        <w:t>Joint author of proposal with other representatives from Consortium for International Development.</w:t>
      </w:r>
      <w:r>
        <w:rPr>
          <w:rFonts w:ascii="Arial" w:hAnsi="Arial" w:cs="Arial"/>
          <w:sz w:val="24"/>
          <w:szCs w:val="24"/>
        </w:rPr>
        <w:t xml:space="preserve"> Assisted with drafting of the proposal.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D56BA2">
        <w:rPr>
          <w:rFonts w:ascii="Arial" w:hAnsi="Arial" w:cs="Arial"/>
          <w:sz w:val="24"/>
          <w:szCs w:val="24"/>
        </w:rPr>
        <w:t>$7,000,000</w:t>
      </w:r>
    </w:p>
    <w:p w14:paraId="31E26789" w14:textId="77777777" w:rsidR="008A18AD" w:rsidRPr="00D56BA2" w:rsidRDefault="008A18AD" w:rsidP="00D56BA2">
      <w:pPr>
        <w:rPr>
          <w:rFonts w:ascii="Arial" w:hAnsi="Arial" w:cs="Arial"/>
          <w:sz w:val="24"/>
          <w:szCs w:val="24"/>
        </w:rPr>
      </w:pPr>
    </w:p>
    <w:p w14:paraId="55AAB90D" w14:textId="77777777" w:rsidR="008A18AD" w:rsidRDefault="008A18AD" w:rsidP="00D56BA2">
      <w:pPr>
        <w:rPr>
          <w:rFonts w:ascii="Arial" w:hAnsi="Arial" w:cs="Arial"/>
          <w:sz w:val="24"/>
          <w:szCs w:val="24"/>
        </w:rPr>
      </w:pPr>
      <w:r w:rsidRPr="00D56BA2">
        <w:rPr>
          <w:rFonts w:ascii="Arial" w:hAnsi="Arial" w:cs="Arial"/>
          <w:sz w:val="24"/>
          <w:szCs w:val="24"/>
        </w:rPr>
        <w:t>Alternatives to dinoseb for horticultural crops, 1988</w:t>
      </w:r>
      <w:r>
        <w:rPr>
          <w:rFonts w:ascii="Arial" w:hAnsi="Arial" w:cs="Arial"/>
          <w:sz w:val="24"/>
          <w:szCs w:val="24"/>
        </w:rPr>
        <w:t xml:space="preserve">. </w:t>
      </w:r>
      <w:r w:rsidRPr="00D56BA2">
        <w:rPr>
          <w:rFonts w:ascii="Arial" w:hAnsi="Arial" w:cs="Arial"/>
          <w:sz w:val="24"/>
          <w:szCs w:val="24"/>
        </w:rPr>
        <w:t>USDA, CSRS</w:t>
      </w:r>
      <w:r>
        <w:rPr>
          <w:rFonts w:ascii="Arial" w:hAnsi="Arial" w:cs="Arial"/>
          <w:sz w:val="24"/>
          <w:szCs w:val="24"/>
        </w:rPr>
        <w:t>.</w:t>
      </w:r>
      <w:r w:rsidRPr="00D56BA2">
        <w:rPr>
          <w:rFonts w:ascii="Arial" w:hAnsi="Arial" w:cs="Arial"/>
          <w:sz w:val="24"/>
          <w:szCs w:val="24"/>
        </w:rPr>
        <w:t xml:space="preserve"> </w:t>
      </w:r>
      <w:r>
        <w:rPr>
          <w:rFonts w:ascii="Arial" w:hAnsi="Arial" w:cs="Arial"/>
          <w:sz w:val="24"/>
          <w:szCs w:val="24"/>
        </w:rPr>
        <w:t xml:space="preserve">Project leader: assisted with drafting of the proposal, performed the research. </w:t>
      </w:r>
      <w:r>
        <w:rPr>
          <w:rFonts w:ascii="Arial" w:hAnsi="Arial" w:cs="Arial"/>
          <w:sz w:val="24"/>
          <w:szCs w:val="24"/>
        </w:rPr>
        <w:tab/>
      </w:r>
      <w:r>
        <w:rPr>
          <w:rFonts w:ascii="Arial" w:hAnsi="Arial" w:cs="Arial"/>
          <w:sz w:val="24"/>
          <w:szCs w:val="24"/>
        </w:rPr>
        <w:tab/>
      </w:r>
      <w:r w:rsidRPr="00D56BA2">
        <w:rPr>
          <w:rFonts w:ascii="Arial" w:hAnsi="Arial" w:cs="Arial"/>
          <w:sz w:val="24"/>
          <w:szCs w:val="24"/>
        </w:rPr>
        <w:t>$150,000.</w:t>
      </w:r>
      <w:r>
        <w:rPr>
          <w:rFonts w:ascii="Arial" w:hAnsi="Arial" w:cs="Arial"/>
          <w:sz w:val="24"/>
          <w:szCs w:val="24"/>
        </w:rPr>
        <w:t xml:space="preserve"> </w:t>
      </w:r>
    </w:p>
    <w:p w14:paraId="118A101A" w14:textId="77777777" w:rsidR="008A18AD" w:rsidRPr="00D56BA2" w:rsidRDefault="008A18AD" w:rsidP="00D56BA2">
      <w:pPr>
        <w:rPr>
          <w:rFonts w:ascii="Arial" w:hAnsi="Arial" w:cs="Arial"/>
          <w:sz w:val="24"/>
          <w:szCs w:val="24"/>
        </w:rPr>
      </w:pPr>
    </w:p>
    <w:p w14:paraId="789869E4" w14:textId="77777777" w:rsidR="008A18AD" w:rsidRDefault="008A18AD" w:rsidP="00D56BA2">
      <w:pPr>
        <w:rPr>
          <w:rFonts w:ascii="Arial" w:hAnsi="Arial" w:cs="Arial"/>
          <w:sz w:val="24"/>
          <w:szCs w:val="24"/>
        </w:rPr>
      </w:pPr>
      <w:r w:rsidRPr="00D56BA2">
        <w:rPr>
          <w:rFonts w:ascii="Arial" w:hAnsi="Arial" w:cs="Arial"/>
          <w:sz w:val="24"/>
          <w:szCs w:val="24"/>
        </w:rPr>
        <w:t>Alternatives to Dinoseb for Primocane Suppression in Caneberries 1988</w:t>
      </w:r>
      <w:r w:rsidRPr="00D56BA2">
        <w:rPr>
          <w:rFonts w:ascii="Arial" w:hAnsi="Arial" w:cs="Arial"/>
          <w:sz w:val="24"/>
          <w:szCs w:val="24"/>
        </w:rPr>
        <w:noBreakHyphen/>
        <w:t>89, A</w:t>
      </w:r>
      <w:r>
        <w:rPr>
          <w:rFonts w:ascii="Arial" w:hAnsi="Arial" w:cs="Arial"/>
          <w:sz w:val="24"/>
          <w:szCs w:val="24"/>
        </w:rPr>
        <w:t xml:space="preserve">gricultural Research Foundation. Principal investigator.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56BA2">
        <w:rPr>
          <w:rFonts w:ascii="Arial" w:hAnsi="Arial" w:cs="Arial"/>
          <w:sz w:val="24"/>
          <w:szCs w:val="24"/>
        </w:rPr>
        <w:t xml:space="preserve">$6,950 </w:t>
      </w:r>
    </w:p>
    <w:p w14:paraId="0A2355BB" w14:textId="77777777" w:rsidR="008A18AD" w:rsidRPr="00D56BA2" w:rsidRDefault="008A18AD" w:rsidP="00D56BA2">
      <w:pPr>
        <w:rPr>
          <w:rFonts w:ascii="Arial" w:hAnsi="Arial" w:cs="Arial"/>
          <w:sz w:val="24"/>
          <w:szCs w:val="24"/>
        </w:rPr>
      </w:pPr>
    </w:p>
    <w:p w14:paraId="089C8AD4" w14:textId="77777777" w:rsidR="008A18AD" w:rsidRPr="00D56BA2" w:rsidRDefault="008A18AD" w:rsidP="00D56BA2">
      <w:pPr>
        <w:rPr>
          <w:rFonts w:ascii="Arial" w:hAnsi="Arial" w:cs="Arial"/>
          <w:sz w:val="24"/>
          <w:szCs w:val="24"/>
        </w:rPr>
      </w:pPr>
      <w:r w:rsidRPr="00D56BA2">
        <w:rPr>
          <w:rFonts w:ascii="Arial" w:hAnsi="Arial" w:cs="Arial"/>
          <w:sz w:val="24"/>
          <w:szCs w:val="24"/>
        </w:rPr>
        <w:t xml:space="preserve">Thirty-six small ($500-$13,000) weed management specific research grants during 1986-88, totaling </w:t>
      </w:r>
      <w:r>
        <w:rPr>
          <w:rFonts w:ascii="Arial" w:hAnsi="Arial" w:cs="Arial"/>
          <w:sz w:val="24"/>
          <w:szCs w:val="24"/>
        </w:rPr>
        <w:t>P</w:t>
      </w:r>
      <w:r w:rsidRPr="00D56BA2">
        <w:rPr>
          <w:rFonts w:ascii="Arial" w:hAnsi="Arial" w:cs="Arial"/>
          <w:sz w:val="24"/>
          <w:szCs w:val="24"/>
        </w:rPr>
        <w:t>rincipal investigator.</w:t>
      </w:r>
      <w:r>
        <w:rPr>
          <w:rFonts w:ascii="Arial" w:hAnsi="Arial" w:cs="Arial"/>
          <w:sz w:val="24"/>
          <w:szCs w:val="24"/>
        </w:rPr>
        <w:t xml:space="preserve"> </w:t>
      </w:r>
      <w:r w:rsidRPr="00D56BA2">
        <w:rPr>
          <w:rFonts w:ascii="Arial" w:hAnsi="Arial" w:cs="Arial"/>
          <w:sz w:val="24"/>
          <w:szCs w:val="24"/>
        </w:rPr>
        <w:t>Many grants were in cooperation with R. William and G. Crabtree.</w:t>
      </w:r>
      <w:r w:rsidRPr="00DF2E6E">
        <w:rPr>
          <w:rFonts w:ascii="Arial" w:hAnsi="Arial" w:cs="Arial"/>
          <w:sz w:val="24"/>
          <w:szCs w:val="24"/>
        </w:rPr>
        <w:t xml:space="preserve"> </w:t>
      </w:r>
      <w:r>
        <w:rPr>
          <w:rFonts w:ascii="Arial" w:hAnsi="Arial" w:cs="Arial"/>
          <w:sz w:val="24"/>
          <w:szCs w:val="24"/>
        </w:rPr>
        <w:t>Principal investigator on most of these.</w:t>
      </w:r>
      <w:r>
        <w:rPr>
          <w:rFonts w:ascii="Arial" w:hAnsi="Arial" w:cs="Arial"/>
          <w:sz w:val="24"/>
          <w:szCs w:val="24"/>
        </w:rPr>
        <w:tab/>
      </w:r>
      <w:r>
        <w:rPr>
          <w:rFonts w:ascii="Arial" w:hAnsi="Arial" w:cs="Arial"/>
          <w:sz w:val="24"/>
          <w:szCs w:val="24"/>
        </w:rPr>
        <w:tab/>
      </w:r>
      <w:r>
        <w:rPr>
          <w:rFonts w:ascii="Arial" w:hAnsi="Arial" w:cs="Arial"/>
          <w:sz w:val="24"/>
          <w:szCs w:val="24"/>
        </w:rPr>
        <w:tab/>
      </w:r>
      <w:r w:rsidRPr="00D56BA2">
        <w:rPr>
          <w:rFonts w:ascii="Arial" w:hAnsi="Arial" w:cs="Arial"/>
          <w:sz w:val="24"/>
          <w:szCs w:val="24"/>
        </w:rPr>
        <w:t>$155,284.</w:t>
      </w:r>
    </w:p>
    <w:p w14:paraId="78869AB7" w14:textId="77777777" w:rsidR="008A18AD" w:rsidRPr="00D56BA2" w:rsidRDefault="008A18AD" w:rsidP="00D56BA2">
      <w:pPr>
        <w:rPr>
          <w:rFonts w:ascii="Arial" w:hAnsi="Arial" w:cs="Arial"/>
          <w:sz w:val="24"/>
          <w:szCs w:val="24"/>
        </w:rPr>
      </w:pPr>
    </w:p>
    <w:p w14:paraId="5EEA450E" w14:textId="77777777" w:rsidR="007D7827" w:rsidRDefault="007D7827" w:rsidP="00D56BA2">
      <w:pPr>
        <w:rPr>
          <w:rFonts w:ascii="Arial" w:hAnsi="Arial" w:cs="Arial"/>
          <w:b/>
          <w:sz w:val="24"/>
          <w:szCs w:val="24"/>
        </w:rPr>
      </w:pPr>
    </w:p>
    <w:p w14:paraId="5C681D8D" w14:textId="77777777" w:rsidR="008A18AD" w:rsidRPr="00DF2E6E" w:rsidRDefault="008A18AD" w:rsidP="00D56BA2">
      <w:pPr>
        <w:rPr>
          <w:rFonts w:ascii="Arial" w:hAnsi="Arial" w:cs="Arial"/>
          <w:b/>
          <w:sz w:val="24"/>
          <w:szCs w:val="24"/>
        </w:rPr>
      </w:pPr>
      <w:r w:rsidRPr="00DF2E6E">
        <w:rPr>
          <w:rFonts w:ascii="Arial" w:hAnsi="Arial" w:cs="Arial"/>
          <w:b/>
          <w:sz w:val="24"/>
          <w:szCs w:val="24"/>
        </w:rPr>
        <w:t>D. SERVICE</w:t>
      </w:r>
    </w:p>
    <w:p w14:paraId="2142808B" w14:textId="77777777" w:rsidR="008A18AD" w:rsidRPr="00D56BA2" w:rsidRDefault="008A18AD" w:rsidP="00D56BA2">
      <w:pPr>
        <w:rPr>
          <w:rFonts w:ascii="Arial" w:hAnsi="Arial" w:cs="Arial"/>
          <w:sz w:val="24"/>
          <w:szCs w:val="24"/>
        </w:rPr>
      </w:pPr>
    </w:p>
    <w:p w14:paraId="0F4A1191" w14:textId="77777777" w:rsidR="008A18AD" w:rsidRPr="00D56BA2" w:rsidRDefault="008A18AD" w:rsidP="00D56BA2">
      <w:pPr>
        <w:rPr>
          <w:rFonts w:ascii="Arial" w:hAnsi="Arial" w:cs="Arial"/>
          <w:sz w:val="24"/>
          <w:szCs w:val="24"/>
          <w:highlight w:val="green"/>
        </w:rPr>
      </w:pPr>
      <w:r>
        <w:rPr>
          <w:rFonts w:ascii="Arial" w:hAnsi="Arial" w:cs="Arial"/>
          <w:sz w:val="24"/>
          <w:szCs w:val="24"/>
        </w:rPr>
        <w:t xml:space="preserve">1. </w:t>
      </w:r>
      <w:r w:rsidRPr="00D56BA2">
        <w:rPr>
          <w:rFonts w:ascii="Arial" w:hAnsi="Arial" w:cs="Arial"/>
          <w:sz w:val="24"/>
          <w:szCs w:val="24"/>
        </w:rPr>
        <w:t>Extension Director’s Cabinet</w:t>
      </w:r>
      <w:r>
        <w:rPr>
          <w:rFonts w:ascii="Arial" w:hAnsi="Arial" w:cs="Arial"/>
          <w:sz w:val="24"/>
          <w:szCs w:val="24"/>
        </w:rPr>
        <w:t xml:space="preserve"> </w:t>
      </w:r>
      <w:r w:rsidRPr="00D56BA2">
        <w:rPr>
          <w:rFonts w:ascii="Arial" w:hAnsi="Arial" w:cs="Arial"/>
          <w:sz w:val="24"/>
          <w:szCs w:val="24"/>
        </w:rPr>
        <w:t>Committees</w:t>
      </w:r>
      <w:r>
        <w:rPr>
          <w:rFonts w:ascii="Arial" w:hAnsi="Arial" w:cs="Arial"/>
          <w:sz w:val="24"/>
          <w:szCs w:val="24"/>
        </w:rPr>
        <w:t>, 1995 to present, e</w:t>
      </w:r>
      <w:r w:rsidRPr="00D56BA2">
        <w:rPr>
          <w:rFonts w:ascii="Arial" w:hAnsi="Arial" w:cs="Arial"/>
          <w:sz w:val="24"/>
          <w:szCs w:val="24"/>
        </w:rPr>
        <w:t>xample</w:t>
      </w:r>
      <w:r>
        <w:rPr>
          <w:rFonts w:ascii="Arial" w:hAnsi="Arial" w:cs="Arial"/>
          <w:sz w:val="24"/>
          <w:szCs w:val="24"/>
        </w:rPr>
        <w:t xml:space="preserve"> activities</w:t>
      </w:r>
      <w:r w:rsidRPr="00D56BA2">
        <w:rPr>
          <w:rFonts w:ascii="Arial" w:hAnsi="Arial" w:cs="Arial"/>
          <w:sz w:val="24"/>
          <w:szCs w:val="24"/>
        </w:rPr>
        <w:t>:</w:t>
      </w:r>
    </w:p>
    <w:p w14:paraId="27909C94" w14:textId="77777777" w:rsidR="008A18AD" w:rsidRPr="00D56BA2" w:rsidRDefault="008A18AD" w:rsidP="00DF2E6E">
      <w:pPr>
        <w:numPr>
          <w:ilvl w:val="0"/>
          <w:numId w:val="11"/>
        </w:numPr>
        <w:rPr>
          <w:rFonts w:ascii="Arial" w:hAnsi="Arial" w:cs="Arial"/>
          <w:sz w:val="24"/>
          <w:szCs w:val="24"/>
        </w:rPr>
      </w:pPr>
      <w:r w:rsidRPr="00D56BA2">
        <w:rPr>
          <w:rFonts w:ascii="Arial" w:hAnsi="Arial" w:cs="Arial"/>
          <w:sz w:val="24"/>
          <w:szCs w:val="24"/>
        </w:rPr>
        <w:t>Revenue generation</w:t>
      </w:r>
    </w:p>
    <w:p w14:paraId="71D39661" w14:textId="77777777" w:rsidR="008A18AD" w:rsidRPr="00D56BA2" w:rsidRDefault="008A18AD" w:rsidP="00DF2E6E">
      <w:pPr>
        <w:numPr>
          <w:ilvl w:val="0"/>
          <w:numId w:val="11"/>
        </w:numPr>
        <w:rPr>
          <w:rFonts w:ascii="Arial" w:hAnsi="Arial" w:cs="Arial"/>
          <w:sz w:val="24"/>
          <w:szCs w:val="24"/>
        </w:rPr>
      </w:pPr>
      <w:r w:rsidRPr="00D56BA2">
        <w:rPr>
          <w:rFonts w:ascii="Arial" w:hAnsi="Arial" w:cs="Arial"/>
          <w:sz w:val="24"/>
          <w:szCs w:val="24"/>
        </w:rPr>
        <w:t>Revenue allocation</w:t>
      </w:r>
    </w:p>
    <w:p w14:paraId="5D3D056B" w14:textId="77777777" w:rsidR="008A18AD" w:rsidRPr="00D56BA2" w:rsidRDefault="008A18AD" w:rsidP="00DF2E6E">
      <w:pPr>
        <w:numPr>
          <w:ilvl w:val="0"/>
          <w:numId w:val="11"/>
        </w:numPr>
        <w:rPr>
          <w:rFonts w:ascii="Arial" w:hAnsi="Arial" w:cs="Arial"/>
          <w:sz w:val="24"/>
          <w:szCs w:val="24"/>
        </w:rPr>
      </w:pPr>
      <w:r w:rsidRPr="00D56BA2">
        <w:rPr>
          <w:rFonts w:ascii="Arial" w:hAnsi="Arial" w:cs="Arial"/>
          <w:sz w:val="24"/>
          <w:szCs w:val="24"/>
        </w:rPr>
        <w:t>Consulting policy</w:t>
      </w:r>
    </w:p>
    <w:p w14:paraId="0905AF38" w14:textId="77777777" w:rsidR="008A18AD" w:rsidRPr="00D56BA2" w:rsidRDefault="008A18AD" w:rsidP="00DF2E6E">
      <w:pPr>
        <w:numPr>
          <w:ilvl w:val="0"/>
          <w:numId w:val="11"/>
        </w:numPr>
        <w:rPr>
          <w:rFonts w:ascii="Arial" w:hAnsi="Arial" w:cs="Arial"/>
          <w:sz w:val="24"/>
          <w:szCs w:val="24"/>
        </w:rPr>
      </w:pPr>
      <w:r w:rsidRPr="00D56BA2">
        <w:rPr>
          <w:rFonts w:ascii="Arial" w:hAnsi="Arial" w:cs="Arial"/>
          <w:sz w:val="24"/>
          <w:szCs w:val="24"/>
        </w:rPr>
        <w:t>Extension redesign team</w:t>
      </w:r>
    </w:p>
    <w:p w14:paraId="3A1FA68D" w14:textId="77777777" w:rsidR="008A18AD" w:rsidRPr="00D56BA2" w:rsidRDefault="008A18AD" w:rsidP="00DF2E6E">
      <w:pPr>
        <w:numPr>
          <w:ilvl w:val="0"/>
          <w:numId w:val="11"/>
        </w:numPr>
        <w:rPr>
          <w:rFonts w:ascii="Arial" w:hAnsi="Arial" w:cs="Arial"/>
          <w:sz w:val="24"/>
          <w:szCs w:val="24"/>
        </w:rPr>
      </w:pPr>
      <w:r w:rsidRPr="00D56BA2">
        <w:rPr>
          <w:rFonts w:ascii="Arial" w:hAnsi="Arial" w:cs="Arial"/>
          <w:sz w:val="24"/>
          <w:szCs w:val="24"/>
        </w:rPr>
        <w:t>Strategic directions</w:t>
      </w:r>
    </w:p>
    <w:p w14:paraId="6B453355" w14:textId="77777777" w:rsidR="008A18AD" w:rsidRPr="00D56BA2" w:rsidRDefault="008A18AD" w:rsidP="00DF2E6E">
      <w:pPr>
        <w:numPr>
          <w:ilvl w:val="0"/>
          <w:numId w:val="11"/>
        </w:numPr>
        <w:rPr>
          <w:rFonts w:ascii="Arial" w:hAnsi="Arial" w:cs="Arial"/>
          <w:sz w:val="24"/>
          <w:szCs w:val="24"/>
        </w:rPr>
      </w:pPr>
      <w:r w:rsidRPr="00D56BA2">
        <w:rPr>
          <w:rFonts w:ascii="Arial" w:hAnsi="Arial" w:cs="Arial"/>
          <w:sz w:val="24"/>
          <w:szCs w:val="24"/>
        </w:rPr>
        <w:t>Group logic committee</w:t>
      </w:r>
    </w:p>
    <w:p w14:paraId="58CF21FD" w14:textId="77777777" w:rsidR="008A18AD" w:rsidRPr="00D56BA2" w:rsidRDefault="008A18AD" w:rsidP="00DF2E6E">
      <w:pPr>
        <w:numPr>
          <w:ilvl w:val="0"/>
          <w:numId w:val="11"/>
        </w:numPr>
        <w:rPr>
          <w:rFonts w:ascii="Arial" w:hAnsi="Arial" w:cs="Arial"/>
          <w:sz w:val="24"/>
          <w:szCs w:val="24"/>
        </w:rPr>
      </w:pPr>
      <w:r w:rsidRPr="00D56BA2">
        <w:rPr>
          <w:rFonts w:ascii="Arial" w:hAnsi="Arial" w:cs="Arial"/>
          <w:sz w:val="24"/>
          <w:szCs w:val="24"/>
        </w:rPr>
        <w:t xml:space="preserve">Committee for planning two Extension </w:t>
      </w:r>
      <w:r>
        <w:rPr>
          <w:rFonts w:ascii="Arial" w:hAnsi="Arial" w:cs="Arial"/>
          <w:sz w:val="24"/>
          <w:szCs w:val="24"/>
        </w:rPr>
        <w:t>l</w:t>
      </w:r>
      <w:r w:rsidRPr="00D56BA2">
        <w:rPr>
          <w:rFonts w:ascii="Arial" w:hAnsi="Arial" w:cs="Arial"/>
          <w:sz w:val="24"/>
          <w:szCs w:val="24"/>
        </w:rPr>
        <w:t>eadership meetings</w:t>
      </w:r>
    </w:p>
    <w:p w14:paraId="1D57C625" w14:textId="77777777" w:rsidR="008A18AD" w:rsidRDefault="008A18AD" w:rsidP="00DF2E6E">
      <w:pPr>
        <w:numPr>
          <w:ilvl w:val="0"/>
          <w:numId w:val="11"/>
        </w:numPr>
        <w:rPr>
          <w:rFonts w:ascii="Arial" w:hAnsi="Arial" w:cs="Arial"/>
          <w:sz w:val="24"/>
          <w:szCs w:val="24"/>
        </w:rPr>
      </w:pPr>
      <w:r w:rsidRPr="00D56BA2">
        <w:rPr>
          <w:rFonts w:ascii="Arial" w:hAnsi="Arial" w:cs="Arial"/>
          <w:sz w:val="24"/>
          <w:szCs w:val="24"/>
        </w:rPr>
        <w:t>Extension response to drought</w:t>
      </w:r>
    </w:p>
    <w:p w14:paraId="4B594E1C" w14:textId="25381687" w:rsidR="008A18AD" w:rsidRPr="00614D28" w:rsidRDefault="00554862" w:rsidP="00554862">
      <w:pPr>
        <w:rPr>
          <w:rFonts w:ascii="Arial" w:hAnsi="Arial" w:cs="Arial"/>
          <w:sz w:val="24"/>
          <w:szCs w:val="24"/>
        </w:rPr>
      </w:pPr>
      <w:r>
        <w:rPr>
          <w:rFonts w:ascii="Arial" w:hAnsi="Arial" w:cs="Arial"/>
          <w:sz w:val="24"/>
          <w:szCs w:val="24"/>
        </w:rPr>
        <w:t xml:space="preserve">2. </w:t>
      </w:r>
      <w:r w:rsidR="008A18AD" w:rsidRPr="007A314B">
        <w:rPr>
          <w:rFonts w:ascii="Arial" w:hAnsi="Arial" w:cs="Arial"/>
          <w:sz w:val="24"/>
          <w:szCs w:val="24"/>
        </w:rPr>
        <w:t>Faculty Senate Promotion and Tenure Committee 2006-2009, participating</w:t>
      </w:r>
      <w:r w:rsidR="008A18AD">
        <w:rPr>
          <w:rFonts w:ascii="Arial" w:hAnsi="Arial" w:cs="Arial"/>
          <w:sz w:val="24"/>
          <w:szCs w:val="24"/>
        </w:rPr>
        <w:t xml:space="preserve"> </w:t>
      </w:r>
      <w:r w:rsidR="008A18AD">
        <w:rPr>
          <w:rFonts w:ascii="Arial" w:hAnsi="Arial" w:cs="Arial"/>
          <w:sz w:val="24"/>
          <w:szCs w:val="24"/>
        </w:rPr>
        <w:lastRenderedPageBreak/>
        <w:t>in revision of P&amp;T guidelines.</w:t>
      </w:r>
    </w:p>
    <w:p w14:paraId="3C166BC1" w14:textId="77777777" w:rsidR="008A18AD" w:rsidRPr="00D56BA2" w:rsidRDefault="008A18AD" w:rsidP="00D56BA2">
      <w:pPr>
        <w:rPr>
          <w:rFonts w:ascii="Arial" w:hAnsi="Arial" w:cs="Arial"/>
          <w:sz w:val="24"/>
          <w:szCs w:val="24"/>
        </w:rPr>
      </w:pPr>
    </w:p>
    <w:p w14:paraId="43308DF3" w14:textId="68CBACC8" w:rsidR="008A18AD" w:rsidRPr="00D56BA2" w:rsidRDefault="00554862" w:rsidP="00D56BA2">
      <w:pPr>
        <w:rPr>
          <w:rFonts w:ascii="Arial" w:hAnsi="Arial" w:cs="Arial"/>
          <w:sz w:val="24"/>
          <w:szCs w:val="24"/>
        </w:rPr>
      </w:pPr>
      <w:r>
        <w:rPr>
          <w:rFonts w:ascii="Arial" w:hAnsi="Arial" w:cs="Arial"/>
          <w:sz w:val="24"/>
          <w:szCs w:val="24"/>
        </w:rPr>
        <w:t>3</w:t>
      </w:r>
      <w:r w:rsidR="008A18AD" w:rsidRPr="00D56BA2">
        <w:rPr>
          <w:rFonts w:ascii="Arial" w:hAnsi="Arial" w:cs="Arial"/>
          <w:sz w:val="24"/>
          <w:szCs w:val="24"/>
        </w:rPr>
        <w:t xml:space="preserve">. College of Agricultural Sciences &amp; </w:t>
      </w:r>
      <w:r w:rsidR="008A18AD">
        <w:rPr>
          <w:rFonts w:ascii="Arial" w:hAnsi="Arial" w:cs="Arial"/>
          <w:sz w:val="24"/>
          <w:szCs w:val="24"/>
        </w:rPr>
        <w:t xml:space="preserve">Agricultural Sciences and Natural Resources </w:t>
      </w:r>
      <w:r w:rsidR="008A18AD" w:rsidRPr="00D56BA2">
        <w:rPr>
          <w:rFonts w:ascii="Arial" w:hAnsi="Arial" w:cs="Arial"/>
          <w:sz w:val="24"/>
          <w:szCs w:val="24"/>
        </w:rPr>
        <w:t xml:space="preserve">Extension </w:t>
      </w:r>
      <w:r w:rsidR="008A18AD">
        <w:rPr>
          <w:rFonts w:ascii="Arial" w:hAnsi="Arial" w:cs="Arial"/>
          <w:sz w:val="24"/>
          <w:szCs w:val="24"/>
        </w:rPr>
        <w:t>Program r</w:t>
      </w:r>
      <w:r w:rsidR="008A18AD" w:rsidRPr="00D56BA2">
        <w:rPr>
          <w:rFonts w:ascii="Arial" w:hAnsi="Arial" w:cs="Arial"/>
          <w:sz w:val="24"/>
          <w:szCs w:val="24"/>
        </w:rPr>
        <w:t>epresentati</w:t>
      </w:r>
      <w:r w:rsidR="008A18AD">
        <w:rPr>
          <w:rFonts w:ascii="Arial" w:hAnsi="Arial" w:cs="Arial"/>
          <w:sz w:val="24"/>
          <w:szCs w:val="24"/>
        </w:rPr>
        <w:t>ve to</w:t>
      </w:r>
      <w:r w:rsidR="008A18AD" w:rsidRPr="00D56BA2">
        <w:rPr>
          <w:rFonts w:ascii="Arial" w:hAnsi="Arial" w:cs="Arial"/>
          <w:sz w:val="24"/>
          <w:szCs w:val="24"/>
        </w:rPr>
        <w:t xml:space="preserve">: </w:t>
      </w:r>
    </w:p>
    <w:p w14:paraId="38C27E04" w14:textId="77777777" w:rsidR="008A18AD" w:rsidRPr="00D56BA2" w:rsidRDefault="008A18AD" w:rsidP="00BA281B">
      <w:pPr>
        <w:numPr>
          <w:ilvl w:val="0"/>
          <w:numId w:val="13"/>
        </w:numPr>
        <w:rPr>
          <w:rFonts w:ascii="Arial" w:hAnsi="Arial" w:cs="Arial"/>
          <w:sz w:val="24"/>
          <w:szCs w:val="24"/>
        </w:rPr>
      </w:pPr>
      <w:r w:rsidRPr="00D56BA2">
        <w:rPr>
          <w:rFonts w:ascii="Arial" w:hAnsi="Arial" w:cs="Arial"/>
          <w:sz w:val="24"/>
          <w:szCs w:val="24"/>
        </w:rPr>
        <w:t>Farm Service Agency</w:t>
      </w:r>
      <w:r>
        <w:rPr>
          <w:rFonts w:ascii="Arial" w:hAnsi="Arial" w:cs="Arial"/>
          <w:sz w:val="24"/>
          <w:szCs w:val="24"/>
        </w:rPr>
        <w:t xml:space="preserve">; </w:t>
      </w:r>
    </w:p>
    <w:p w14:paraId="18693805" w14:textId="77777777" w:rsidR="008A18AD" w:rsidRPr="00EB6199" w:rsidRDefault="008A18AD" w:rsidP="00BA281B">
      <w:pPr>
        <w:numPr>
          <w:ilvl w:val="0"/>
          <w:numId w:val="13"/>
        </w:numPr>
        <w:rPr>
          <w:rFonts w:ascii="Arial" w:hAnsi="Arial" w:cs="Arial"/>
          <w:sz w:val="24"/>
          <w:szCs w:val="24"/>
        </w:rPr>
      </w:pPr>
      <w:r>
        <w:rPr>
          <w:rFonts w:ascii="Arial" w:hAnsi="Arial" w:cs="Arial"/>
          <w:sz w:val="24"/>
          <w:szCs w:val="24"/>
        </w:rPr>
        <w:t xml:space="preserve">Oregon </w:t>
      </w:r>
      <w:r w:rsidRPr="00EB6199">
        <w:rPr>
          <w:rFonts w:ascii="Arial" w:hAnsi="Arial" w:cs="Arial"/>
          <w:sz w:val="24"/>
          <w:szCs w:val="24"/>
        </w:rPr>
        <w:t>Department of Agriculture Minor Crops Advisory Committee;</w:t>
      </w:r>
    </w:p>
    <w:p w14:paraId="1796E61F" w14:textId="77777777" w:rsidR="008A18AD" w:rsidRPr="00EB6199" w:rsidRDefault="008A18AD" w:rsidP="007A314B">
      <w:pPr>
        <w:numPr>
          <w:ilvl w:val="0"/>
          <w:numId w:val="13"/>
        </w:numPr>
        <w:rPr>
          <w:rFonts w:ascii="Arial" w:hAnsi="Arial" w:cs="Arial"/>
          <w:sz w:val="24"/>
          <w:szCs w:val="24"/>
        </w:rPr>
      </w:pPr>
      <w:r w:rsidRPr="00EB6199">
        <w:rPr>
          <w:rFonts w:ascii="Arial" w:hAnsi="Arial" w:cs="Arial"/>
          <w:sz w:val="24"/>
          <w:szCs w:val="24"/>
        </w:rPr>
        <w:t>OSU’s representative to the national Extension Disaster Education Network that meets annually. Co-host</w:t>
      </w:r>
      <w:r w:rsidR="00C74A7A">
        <w:rPr>
          <w:rFonts w:ascii="Arial" w:hAnsi="Arial" w:cs="Arial"/>
          <w:sz w:val="24"/>
          <w:szCs w:val="24"/>
        </w:rPr>
        <w:t>ed</w:t>
      </w:r>
      <w:r w:rsidRPr="00EB6199">
        <w:rPr>
          <w:rFonts w:ascii="Arial" w:hAnsi="Arial" w:cs="Arial"/>
          <w:sz w:val="24"/>
          <w:szCs w:val="24"/>
        </w:rPr>
        <w:t xml:space="preserve"> 2011 annual meeting in Oregon;</w:t>
      </w:r>
    </w:p>
    <w:p w14:paraId="1306DF9F" w14:textId="77777777" w:rsidR="008A18AD" w:rsidRPr="00EB6199" w:rsidRDefault="008A18AD" w:rsidP="00BA281B">
      <w:pPr>
        <w:numPr>
          <w:ilvl w:val="0"/>
          <w:numId w:val="13"/>
        </w:numPr>
        <w:rPr>
          <w:rFonts w:ascii="Arial" w:hAnsi="Arial" w:cs="Arial"/>
          <w:sz w:val="24"/>
          <w:szCs w:val="24"/>
        </w:rPr>
      </w:pPr>
      <w:r w:rsidRPr="00EB6199">
        <w:rPr>
          <w:rFonts w:ascii="Arial" w:hAnsi="Arial" w:cs="Arial"/>
          <w:sz w:val="24"/>
          <w:szCs w:val="24"/>
        </w:rPr>
        <w:t>Soil and Water Conservation District Commission;</w:t>
      </w:r>
    </w:p>
    <w:p w14:paraId="09BD9E9F" w14:textId="77777777" w:rsidR="008A18AD" w:rsidRPr="00D56BA2" w:rsidRDefault="008A18AD" w:rsidP="00BA281B">
      <w:pPr>
        <w:numPr>
          <w:ilvl w:val="0"/>
          <w:numId w:val="13"/>
        </w:numPr>
        <w:rPr>
          <w:rFonts w:ascii="Arial" w:hAnsi="Arial" w:cs="Arial"/>
          <w:sz w:val="24"/>
          <w:szCs w:val="24"/>
        </w:rPr>
      </w:pPr>
      <w:r w:rsidRPr="00EB6199">
        <w:rPr>
          <w:rFonts w:ascii="Arial" w:hAnsi="Arial" w:cs="Arial"/>
          <w:sz w:val="24"/>
          <w:szCs w:val="24"/>
        </w:rPr>
        <w:t>Conservation</w:t>
      </w:r>
      <w:r w:rsidRPr="00D56BA2">
        <w:rPr>
          <w:rFonts w:ascii="Arial" w:hAnsi="Arial" w:cs="Arial"/>
          <w:sz w:val="24"/>
          <w:szCs w:val="24"/>
        </w:rPr>
        <w:t xml:space="preserve"> Reserve Enhancement Program Implementation Committee</w:t>
      </w:r>
      <w:r>
        <w:rPr>
          <w:rFonts w:ascii="Arial" w:hAnsi="Arial" w:cs="Arial"/>
          <w:sz w:val="24"/>
          <w:szCs w:val="24"/>
        </w:rPr>
        <w:t>, a multi-agency effort; 2001-2003;</w:t>
      </w:r>
    </w:p>
    <w:p w14:paraId="4A7AF4A8" w14:textId="77777777" w:rsidR="008A18AD" w:rsidRDefault="008A18AD" w:rsidP="00BA281B">
      <w:pPr>
        <w:numPr>
          <w:ilvl w:val="0"/>
          <w:numId w:val="13"/>
        </w:numPr>
        <w:rPr>
          <w:rFonts w:ascii="Arial" w:hAnsi="Arial" w:cs="Arial"/>
          <w:sz w:val="24"/>
          <w:szCs w:val="24"/>
        </w:rPr>
      </w:pPr>
      <w:r w:rsidRPr="00D56BA2">
        <w:rPr>
          <w:rFonts w:ascii="Arial" w:hAnsi="Arial" w:cs="Arial"/>
          <w:sz w:val="24"/>
          <w:szCs w:val="24"/>
        </w:rPr>
        <w:t>Oregon Plan for Salmon and Watersheds</w:t>
      </w:r>
      <w:r>
        <w:rPr>
          <w:rFonts w:ascii="Arial" w:hAnsi="Arial" w:cs="Arial"/>
          <w:sz w:val="24"/>
          <w:szCs w:val="24"/>
        </w:rPr>
        <w:t>;</w:t>
      </w:r>
    </w:p>
    <w:p w14:paraId="6A08A207" w14:textId="77777777" w:rsidR="008A18AD" w:rsidRPr="00BD1F80" w:rsidRDefault="008A18AD" w:rsidP="00BD1F80">
      <w:pPr>
        <w:numPr>
          <w:ilvl w:val="0"/>
          <w:numId w:val="13"/>
        </w:numPr>
        <w:rPr>
          <w:rFonts w:ascii="Arial" w:hAnsi="Arial" w:cs="Arial"/>
          <w:sz w:val="24"/>
          <w:szCs w:val="24"/>
        </w:rPr>
      </w:pPr>
      <w:r w:rsidRPr="00351098">
        <w:rPr>
          <w:rFonts w:ascii="Arial" w:hAnsi="Arial" w:cs="Arial"/>
          <w:sz w:val="24"/>
          <w:szCs w:val="24"/>
        </w:rPr>
        <w:t>N</w:t>
      </w:r>
      <w:r>
        <w:rPr>
          <w:rFonts w:ascii="Arial" w:hAnsi="Arial" w:cs="Arial"/>
          <w:sz w:val="24"/>
          <w:szCs w:val="24"/>
        </w:rPr>
        <w:t xml:space="preserve">atural </w:t>
      </w:r>
      <w:r w:rsidRPr="00351098">
        <w:rPr>
          <w:rFonts w:ascii="Arial" w:hAnsi="Arial" w:cs="Arial"/>
          <w:sz w:val="24"/>
          <w:szCs w:val="24"/>
        </w:rPr>
        <w:t>R</w:t>
      </w:r>
      <w:r>
        <w:rPr>
          <w:rFonts w:ascii="Arial" w:hAnsi="Arial" w:cs="Arial"/>
          <w:sz w:val="24"/>
          <w:szCs w:val="24"/>
        </w:rPr>
        <w:t xml:space="preserve">esource </w:t>
      </w:r>
      <w:r w:rsidRPr="00351098">
        <w:rPr>
          <w:rFonts w:ascii="Arial" w:hAnsi="Arial" w:cs="Arial"/>
          <w:sz w:val="24"/>
          <w:szCs w:val="24"/>
        </w:rPr>
        <w:t>C</w:t>
      </w:r>
      <w:r>
        <w:rPr>
          <w:rFonts w:ascii="Arial" w:hAnsi="Arial" w:cs="Arial"/>
          <w:sz w:val="24"/>
          <w:szCs w:val="24"/>
        </w:rPr>
        <w:t xml:space="preserve">onservation </w:t>
      </w:r>
      <w:r w:rsidRPr="00351098">
        <w:rPr>
          <w:rFonts w:ascii="Arial" w:hAnsi="Arial" w:cs="Arial"/>
          <w:sz w:val="24"/>
          <w:szCs w:val="24"/>
        </w:rPr>
        <w:t>S</w:t>
      </w:r>
      <w:r>
        <w:rPr>
          <w:rFonts w:ascii="Arial" w:hAnsi="Arial" w:cs="Arial"/>
          <w:sz w:val="24"/>
          <w:szCs w:val="24"/>
        </w:rPr>
        <w:t>ervice</w:t>
      </w:r>
      <w:r w:rsidRPr="00351098">
        <w:rPr>
          <w:rFonts w:ascii="Arial" w:hAnsi="Arial" w:cs="Arial"/>
          <w:sz w:val="24"/>
          <w:szCs w:val="24"/>
        </w:rPr>
        <w:t xml:space="preserve"> </w:t>
      </w:r>
      <w:r w:rsidRPr="00351098">
        <w:rPr>
          <w:rFonts w:ascii="Arial" w:hAnsi="Arial" w:cs="Arial"/>
          <w:i/>
          <w:sz w:val="24"/>
          <w:szCs w:val="24"/>
        </w:rPr>
        <w:t>Oregon Technical Advisory Committee</w:t>
      </w:r>
      <w:r w:rsidRPr="00351098">
        <w:rPr>
          <w:rFonts w:ascii="Arial" w:hAnsi="Arial" w:cs="Arial"/>
          <w:sz w:val="24"/>
          <w:szCs w:val="24"/>
        </w:rPr>
        <w:t xml:space="preserve"> comprised of multiple state and federal agencies. Th</w:t>
      </w:r>
      <w:r>
        <w:rPr>
          <w:rFonts w:ascii="Arial" w:hAnsi="Arial" w:cs="Arial"/>
          <w:sz w:val="24"/>
          <w:szCs w:val="24"/>
        </w:rPr>
        <w:t>e</w:t>
      </w:r>
      <w:r w:rsidRPr="00351098">
        <w:rPr>
          <w:rFonts w:ascii="Arial" w:hAnsi="Arial" w:cs="Arial"/>
          <w:sz w:val="24"/>
          <w:szCs w:val="24"/>
        </w:rPr>
        <w:t xml:space="preserve"> group meets quarterly to support Oregon agriculture through funded conservation measures</w:t>
      </w:r>
      <w:r>
        <w:rPr>
          <w:rFonts w:ascii="Arial" w:hAnsi="Arial" w:cs="Arial"/>
          <w:sz w:val="24"/>
          <w:szCs w:val="24"/>
        </w:rPr>
        <w:t>;</w:t>
      </w:r>
    </w:p>
    <w:p w14:paraId="683CCDF1" w14:textId="77777777" w:rsidR="008A18AD" w:rsidRDefault="008A18AD" w:rsidP="00BA281B">
      <w:pPr>
        <w:numPr>
          <w:ilvl w:val="0"/>
          <w:numId w:val="13"/>
        </w:numPr>
        <w:rPr>
          <w:rFonts w:ascii="Arial" w:hAnsi="Arial" w:cs="Arial"/>
          <w:sz w:val="24"/>
          <w:szCs w:val="24"/>
        </w:rPr>
      </w:pPr>
      <w:r w:rsidRPr="00D56BA2">
        <w:rPr>
          <w:rFonts w:ascii="Arial" w:hAnsi="Arial" w:cs="Arial"/>
          <w:sz w:val="24"/>
          <w:szCs w:val="24"/>
        </w:rPr>
        <w:t>Easter Lily Foundation</w:t>
      </w:r>
      <w:r w:rsidR="000708E9">
        <w:rPr>
          <w:rFonts w:ascii="Arial" w:hAnsi="Arial" w:cs="Arial"/>
          <w:sz w:val="24"/>
          <w:szCs w:val="24"/>
        </w:rPr>
        <w:t>.</w:t>
      </w:r>
    </w:p>
    <w:p w14:paraId="7FB589DD" w14:textId="77777777" w:rsidR="007D7827" w:rsidRDefault="007D7827" w:rsidP="007D7827">
      <w:pPr>
        <w:ind w:left="360"/>
        <w:rPr>
          <w:rFonts w:ascii="Arial" w:hAnsi="Arial" w:cs="Arial"/>
          <w:sz w:val="24"/>
          <w:szCs w:val="24"/>
        </w:rPr>
      </w:pPr>
    </w:p>
    <w:p w14:paraId="7276D207" w14:textId="533DFC14" w:rsidR="000708E9" w:rsidRPr="006738B7" w:rsidRDefault="00554862" w:rsidP="000708E9">
      <w:pPr>
        <w:rPr>
          <w:rFonts w:ascii="Arial" w:hAnsi="Arial" w:cs="Arial"/>
          <w:sz w:val="24"/>
          <w:szCs w:val="24"/>
        </w:rPr>
      </w:pPr>
      <w:r w:rsidRPr="006738B7">
        <w:rPr>
          <w:rFonts w:ascii="Arial" w:hAnsi="Arial" w:cs="Arial"/>
          <w:sz w:val="24"/>
          <w:szCs w:val="24"/>
        </w:rPr>
        <w:t>4</w:t>
      </w:r>
      <w:r w:rsidR="000708E9" w:rsidRPr="006738B7">
        <w:rPr>
          <w:rFonts w:ascii="Arial" w:hAnsi="Arial" w:cs="Arial"/>
          <w:sz w:val="24"/>
          <w:szCs w:val="24"/>
        </w:rPr>
        <w:t>. Member, Strategic Advisory Board to the Center for Latino/Latina Studies and Engagement (CL@SE) – College of Liberal Arts.</w:t>
      </w:r>
    </w:p>
    <w:p w14:paraId="5364425D" w14:textId="77777777" w:rsidR="000708E9" w:rsidRPr="006738B7" w:rsidRDefault="000708E9" w:rsidP="000708E9">
      <w:pPr>
        <w:pStyle w:val="ListParagraph"/>
        <w:numPr>
          <w:ilvl w:val="0"/>
          <w:numId w:val="38"/>
        </w:numPr>
        <w:rPr>
          <w:rFonts w:ascii="Arial" w:hAnsi="Arial" w:cs="Arial"/>
          <w:sz w:val="24"/>
          <w:szCs w:val="24"/>
        </w:rPr>
      </w:pPr>
      <w:r w:rsidRPr="006738B7">
        <w:rPr>
          <w:rFonts w:ascii="Arial" w:hAnsi="Arial" w:cs="Arial"/>
          <w:sz w:val="24"/>
          <w:szCs w:val="24"/>
        </w:rPr>
        <w:t>Three-year commitment (Fall 2011 through Summer 2014) to serve on a working board for this University-wide center;</w:t>
      </w:r>
    </w:p>
    <w:p w14:paraId="4852D24F" w14:textId="77777777" w:rsidR="000708E9" w:rsidRPr="006738B7" w:rsidRDefault="000708E9" w:rsidP="000708E9">
      <w:pPr>
        <w:pStyle w:val="ListParagraph"/>
        <w:numPr>
          <w:ilvl w:val="0"/>
          <w:numId w:val="38"/>
        </w:numPr>
        <w:rPr>
          <w:rFonts w:ascii="Arial" w:hAnsi="Arial" w:cs="Arial"/>
          <w:sz w:val="24"/>
          <w:szCs w:val="24"/>
        </w:rPr>
      </w:pPr>
      <w:r w:rsidRPr="006738B7">
        <w:rPr>
          <w:rFonts w:ascii="Arial" w:hAnsi="Arial" w:cs="Arial"/>
          <w:sz w:val="24"/>
          <w:szCs w:val="24"/>
        </w:rPr>
        <w:t>Provide advice and recommendations for implementation of research, outreach, and engagement partners and collaborators from the campus and from the broader community for this center designed to meet the research and outreach needs relating to Oregon’s growing Latino population.</w:t>
      </w:r>
    </w:p>
    <w:p w14:paraId="2C5B0973" w14:textId="77777777" w:rsidR="007D7827" w:rsidRPr="006738B7" w:rsidRDefault="007D7827" w:rsidP="007D7827">
      <w:pPr>
        <w:rPr>
          <w:rFonts w:ascii="Arial" w:hAnsi="Arial" w:cs="Arial"/>
          <w:sz w:val="24"/>
          <w:szCs w:val="24"/>
        </w:rPr>
      </w:pPr>
    </w:p>
    <w:p w14:paraId="3B865812" w14:textId="6CDC4D2F" w:rsidR="008A18AD" w:rsidRDefault="00554862" w:rsidP="00D56BA2">
      <w:pPr>
        <w:rPr>
          <w:rFonts w:ascii="Arial" w:hAnsi="Arial" w:cs="Arial"/>
          <w:sz w:val="24"/>
          <w:szCs w:val="24"/>
        </w:rPr>
      </w:pPr>
      <w:r w:rsidRPr="006738B7">
        <w:rPr>
          <w:rFonts w:ascii="Arial" w:hAnsi="Arial" w:cs="Arial"/>
          <w:sz w:val="24"/>
          <w:szCs w:val="24"/>
        </w:rPr>
        <w:t>5</w:t>
      </w:r>
      <w:r w:rsidR="007D7827" w:rsidRPr="006738B7">
        <w:rPr>
          <w:rFonts w:ascii="Arial" w:hAnsi="Arial" w:cs="Arial"/>
          <w:sz w:val="24"/>
          <w:szCs w:val="24"/>
        </w:rPr>
        <w:t xml:space="preserve">. Taskforce on Expanding Outreach and Engagement Activities: OSU outreach and engagement activities may be limited because of policies and practices relating to contracts and formal agreements, intellectual property licensing and ownership, and finance and administration rates. Inconsistency, confusion, and lack of transparency impede these important tools that could support and advance outreach and engagement university-wide. </w:t>
      </w:r>
      <w:r w:rsidR="00233D8F" w:rsidRPr="006738B7">
        <w:rPr>
          <w:rFonts w:ascii="Arial" w:hAnsi="Arial" w:cs="Arial"/>
          <w:sz w:val="24"/>
          <w:szCs w:val="24"/>
        </w:rPr>
        <w:t>This task force, whose efforts began in 2012, is studying and documenting the problem, and will make recommendations that serve both to support university infrastructure and policies and to reduce undue restraints on outreach and engagement throughout the institution.</w:t>
      </w:r>
      <w:r w:rsidR="00233D8F">
        <w:rPr>
          <w:rFonts w:ascii="Arial" w:hAnsi="Arial" w:cs="Arial"/>
          <w:sz w:val="24"/>
          <w:szCs w:val="24"/>
        </w:rPr>
        <w:t xml:space="preserve"> </w:t>
      </w:r>
    </w:p>
    <w:p w14:paraId="2BED7578" w14:textId="77777777" w:rsidR="007D7827" w:rsidRPr="00D56BA2" w:rsidRDefault="007D7827" w:rsidP="00D56BA2">
      <w:pPr>
        <w:rPr>
          <w:rFonts w:ascii="Arial" w:hAnsi="Arial" w:cs="Arial"/>
          <w:sz w:val="24"/>
          <w:szCs w:val="24"/>
        </w:rPr>
      </w:pPr>
    </w:p>
    <w:p w14:paraId="4FC048A5" w14:textId="7B546F3A" w:rsidR="008A18AD" w:rsidRPr="00D56BA2" w:rsidRDefault="00554862" w:rsidP="00D56BA2">
      <w:pPr>
        <w:rPr>
          <w:rFonts w:ascii="Arial" w:hAnsi="Arial" w:cs="Arial"/>
          <w:sz w:val="24"/>
          <w:szCs w:val="24"/>
        </w:rPr>
      </w:pPr>
      <w:r>
        <w:rPr>
          <w:rFonts w:ascii="Arial" w:hAnsi="Arial" w:cs="Arial"/>
          <w:sz w:val="24"/>
          <w:szCs w:val="24"/>
        </w:rPr>
        <w:lastRenderedPageBreak/>
        <w:t>6</w:t>
      </w:r>
      <w:r w:rsidR="008A18AD" w:rsidRPr="00D56BA2">
        <w:rPr>
          <w:rFonts w:ascii="Arial" w:hAnsi="Arial" w:cs="Arial"/>
          <w:sz w:val="24"/>
          <w:szCs w:val="24"/>
        </w:rPr>
        <w:t>.</w:t>
      </w:r>
      <w:r w:rsidR="008A18AD">
        <w:rPr>
          <w:rFonts w:ascii="Arial" w:hAnsi="Arial" w:cs="Arial"/>
          <w:sz w:val="24"/>
          <w:szCs w:val="24"/>
        </w:rPr>
        <w:t xml:space="preserve"> </w:t>
      </w:r>
      <w:r w:rsidR="008A18AD" w:rsidRPr="00D56BA2">
        <w:rPr>
          <w:rFonts w:ascii="Arial" w:hAnsi="Arial" w:cs="Arial"/>
          <w:sz w:val="24"/>
          <w:szCs w:val="24"/>
        </w:rPr>
        <w:t>Service to Profession</w:t>
      </w:r>
    </w:p>
    <w:p w14:paraId="1EAFC9CB" w14:textId="77777777" w:rsidR="00A07173" w:rsidRPr="006738B7" w:rsidRDefault="008A18AD" w:rsidP="00972102">
      <w:pPr>
        <w:numPr>
          <w:ilvl w:val="0"/>
          <w:numId w:val="31"/>
        </w:numPr>
        <w:rPr>
          <w:rFonts w:ascii="Arial" w:hAnsi="Arial" w:cs="Arial"/>
          <w:color w:val="000000" w:themeColor="text1"/>
          <w:sz w:val="24"/>
          <w:szCs w:val="24"/>
        </w:rPr>
      </w:pPr>
      <w:r w:rsidRPr="006738B7">
        <w:rPr>
          <w:rFonts w:ascii="Arial" w:hAnsi="Arial" w:cs="Arial"/>
          <w:sz w:val="24"/>
          <w:szCs w:val="24"/>
        </w:rPr>
        <w:t xml:space="preserve">Western Regional Program Leaders Committee, providing leadership among my peers in the areas of energy, water, urban Extension, Master Gardener multi-state </w:t>
      </w:r>
      <w:r w:rsidRPr="006738B7">
        <w:rPr>
          <w:rFonts w:ascii="Arial" w:hAnsi="Arial" w:cs="Arial"/>
          <w:color w:val="000000" w:themeColor="text1"/>
          <w:sz w:val="24"/>
          <w:szCs w:val="24"/>
        </w:rPr>
        <w:t>evaluation.</w:t>
      </w:r>
      <w:r w:rsidR="00A07173" w:rsidRPr="006738B7">
        <w:rPr>
          <w:rFonts w:ascii="Arial" w:hAnsi="Arial" w:cs="Arial"/>
          <w:color w:val="000000" w:themeColor="text1"/>
          <w:sz w:val="24"/>
          <w:szCs w:val="24"/>
        </w:rPr>
        <w:t xml:space="preserve"> </w:t>
      </w:r>
    </w:p>
    <w:p w14:paraId="58DD4125" w14:textId="77777777" w:rsidR="00A07173" w:rsidRPr="006738B7" w:rsidRDefault="00EB6199" w:rsidP="00A07173">
      <w:pPr>
        <w:numPr>
          <w:ilvl w:val="1"/>
          <w:numId w:val="31"/>
        </w:numPr>
        <w:rPr>
          <w:rFonts w:ascii="Arial" w:hAnsi="Arial" w:cs="Arial"/>
          <w:color w:val="000000" w:themeColor="text1"/>
          <w:sz w:val="24"/>
          <w:szCs w:val="24"/>
        </w:rPr>
      </w:pPr>
      <w:r w:rsidRPr="006738B7">
        <w:rPr>
          <w:rFonts w:ascii="Arial" w:hAnsi="Arial" w:cs="Arial"/>
          <w:color w:val="000000" w:themeColor="text1"/>
          <w:sz w:val="24"/>
          <w:szCs w:val="24"/>
        </w:rPr>
        <w:t>I served as</w:t>
      </w:r>
      <w:r w:rsidR="00A07173" w:rsidRPr="006738B7">
        <w:rPr>
          <w:rFonts w:ascii="Arial" w:hAnsi="Arial" w:cs="Arial"/>
          <w:color w:val="000000" w:themeColor="text1"/>
          <w:sz w:val="24"/>
          <w:szCs w:val="24"/>
        </w:rPr>
        <w:t xml:space="preserve"> group leader </w:t>
      </w:r>
      <w:r w:rsidRPr="006738B7">
        <w:rPr>
          <w:rFonts w:ascii="Arial" w:hAnsi="Arial" w:cs="Arial"/>
          <w:color w:val="000000" w:themeColor="text1"/>
          <w:sz w:val="24"/>
          <w:szCs w:val="24"/>
        </w:rPr>
        <w:t xml:space="preserve">for two </w:t>
      </w:r>
      <w:r w:rsidR="00A07173" w:rsidRPr="006738B7">
        <w:rPr>
          <w:rFonts w:ascii="Arial" w:hAnsi="Arial" w:cs="Arial"/>
          <w:color w:val="000000" w:themeColor="text1"/>
          <w:sz w:val="24"/>
          <w:szCs w:val="24"/>
        </w:rPr>
        <w:t>years</w:t>
      </w:r>
      <w:r w:rsidRPr="006738B7">
        <w:rPr>
          <w:rFonts w:ascii="Arial" w:hAnsi="Arial" w:cs="Arial"/>
          <w:color w:val="000000" w:themeColor="text1"/>
          <w:sz w:val="24"/>
          <w:szCs w:val="24"/>
        </w:rPr>
        <w:t>, 2009-2010</w:t>
      </w:r>
      <w:r w:rsidR="00A07173" w:rsidRPr="006738B7">
        <w:rPr>
          <w:rFonts w:ascii="Arial" w:hAnsi="Arial" w:cs="Arial"/>
          <w:color w:val="000000" w:themeColor="text1"/>
          <w:sz w:val="24"/>
          <w:szCs w:val="24"/>
        </w:rPr>
        <w:t>.</w:t>
      </w:r>
    </w:p>
    <w:p w14:paraId="3B18FE76" w14:textId="77777777" w:rsidR="00EB6199" w:rsidRPr="006738B7" w:rsidRDefault="00A07173" w:rsidP="00A07173">
      <w:pPr>
        <w:numPr>
          <w:ilvl w:val="1"/>
          <w:numId w:val="31"/>
        </w:numPr>
        <w:rPr>
          <w:rFonts w:ascii="Arial" w:hAnsi="Arial" w:cs="Arial"/>
          <w:sz w:val="24"/>
          <w:szCs w:val="24"/>
        </w:rPr>
      </w:pPr>
      <w:r w:rsidRPr="006738B7">
        <w:rPr>
          <w:rFonts w:ascii="Arial" w:hAnsi="Arial" w:cs="Arial"/>
          <w:color w:val="000000" w:themeColor="text1"/>
          <w:sz w:val="24"/>
          <w:szCs w:val="24"/>
        </w:rPr>
        <w:t>To enhance</w:t>
      </w:r>
      <w:r w:rsidRPr="006738B7">
        <w:rPr>
          <w:rFonts w:ascii="Arial" w:hAnsi="Arial" w:cs="Arial"/>
          <w:sz w:val="24"/>
          <w:szCs w:val="24"/>
        </w:rPr>
        <w:t xml:space="preserve"> the efficacy of program design with regard to impact reporting we designed </w:t>
      </w:r>
      <w:r w:rsidR="00EB6199" w:rsidRPr="006738B7">
        <w:rPr>
          <w:rFonts w:ascii="Arial" w:hAnsi="Arial" w:cs="Arial"/>
          <w:sz w:val="24"/>
          <w:szCs w:val="24"/>
        </w:rPr>
        <w:t xml:space="preserve">and are implementing (September 2011- January 2013) </w:t>
      </w:r>
      <w:r w:rsidRPr="006738B7">
        <w:rPr>
          <w:rFonts w:ascii="Arial" w:hAnsi="Arial" w:cs="Arial"/>
          <w:sz w:val="24"/>
          <w:szCs w:val="24"/>
        </w:rPr>
        <w:t>an 18 month</w:t>
      </w:r>
      <w:r w:rsidR="00EB6199" w:rsidRPr="006738B7">
        <w:rPr>
          <w:rFonts w:ascii="Arial" w:hAnsi="Arial" w:cs="Arial"/>
          <w:sz w:val="24"/>
          <w:szCs w:val="24"/>
        </w:rPr>
        <w:t xml:space="preserve"> intensive</w:t>
      </w:r>
      <w:r w:rsidRPr="006738B7">
        <w:rPr>
          <w:rFonts w:ascii="Arial" w:hAnsi="Arial" w:cs="Arial"/>
          <w:sz w:val="24"/>
          <w:szCs w:val="24"/>
        </w:rPr>
        <w:t xml:space="preserve"> training experience for selected extension faculty from each of the Western Region states</w:t>
      </w:r>
      <w:r w:rsidR="004350F9" w:rsidRPr="006738B7">
        <w:rPr>
          <w:rFonts w:ascii="Arial" w:hAnsi="Arial" w:cs="Arial"/>
          <w:sz w:val="24"/>
          <w:szCs w:val="24"/>
        </w:rPr>
        <w:t xml:space="preserve"> Western Region Evaluation Capacity Training (WECT)</w:t>
      </w:r>
      <w:r w:rsidRPr="006738B7">
        <w:rPr>
          <w:rFonts w:ascii="Arial" w:hAnsi="Arial" w:cs="Arial"/>
          <w:sz w:val="24"/>
          <w:szCs w:val="24"/>
        </w:rPr>
        <w:t xml:space="preserve">. A cohort of Extension educators will study advanced evaluation topics through webinars, self-study, face-to-face workshops, and individual mentoring. </w:t>
      </w:r>
      <w:r w:rsidR="00AD1C48" w:rsidRPr="006738B7">
        <w:rPr>
          <w:rFonts w:ascii="Arial" w:hAnsi="Arial" w:cs="Arial"/>
          <w:sz w:val="24"/>
          <w:szCs w:val="24"/>
        </w:rPr>
        <w:t>The Extension Directors decided to continue this program with an additional cohort beginning in September 2013.</w:t>
      </w:r>
    </w:p>
    <w:p w14:paraId="48E6BC6C" w14:textId="77777777" w:rsidR="008A18AD" w:rsidRPr="00EB6199" w:rsidRDefault="008A18AD" w:rsidP="00972102">
      <w:pPr>
        <w:numPr>
          <w:ilvl w:val="0"/>
          <w:numId w:val="31"/>
        </w:numPr>
        <w:rPr>
          <w:rFonts w:ascii="Arial" w:hAnsi="Arial" w:cs="Arial"/>
          <w:sz w:val="24"/>
          <w:szCs w:val="24"/>
        </w:rPr>
      </w:pPr>
      <w:r w:rsidRPr="00EB6199">
        <w:rPr>
          <w:rFonts w:ascii="Arial" w:hAnsi="Arial" w:cs="Arial"/>
          <w:sz w:val="24"/>
          <w:szCs w:val="24"/>
        </w:rPr>
        <w:t>Major facilitation effort for the 2009 Oregon-hosted National Association of County Agricultural Agents Annual Meeting and Professional Improvement Conference. Provided leadership for the concurrent Agricultural and Natural Resources Program Leaders national meeting.</w:t>
      </w:r>
    </w:p>
    <w:p w14:paraId="56D766FB" w14:textId="77777777" w:rsidR="008A18AD" w:rsidRDefault="008A18AD" w:rsidP="004045F2">
      <w:pPr>
        <w:numPr>
          <w:ilvl w:val="0"/>
          <w:numId w:val="31"/>
        </w:numPr>
        <w:rPr>
          <w:rFonts w:ascii="Arial" w:hAnsi="Arial" w:cs="Arial"/>
          <w:sz w:val="24"/>
          <w:szCs w:val="24"/>
        </w:rPr>
      </w:pPr>
      <w:r w:rsidRPr="00D56BA2">
        <w:rPr>
          <w:rFonts w:ascii="Arial" w:hAnsi="Arial" w:cs="Arial"/>
          <w:sz w:val="24"/>
          <w:szCs w:val="24"/>
        </w:rPr>
        <w:t>Epsilon Sigma Phi, President, 200</w:t>
      </w:r>
      <w:r>
        <w:rPr>
          <w:rFonts w:ascii="Arial" w:hAnsi="Arial" w:cs="Arial"/>
          <w:sz w:val="24"/>
          <w:szCs w:val="24"/>
        </w:rPr>
        <w:t>6;</w:t>
      </w:r>
    </w:p>
    <w:p w14:paraId="20968CAB" w14:textId="77777777" w:rsidR="008A18AD" w:rsidRPr="00D56BA2" w:rsidRDefault="008A18AD" w:rsidP="004045F2">
      <w:pPr>
        <w:numPr>
          <w:ilvl w:val="0"/>
          <w:numId w:val="31"/>
        </w:numPr>
        <w:rPr>
          <w:rFonts w:ascii="Arial" w:hAnsi="Arial" w:cs="Arial"/>
          <w:sz w:val="24"/>
          <w:szCs w:val="24"/>
        </w:rPr>
      </w:pPr>
      <w:r w:rsidRPr="00D56BA2">
        <w:rPr>
          <w:rFonts w:ascii="Arial" w:hAnsi="Arial" w:cs="Arial"/>
          <w:sz w:val="24"/>
          <w:szCs w:val="24"/>
        </w:rPr>
        <w:t>Epsilon Sigma Phi, President Elect, 2005</w:t>
      </w:r>
      <w:r>
        <w:rPr>
          <w:rFonts w:ascii="Arial" w:hAnsi="Arial" w:cs="Arial"/>
          <w:sz w:val="24"/>
          <w:szCs w:val="24"/>
        </w:rPr>
        <w:t>;</w:t>
      </w:r>
    </w:p>
    <w:p w14:paraId="4A9F3BA9" w14:textId="77777777" w:rsidR="008A18AD" w:rsidRPr="00D56BA2" w:rsidRDefault="008A18AD" w:rsidP="004045F2">
      <w:pPr>
        <w:numPr>
          <w:ilvl w:val="0"/>
          <w:numId w:val="31"/>
        </w:numPr>
        <w:rPr>
          <w:rFonts w:ascii="Arial" w:hAnsi="Arial" w:cs="Arial"/>
          <w:sz w:val="24"/>
          <w:szCs w:val="24"/>
        </w:rPr>
      </w:pPr>
      <w:r w:rsidRPr="00D56BA2">
        <w:rPr>
          <w:rFonts w:ascii="Arial" w:hAnsi="Arial" w:cs="Arial"/>
          <w:sz w:val="24"/>
          <w:szCs w:val="24"/>
        </w:rPr>
        <w:t>Oregon Agriculture Extension Association</w:t>
      </w:r>
      <w:r>
        <w:rPr>
          <w:rFonts w:ascii="Arial" w:hAnsi="Arial" w:cs="Arial"/>
          <w:sz w:val="24"/>
          <w:szCs w:val="24"/>
        </w:rPr>
        <w:t xml:space="preserve"> member;</w:t>
      </w:r>
      <w:r w:rsidRPr="00D56BA2">
        <w:rPr>
          <w:rFonts w:ascii="Arial" w:hAnsi="Arial" w:cs="Arial"/>
          <w:sz w:val="24"/>
          <w:szCs w:val="24"/>
        </w:rPr>
        <w:t xml:space="preserve"> </w:t>
      </w:r>
    </w:p>
    <w:p w14:paraId="59C09D6E" w14:textId="77777777" w:rsidR="008A18AD" w:rsidRPr="00D56BA2" w:rsidRDefault="008A18AD" w:rsidP="004045F2">
      <w:pPr>
        <w:numPr>
          <w:ilvl w:val="0"/>
          <w:numId w:val="31"/>
        </w:numPr>
        <w:rPr>
          <w:rFonts w:ascii="Arial" w:hAnsi="Arial" w:cs="Arial"/>
          <w:sz w:val="24"/>
          <w:szCs w:val="24"/>
        </w:rPr>
      </w:pPr>
      <w:r w:rsidRPr="00D56BA2">
        <w:rPr>
          <w:rFonts w:ascii="Arial" w:hAnsi="Arial" w:cs="Arial"/>
          <w:sz w:val="24"/>
          <w:szCs w:val="24"/>
        </w:rPr>
        <w:t>American Society of Agronomy</w:t>
      </w:r>
      <w:r>
        <w:rPr>
          <w:rFonts w:ascii="Arial" w:hAnsi="Arial" w:cs="Arial"/>
          <w:sz w:val="24"/>
          <w:szCs w:val="24"/>
        </w:rPr>
        <w:t>;</w:t>
      </w:r>
      <w:r w:rsidRPr="00D56BA2">
        <w:rPr>
          <w:rFonts w:ascii="Arial" w:hAnsi="Arial" w:cs="Arial"/>
          <w:sz w:val="24"/>
          <w:szCs w:val="24"/>
        </w:rPr>
        <w:t xml:space="preserve"> </w:t>
      </w:r>
    </w:p>
    <w:p w14:paraId="4D647966" w14:textId="77777777" w:rsidR="008A18AD" w:rsidRPr="00D56BA2" w:rsidRDefault="008A18AD" w:rsidP="004045F2">
      <w:pPr>
        <w:numPr>
          <w:ilvl w:val="0"/>
          <w:numId w:val="31"/>
        </w:numPr>
        <w:rPr>
          <w:rFonts w:ascii="Arial" w:hAnsi="Arial" w:cs="Arial"/>
          <w:sz w:val="24"/>
          <w:szCs w:val="24"/>
        </w:rPr>
      </w:pPr>
      <w:r w:rsidRPr="00D56BA2">
        <w:rPr>
          <w:rFonts w:ascii="Arial" w:hAnsi="Arial" w:cs="Arial"/>
          <w:sz w:val="24"/>
          <w:szCs w:val="24"/>
        </w:rPr>
        <w:t>American Soc</w:t>
      </w:r>
      <w:r>
        <w:rPr>
          <w:rFonts w:ascii="Arial" w:hAnsi="Arial" w:cs="Arial"/>
          <w:sz w:val="24"/>
          <w:szCs w:val="24"/>
        </w:rPr>
        <w:t xml:space="preserve">iety for Horticultural Science; </w:t>
      </w:r>
    </w:p>
    <w:p w14:paraId="2292223C" w14:textId="77777777" w:rsidR="008A18AD" w:rsidRDefault="008A18AD" w:rsidP="004045F2">
      <w:pPr>
        <w:numPr>
          <w:ilvl w:val="0"/>
          <w:numId w:val="31"/>
        </w:numPr>
        <w:rPr>
          <w:rFonts w:ascii="Arial" w:hAnsi="Arial" w:cs="Arial"/>
          <w:sz w:val="24"/>
          <w:szCs w:val="24"/>
        </w:rPr>
      </w:pPr>
      <w:r w:rsidRPr="00D56BA2">
        <w:rPr>
          <w:rFonts w:ascii="Arial" w:hAnsi="Arial" w:cs="Arial"/>
          <w:sz w:val="24"/>
          <w:szCs w:val="24"/>
        </w:rPr>
        <w:t>National Association of County Agricultural Agents</w:t>
      </w:r>
    </w:p>
    <w:p w14:paraId="5B382C04" w14:textId="77777777" w:rsidR="008A18AD" w:rsidRPr="00EB6199" w:rsidRDefault="008A18AD" w:rsidP="004045F2">
      <w:pPr>
        <w:numPr>
          <w:ilvl w:val="0"/>
          <w:numId w:val="31"/>
        </w:numPr>
        <w:rPr>
          <w:rFonts w:ascii="Arial" w:hAnsi="Arial" w:cs="Arial"/>
          <w:sz w:val="24"/>
          <w:szCs w:val="24"/>
        </w:rPr>
      </w:pPr>
      <w:r w:rsidRPr="00EB6199">
        <w:rPr>
          <w:rFonts w:ascii="Arial" w:hAnsi="Arial" w:cs="Arial"/>
          <w:sz w:val="24"/>
          <w:szCs w:val="24"/>
        </w:rPr>
        <w:t>Co-organized national Agricultural and Natural Resources Program Leaders meeting of Ag Program leaders. Orlando FL, 2009;</w:t>
      </w:r>
    </w:p>
    <w:p w14:paraId="14FD7597" w14:textId="77777777" w:rsidR="008A18AD" w:rsidRPr="00D030FF" w:rsidRDefault="008A18AD" w:rsidP="004045F2">
      <w:pPr>
        <w:numPr>
          <w:ilvl w:val="0"/>
          <w:numId w:val="31"/>
        </w:numPr>
        <w:rPr>
          <w:rFonts w:ascii="Arial" w:hAnsi="Arial" w:cs="Arial"/>
          <w:sz w:val="24"/>
          <w:szCs w:val="24"/>
        </w:rPr>
      </w:pPr>
      <w:r w:rsidRPr="00D030FF">
        <w:rPr>
          <w:rFonts w:ascii="Arial" w:hAnsi="Arial" w:cs="Arial"/>
          <w:sz w:val="24"/>
          <w:szCs w:val="24"/>
        </w:rPr>
        <w:t>Search committee, national executive director Epsilon Sigma Phi, 2008.</w:t>
      </w:r>
    </w:p>
    <w:p w14:paraId="5A94D70E" w14:textId="77777777" w:rsidR="008A18AD" w:rsidRPr="00D56BA2" w:rsidRDefault="008A18AD" w:rsidP="00D56BA2">
      <w:pPr>
        <w:rPr>
          <w:rFonts w:ascii="Arial" w:hAnsi="Arial" w:cs="Arial"/>
          <w:sz w:val="24"/>
          <w:szCs w:val="24"/>
        </w:rPr>
      </w:pPr>
    </w:p>
    <w:p w14:paraId="1B0B0C94" w14:textId="77777777" w:rsidR="008A18AD" w:rsidRPr="001D7CA1" w:rsidRDefault="008A18AD" w:rsidP="00D56BA2">
      <w:pPr>
        <w:rPr>
          <w:rFonts w:ascii="Arial" w:hAnsi="Arial" w:cs="Arial"/>
          <w:b/>
          <w:sz w:val="24"/>
          <w:szCs w:val="24"/>
        </w:rPr>
      </w:pPr>
      <w:r>
        <w:rPr>
          <w:rFonts w:ascii="Arial" w:hAnsi="Arial" w:cs="Arial"/>
          <w:b/>
          <w:sz w:val="24"/>
          <w:szCs w:val="24"/>
        </w:rPr>
        <w:t xml:space="preserve">E. </w:t>
      </w:r>
      <w:r w:rsidRPr="001D7CA1">
        <w:rPr>
          <w:rFonts w:ascii="Arial" w:hAnsi="Arial" w:cs="Arial"/>
          <w:b/>
          <w:sz w:val="24"/>
          <w:szCs w:val="24"/>
        </w:rPr>
        <w:t>AWARDS AND RECOGNITIONS</w:t>
      </w:r>
    </w:p>
    <w:p w14:paraId="11EE511A" w14:textId="77777777" w:rsidR="008A18AD" w:rsidRPr="00D56BA2" w:rsidRDefault="008A18AD" w:rsidP="00D56BA2">
      <w:pPr>
        <w:rPr>
          <w:rFonts w:ascii="Arial" w:hAnsi="Arial" w:cs="Arial"/>
          <w:sz w:val="24"/>
          <w:szCs w:val="24"/>
        </w:rPr>
      </w:pPr>
    </w:p>
    <w:p w14:paraId="7EAA02EC" w14:textId="77777777" w:rsidR="008A18AD" w:rsidRDefault="008A18AD" w:rsidP="00BA281B">
      <w:pPr>
        <w:numPr>
          <w:ilvl w:val="0"/>
          <w:numId w:val="14"/>
        </w:numPr>
        <w:rPr>
          <w:rFonts w:ascii="Arial" w:hAnsi="Arial" w:cs="Arial"/>
          <w:sz w:val="24"/>
          <w:szCs w:val="24"/>
        </w:rPr>
      </w:pPr>
      <w:r>
        <w:rPr>
          <w:rFonts w:ascii="Arial" w:hAnsi="Arial" w:cs="Arial"/>
          <w:sz w:val="24"/>
          <w:szCs w:val="24"/>
        </w:rPr>
        <w:t>Vice Provost’s Award for Outstanding Achievement and Innovation, 2008.</w:t>
      </w:r>
    </w:p>
    <w:p w14:paraId="5B3F0594" w14:textId="77777777" w:rsidR="008A18AD" w:rsidRPr="00D56BA2" w:rsidRDefault="008A18AD" w:rsidP="00BA281B">
      <w:pPr>
        <w:numPr>
          <w:ilvl w:val="0"/>
          <w:numId w:val="14"/>
        </w:numPr>
        <w:rPr>
          <w:rFonts w:ascii="Arial" w:hAnsi="Arial" w:cs="Arial"/>
          <w:sz w:val="24"/>
          <w:szCs w:val="24"/>
        </w:rPr>
      </w:pPr>
      <w:r w:rsidRPr="00D56BA2">
        <w:rPr>
          <w:rFonts w:ascii="Arial" w:hAnsi="Arial" w:cs="Arial"/>
          <w:sz w:val="24"/>
          <w:szCs w:val="24"/>
        </w:rPr>
        <w:t>College of Agricultural Sciences, James and Mildred Oldfield</w:t>
      </w:r>
      <w:r>
        <w:rPr>
          <w:rFonts w:ascii="Arial" w:hAnsi="Arial" w:cs="Arial"/>
          <w:sz w:val="24"/>
          <w:szCs w:val="24"/>
        </w:rPr>
        <w:t xml:space="preserve"> </w:t>
      </w:r>
      <w:r w:rsidRPr="00D56BA2">
        <w:rPr>
          <w:rFonts w:ascii="Arial" w:hAnsi="Arial" w:cs="Arial"/>
          <w:sz w:val="24"/>
          <w:szCs w:val="24"/>
        </w:rPr>
        <w:t>/</w:t>
      </w:r>
      <w:r>
        <w:rPr>
          <w:rFonts w:ascii="Arial" w:hAnsi="Arial" w:cs="Arial"/>
          <w:sz w:val="24"/>
          <w:szCs w:val="24"/>
        </w:rPr>
        <w:t xml:space="preserve"> </w:t>
      </w:r>
      <w:r w:rsidRPr="00D56BA2">
        <w:rPr>
          <w:rFonts w:ascii="Arial" w:hAnsi="Arial" w:cs="Arial"/>
          <w:sz w:val="24"/>
          <w:szCs w:val="24"/>
        </w:rPr>
        <w:t>E.R. Jackman Team Award, Klamath Project Team, 2004</w:t>
      </w:r>
    </w:p>
    <w:p w14:paraId="1BC5E3B2" w14:textId="77777777" w:rsidR="008A18AD" w:rsidRDefault="008A18AD" w:rsidP="00BA281B">
      <w:pPr>
        <w:numPr>
          <w:ilvl w:val="0"/>
          <w:numId w:val="14"/>
        </w:numPr>
        <w:rPr>
          <w:rFonts w:ascii="Arial" w:hAnsi="Arial" w:cs="Arial"/>
          <w:sz w:val="24"/>
          <w:szCs w:val="24"/>
        </w:rPr>
      </w:pPr>
      <w:r w:rsidRPr="00D56BA2">
        <w:rPr>
          <w:rFonts w:ascii="Arial" w:hAnsi="Arial" w:cs="Arial"/>
          <w:sz w:val="24"/>
          <w:szCs w:val="24"/>
        </w:rPr>
        <w:t>Epsilon Sigma Phi, Administrative Leadership, 2003.</w:t>
      </w:r>
    </w:p>
    <w:p w14:paraId="11BCF0D8" w14:textId="77777777" w:rsidR="008A18AD" w:rsidRDefault="008A18AD" w:rsidP="009C7449">
      <w:pPr>
        <w:numPr>
          <w:ilvl w:val="0"/>
          <w:numId w:val="14"/>
        </w:numPr>
        <w:rPr>
          <w:rFonts w:ascii="Arial" w:hAnsi="Arial" w:cs="Arial"/>
          <w:sz w:val="24"/>
          <w:szCs w:val="24"/>
        </w:rPr>
      </w:pPr>
      <w:r w:rsidRPr="009C7449">
        <w:rPr>
          <w:rFonts w:ascii="Arial" w:hAnsi="Arial" w:cs="Arial"/>
          <w:sz w:val="24"/>
          <w:szCs w:val="24"/>
        </w:rPr>
        <w:t xml:space="preserve">Epsilon Sigma Phi, </w:t>
      </w:r>
      <w:r>
        <w:rPr>
          <w:rFonts w:ascii="Arial" w:hAnsi="Arial" w:cs="Arial"/>
          <w:sz w:val="24"/>
          <w:szCs w:val="24"/>
        </w:rPr>
        <w:t>s</w:t>
      </w:r>
      <w:r w:rsidRPr="009C7449">
        <w:rPr>
          <w:rFonts w:ascii="Arial" w:hAnsi="Arial" w:cs="Arial"/>
          <w:sz w:val="24"/>
          <w:szCs w:val="24"/>
        </w:rPr>
        <w:t>tate</w:t>
      </w:r>
      <w:r>
        <w:rPr>
          <w:rFonts w:ascii="Arial" w:hAnsi="Arial" w:cs="Arial"/>
          <w:sz w:val="24"/>
          <w:szCs w:val="24"/>
        </w:rPr>
        <w:t xml:space="preserve"> level award for </w:t>
      </w:r>
      <w:r w:rsidRPr="009C7449">
        <w:rPr>
          <w:rFonts w:ascii="Arial" w:hAnsi="Arial" w:cs="Arial"/>
          <w:sz w:val="24"/>
          <w:szCs w:val="24"/>
        </w:rPr>
        <w:t xml:space="preserve">Visionary Leadership, </w:t>
      </w:r>
      <w:r>
        <w:rPr>
          <w:rFonts w:ascii="Arial" w:hAnsi="Arial" w:cs="Arial"/>
          <w:sz w:val="24"/>
          <w:szCs w:val="24"/>
        </w:rPr>
        <w:t>2006</w:t>
      </w:r>
    </w:p>
    <w:p w14:paraId="18704565" w14:textId="77777777" w:rsidR="008A18AD" w:rsidRPr="009C7449" w:rsidRDefault="008A18AD" w:rsidP="00BA281B">
      <w:pPr>
        <w:numPr>
          <w:ilvl w:val="0"/>
          <w:numId w:val="14"/>
        </w:numPr>
        <w:rPr>
          <w:rFonts w:ascii="Arial" w:hAnsi="Arial" w:cs="Arial"/>
          <w:sz w:val="24"/>
          <w:szCs w:val="24"/>
        </w:rPr>
      </w:pPr>
      <w:r w:rsidRPr="009C7449">
        <w:rPr>
          <w:rFonts w:ascii="Arial" w:hAnsi="Arial" w:cs="Arial"/>
          <w:sz w:val="24"/>
          <w:szCs w:val="24"/>
        </w:rPr>
        <w:t xml:space="preserve">Epsilon Sigma Phi, national recognition for Visionary Leadership, 2007 </w:t>
      </w:r>
    </w:p>
    <w:p w14:paraId="2622ECA4" w14:textId="77777777" w:rsidR="008A18AD" w:rsidRPr="00D56BA2" w:rsidRDefault="008A18AD" w:rsidP="00BA281B">
      <w:pPr>
        <w:numPr>
          <w:ilvl w:val="0"/>
          <w:numId w:val="14"/>
        </w:numPr>
        <w:rPr>
          <w:rFonts w:ascii="Arial" w:hAnsi="Arial" w:cs="Arial"/>
          <w:sz w:val="24"/>
          <w:szCs w:val="24"/>
        </w:rPr>
      </w:pPr>
      <w:r w:rsidRPr="009C7449">
        <w:rPr>
          <w:rFonts w:ascii="Arial" w:hAnsi="Arial" w:cs="Arial"/>
          <w:sz w:val="24"/>
          <w:szCs w:val="24"/>
        </w:rPr>
        <w:lastRenderedPageBreak/>
        <w:t>Awarded a memo of understanding scholarship from USAID and Colorado State University for Ph.D. program (1983-1986).</w:t>
      </w:r>
    </w:p>
    <w:p w14:paraId="24DD04DB" w14:textId="77777777" w:rsidR="008A18AD" w:rsidRPr="00D56BA2" w:rsidRDefault="008A18AD" w:rsidP="00BA281B">
      <w:pPr>
        <w:numPr>
          <w:ilvl w:val="0"/>
          <w:numId w:val="14"/>
        </w:numPr>
        <w:rPr>
          <w:rFonts w:ascii="Arial" w:hAnsi="Arial" w:cs="Arial"/>
          <w:sz w:val="24"/>
          <w:szCs w:val="24"/>
        </w:rPr>
      </w:pPr>
      <w:r w:rsidRPr="00D56BA2">
        <w:rPr>
          <w:rFonts w:ascii="Arial" w:hAnsi="Arial" w:cs="Arial"/>
          <w:sz w:val="24"/>
          <w:szCs w:val="24"/>
        </w:rPr>
        <w:t>Certificate of Appreciation, Soil Conservation Service for outstanding contribution to the Wind Erosion Control Program in Southeastern Colorado, 1978.</w:t>
      </w:r>
    </w:p>
    <w:p w14:paraId="4E0FFEA7" w14:textId="77777777" w:rsidR="008A18AD" w:rsidRPr="00D56BA2" w:rsidRDefault="008A18AD" w:rsidP="00BA281B">
      <w:pPr>
        <w:numPr>
          <w:ilvl w:val="0"/>
          <w:numId w:val="14"/>
        </w:numPr>
        <w:rPr>
          <w:rFonts w:ascii="Arial" w:hAnsi="Arial" w:cs="Arial"/>
          <w:sz w:val="24"/>
          <w:szCs w:val="24"/>
        </w:rPr>
      </w:pPr>
      <w:r w:rsidRPr="00D56BA2">
        <w:rPr>
          <w:rFonts w:ascii="Arial" w:hAnsi="Arial" w:cs="Arial"/>
          <w:sz w:val="24"/>
          <w:szCs w:val="24"/>
        </w:rPr>
        <w:t>Gamma Sigma Delta Honorary Society</w:t>
      </w:r>
    </w:p>
    <w:p w14:paraId="56A9363E" w14:textId="77777777" w:rsidR="008A18AD" w:rsidRDefault="008A18AD" w:rsidP="00BA281B">
      <w:pPr>
        <w:numPr>
          <w:ilvl w:val="0"/>
          <w:numId w:val="14"/>
        </w:numPr>
        <w:rPr>
          <w:rFonts w:ascii="Arial" w:hAnsi="Arial" w:cs="Arial"/>
          <w:sz w:val="24"/>
          <w:szCs w:val="24"/>
        </w:rPr>
      </w:pPr>
      <w:r w:rsidRPr="00D56BA2">
        <w:rPr>
          <w:rFonts w:ascii="Arial" w:hAnsi="Arial" w:cs="Arial"/>
          <w:sz w:val="24"/>
          <w:szCs w:val="24"/>
        </w:rPr>
        <w:t>Alpha Zeta Honorary Society</w:t>
      </w:r>
    </w:p>
    <w:p w14:paraId="3492BFBE" w14:textId="77777777" w:rsidR="008A18AD" w:rsidRDefault="008A18AD" w:rsidP="009C7449">
      <w:pPr>
        <w:rPr>
          <w:rFonts w:ascii="Arial" w:hAnsi="Arial" w:cs="Arial"/>
          <w:sz w:val="24"/>
          <w:szCs w:val="24"/>
        </w:rPr>
      </w:pPr>
    </w:p>
    <w:p w14:paraId="052C8D33" w14:textId="77777777" w:rsidR="004509BF" w:rsidRDefault="004509BF" w:rsidP="009C7449">
      <w:pPr>
        <w:rPr>
          <w:rFonts w:ascii="Arial" w:hAnsi="Arial" w:cs="Arial"/>
          <w:i/>
          <w:sz w:val="24"/>
          <w:szCs w:val="24"/>
        </w:rPr>
      </w:pPr>
    </w:p>
    <w:p w14:paraId="7CD29FFB" w14:textId="77777777" w:rsidR="008A18AD" w:rsidRPr="009C7449" w:rsidRDefault="008A18AD" w:rsidP="009C7449">
      <w:pPr>
        <w:rPr>
          <w:rFonts w:ascii="Arial" w:hAnsi="Arial" w:cs="Arial"/>
          <w:sz w:val="24"/>
          <w:szCs w:val="24"/>
        </w:rPr>
      </w:pPr>
      <w:r w:rsidRPr="009C7449">
        <w:rPr>
          <w:rFonts w:ascii="Arial" w:hAnsi="Arial" w:cs="Arial"/>
          <w:i/>
          <w:sz w:val="24"/>
          <w:szCs w:val="24"/>
        </w:rPr>
        <w:t>Landmarks in Conservation</w:t>
      </w:r>
      <w:r>
        <w:rPr>
          <w:rFonts w:ascii="Arial" w:hAnsi="Arial" w:cs="Arial"/>
          <w:sz w:val="24"/>
          <w:szCs w:val="24"/>
        </w:rPr>
        <w:t xml:space="preserve"> </w:t>
      </w:r>
      <w:r w:rsidRPr="009C7449">
        <w:rPr>
          <w:rFonts w:ascii="Arial" w:hAnsi="Arial" w:cs="Arial"/>
          <w:sz w:val="24"/>
          <w:szCs w:val="24"/>
        </w:rPr>
        <w:t xml:space="preserve">DVD </w:t>
      </w:r>
      <w:r>
        <w:rPr>
          <w:rFonts w:ascii="Arial" w:hAnsi="Arial" w:cs="Arial"/>
          <w:sz w:val="24"/>
          <w:szCs w:val="24"/>
        </w:rPr>
        <w:t>t</w:t>
      </w:r>
      <w:r w:rsidRPr="009C7449">
        <w:rPr>
          <w:rFonts w:ascii="Arial" w:hAnsi="Arial" w:cs="Arial"/>
          <w:sz w:val="24"/>
          <w:szCs w:val="24"/>
        </w:rPr>
        <w:t>eam members include: Dodrill, Steve; Braunworth, Bill; Weeks, Tom; Welch, Teresa; Dailey, Andrea; Ketchum, Lynn</w:t>
      </w:r>
      <w:r>
        <w:rPr>
          <w:rFonts w:ascii="Arial" w:hAnsi="Arial" w:cs="Arial"/>
          <w:sz w:val="24"/>
          <w:szCs w:val="24"/>
        </w:rPr>
        <w:t xml:space="preserve"> and received these awards:</w:t>
      </w:r>
    </w:p>
    <w:p w14:paraId="375056B9" w14:textId="77777777" w:rsidR="008A18AD" w:rsidRPr="009C7449" w:rsidRDefault="008A18AD" w:rsidP="009C7449">
      <w:pPr>
        <w:ind w:left="360"/>
        <w:rPr>
          <w:rFonts w:ascii="Arial" w:hAnsi="Arial" w:cs="Arial"/>
          <w:sz w:val="24"/>
          <w:szCs w:val="24"/>
        </w:rPr>
      </w:pPr>
    </w:p>
    <w:p w14:paraId="201BB879" w14:textId="77777777" w:rsidR="008A18AD" w:rsidRPr="009C7449" w:rsidRDefault="008A18AD" w:rsidP="009C7449">
      <w:pPr>
        <w:numPr>
          <w:ilvl w:val="0"/>
          <w:numId w:val="14"/>
        </w:numPr>
        <w:rPr>
          <w:rFonts w:ascii="Arial" w:hAnsi="Arial" w:cs="Arial"/>
          <w:sz w:val="24"/>
          <w:szCs w:val="24"/>
        </w:rPr>
      </w:pPr>
      <w:r w:rsidRPr="009C7449">
        <w:rPr>
          <w:rFonts w:ascii="Arial" w:hAnsi="Arial" w:cs="Arial"/>
          <w:sz w:val="24"/>
          <w:szCs w:val="24"/>
        </w:rPr>
        <w:t>2006 Association for Communications Excellence</w:t>
      </w:r>
    </w:p>
    <w:p w14:paraId="6280B573" w14:textId="77777777" w:rsidR="008A18AD" w:rsidRPr="009C7449" w:rsidRDefault="008A18AD" w:rsidP="009C7449">
      <w:pPr>
        <w:ind w:left="1080"/>
        <w:rPr>
          <w:rFonts w:ascii="Arial" w:hAnsi="Arial" w:cs="Arial"/>
          <w:sz w:val="24"/>
          <w:szCs w:val="24"/>
        </w:rPr>
      </w:pPr>
      <w:r w:rsidRPr="009C7449">
        <w:rPr>
          <w:rFonts w:ascii="Arial" w:hAnsi="Arial" w:cs="Arial"/>
          <w:sz w:val="24"/>
          <w:szCs w:val="24"/>
        </w:rPr>
        <w:t>International competition</w:t>
      </w:r>
    </w:p>
    <w:p w14:paraId="7EBDDF28" w14:textId="77777777" w:rsidR="008A18AD" w:rsidRPr="009C7449" w:rsidRDefault="008A18AD" w:rsidP="009C7449">
      <w:pPr>
        <w:ind w:left="1080"/>
        <w:rPr>
          <w:rFonts w:ascii="Arial" w:hAnsi="Arial" w:cs="Arial"/>
          <w:sz w:val="24"/>
          <w:szCs w:val="24"/>
        </w:rPr>
      </w:pPr>
      <w:r w:rsidRPr="009C7449">
        <w:rPr>
          <w:rFonts w:ascii="Arial" w:hAnsi="Arial" w:cs="Arial"/>
          <w:sz w:val="24"/>
          <w:szCs w:val="24"/>
        </w:rPr>
        <w:t>Gold Award in Information Technology/Interactive Media (highest award)</w:t>
      </w:r>
    </w:p>
    <w:p w14:paraId="5526EE53" w14:textId="77777777" w:rsidR="008A18AD" w:rsidRPr="009C7449" w:rsidRDefault="008A18AD" w:rsidP="009C7449">
      <w:pPr>
        <w:ind w:left="1080"/>
        <w:rPr>
          <w:rFonts w:ascii="Arial" w:hAnsi="Arial" w:cs="Arial"/>
          <w:sz w:val="24"/>
          <w:szCs w:val="24"/>
        </w:rPr>
      </w:pPr>
      <w:r w:rsidRPr="009C7449">
        <w:rPr>
          <w:rFonts w:ascii="Arial" w:hAnsi="Arial" w:cs="Arial"/>
          <w:sz w:val="24"/>
          <w:szCs w:val="24"/>
        </w:rPr>
        <w:t xml:space="preserve"> </w:t>
      </w:r>
      <w:hyperlink r:id="rId10" w:history="1">
        <w:r w:rsidRPr="009C7449">
          <w:rPr>
            <w:rFonts w:ascii="Arial" w:hAnsi="Arial" w:cs="Arial"/>
            <w:sz w:val="24"/>
            <w:szCs w:val="24"/>
          </w:rPr>
          <w:t>http://aceweb.org/a</w:t>
        </w:r>
        <w:bookmarkStart w:id="2" w:name="_Hlt148365743"/>
        <w:r w:rsidRPr="009C7449">
          <w:rPr>
            <w:rFonts w:ascii="Arial" w:hAnsi="Arial" w:cs="Arial"/>
            <w:sz w:val="24"/>
            <w:szCs w:val="24"/>
          </w:rPr>
          <w:t>w</w:t>
        </w:r>
        <w:bookmarkEnd w:id="2"/>
        <w:r w:rsidRPr="009C7449">
          <w:rPr>
            <w:rFonts w:ascii="Arial" w:hAnsi="Arial" w:cs="Arial"/>
            <w:sz w:val="24"/>
            <w:szCs w:val="24"/>
          </w:rPr>
          <w:t>ard/index.html</w:t>
        </w:r>
      </w:hyperlink>
    </w:p>
    <w:p w14:paraId="5191DC77" w14:textId="77777777" w:rsidR="008A18AD" w:rsidRPr="009C7449" w:rsidRDefault="008A18AD" w:rsidP="009C7449">
      <w:pPr>
        <w:numPr>
          <w:ilvl w:val="0"/>
          <w:numId w:val="14"/>
        </w:numPr>
        <w:rPr>
          <w:rFonts w:ascii="Arial" w:hAnsi="Arial" w:cs="Arial"/>
          <w:sz w:val="24"/>
          <w:szCs w:val="24"/>
        </w:rPr>
      </w:pPr>
      <w:r w:rsidRPr="009C7449">
        <w:rPr>
          <w:rFonts w:ascii="Arial" w:hAnsi="Arial" w:cs="Arial"/>
          <w:sz w:val="24"/>
          <w:szCs w:val="24"/>
        </w:rPr>
        <w:t>2006 Association of Natural Resource Extension Professionals</w:t>
      </w:r>
    </w:p>
    <w:p w14:paraId="63C393CD" w14:textId="77777777" w:rsidR="008A18AD" w:rsidRPr="009C7449" w:rsidRDefault="008A18AD" w:rsidP="009C7449">
      <w:pPr>
        <w:ind w:left="1080"/>
        <w:rPr>
          <w:rFonts w:ascii="Arial" w:hAnsi="Arial" w:cs="Arial"/>
          <w:sz w:val="24"/>
          <w:szCs w:val="24"/>
        </w:rPr>
      </w:pPr>
      <w:r w:rsidRPr="009C7449">
        <w:rPr>
          <w:rFonts w:ascii="Arial" w:hAnsi="Arial" w:cs="Arial"/>
          <w:sz w:val="24"/>
          <w:szCs w:val="24"/>
        </w:rPr>
        <w:t>National Competition</w:t>
      </w:r>
    </w:p>
    <w:p w14:paraId="6109FFC1" w14:textId="77777777" w:rsidR="008A18AD" w:rsidRPr="009C7449" w:rsidRDefault="008A18AD" w:rsidP="009C7449">
      <w:pPr>
        <w:ind w:left="1080"/>
        <w:rPr>
          <w:rFonts w:ascii="Arial" w:hAnsi="Arial" w:cs="Arial"/>
          <w:sz w:val="24"/>
          <w:szCs w:val="24"/>
        </w:rPr>
      </w:pPr>
      <w:r w:rsidRPr="009C7449">
        <w:rPr>
          <w:rFonts w:ascii="Arial" w:hAnsi="Arial" w:cs="Arial"/>
          <w:sz w:val="24"/>
          <w:szCs w:val="24"/>
        </w:rPr>
        <w:t xml:space="preserve"> Bronze Award in Video/DVD/CD (third highest award)</w:t>
      </w:r>
    </w:p>
    <w:p w14:paraId="57A5789C" w14:textId="77777777" w:rsidR="008A18AD" w:rsidRPr="009C7449" w:rsidRDefault="008A18AD" w:rsidP="009C7449">
      <w:pPr>
        <w:ind w:left="1080"/>
        <w:rPr>
          <w:rFonts w:ascii="Arial" w:hAnsi="Arial" w:cs="Arial"/>
          <w:sz w:val="24"/>
          <w:szCs w:val="24"/>
        </w:rPr>
      </w:pPr>
      <w:r w:rsidRPr="009C7449">
        <w:rPr>
          <w:rFonts w:ascii="Arial" w:hAnsi="Arial" w:cs="Arial"/>
          <w:sz w:val="24"/>
          <w:szCs w:val="24"/>
        </w:rPr>
        <w:t xml:space="preserve"> </w:t>
      </w:r>
      <w:hyperlink r:id="rId11" w:history="1">
        <w:r w:rsidRPr="009C7449">
          <w:rPr>
            <w:rFonts w:ascii="Arial" w:hAnsi="Arial" w:cs="Arial"/>
            <w:sz w:val="24"/>
            <w:szCs w:val="24"/>
          </w:rPr>
          <w:t>http://anr</w:t>
        </w:r>
        <w:bookmarkStart w:id="3" w:name="_Hlt148365753"/>
        <w:r w:rsidRPr="009C7449">
          <w:rPr>
            <w:rFonts w:ascii="Arial" w:hAnsi="Arial" w:cs="Arial"/>
            <w:sz w:val="24"/>
            <w:szCs w:val="24"/>
          </w:rPr>
          <w:t>e</w:t>
        </w:r>
        <w:bookmarkEnd w:id="3"/>
        <w:r w:rsidRPr="009C7449">
          <w:rPr>
            <w:rFonts w:ascii="Arial" w:hAnsi="Arial" w:cs="Arial"/>
            <w:sz w:val="24"/>
            <w:szCs w:val="24"/>
          </w:rPr>
          <w:t>p.org</w:t>
        </w:r>
      </w:hyperlink>
    </w:p>
    <w:p w14:paraId="0210EF4A" w14:textId="77777777" w:rsidR="008A18AD" w:rsidRPr="009C7449" w:rsidRDefault="008A18AD" w:rsidP="009C7449">
      <w:pPr>
        <w:numPr>
          <w:ilvl w:val="0"/>
          <w:numId w:val="14"/>
        </w:numPr>
        <w:rPr>
          <w:rFonts w:ascii="Arial" w:hAnsi="Arial" w:cs="Arial"/>
          <w:sz w:val="24"/>
          <w:szCs w:val="24"/>
        </w:rPr>
      </w:pPr>
      <w:r w:rsidRPr="009C7449">
        <w:rPr>
          <w:rFonts w:ascii="Arial" w:hAnsi="Arial" w:cs="Arial"/>
          <w:sz w:val="24"/>
          <w:szCs w:val="24"/>
        </w:rPr>
        <w:t>2005 AEGIS Video &amp; Film Production Awards</w:t>
      </w:r>
    </w:p>
    <w:p w14:paraId="5EB88B99" w14:textId="77777777" w:rsidR="008A18AD" w:rsidRPr="009C7449" w:rsidRDefault="008A18AD" w:rsidP="009C7449">
      <w:pPr>
        <w:ind w:left="1080"/>
        <w:rPr>
          <w:rFonts w:ascii="Arial" w:hAnsi="Arial" w:cs="Arial"/>
          <w:sz w:val="24"/>
          <w:szCs w:val="24"/>
        </w:rPr>
      </w:pPr>
      <w:r w:rsidRPr="009C7449">
        <w:rPr>
          <w:rFonts w:ascii="Arial" w:hAnsi="Arial" w:cs="Arial"/>
          <w:sz w:val="24"/>
          <w:szCs w:val="24"/>
        </w:rPr>
        <w:t>International Competition</w:t>
      </w:r>
    </w:p>
    <w:p w14:paraId="68D062BE" w14:textId="77777777" w:rsidR="008A18AD" w:rsidRPr="009C7449" w:rsidRDefault="008A18AD" w:rsidP="009C7449">
      <w:pPr>
        <w:ind w:left="1080"/>
        <w:rPr>
          <w:rFonts w:ascii="Arial" w:hAnsi="Arial" w:cs="Arial"/>
          <w:sz w:val="24"/>
          <w:szCs w:val="24"/>
        </w:rPr>
      </w:pPr>
      <w:r w:rsidRPr="009C7449">
        <w:rPr>
          <w:rFonts w:ascii="Arial" w:hAnsi="Arial" w:cs="Arial"/>
          <w:sz w:val="24"/>
          <w:szCs w:val="24"/>
        </w:rPr>
        <w:t>Winner in Training &amp; Education (highest award)</w:t>
      </w:r>
    </w:p>
    <w:p w14:paraId="1D691507" w14:textId="77777777" w:rsidR="008A18AD" w:rsidRPr="009C7449" w:rsidRDefault="003D51E6" w:rsidP="009C7449">
      <w:pPr>
        <w:ind w:left="1080"/>
        <w:rPr>
          <w:rFonts w:ascii="Arial" w:hAnsi="Arial" w:cs="Arial"/>
          <w:sz w:val="24"/>
          <w:szCs w:val="24"/>
        </w:rPr>
      </w:pPr>
      <w:hyperlink r:id="rId12" w:history="1">
        <w:r w:rsidR="008A18AD" w:rsidRPr="009C7449">
          <w:rPr>
            <w:rFonts w:ascii="Arial" w:hAnsi="Arial" w:cs="Arial"/>
            <w:sz w:val="24"/>
            <w:szCs w:val="24"/>
          </w:rPr>
          <w:t>http://www.aegisawards.com</w:t>
        </w:r>
      </w:hyperlink>
    </w:p>
    <w:p w14:paraId="635866A3" w14:textId="77777777" w:rsidR="008A18AD" w:rsidRPr="009C7449" w:rsidRDefault="008A18AD" w:rsidP="009C7449">
      <w:pPr>
        <w:numPr>
          <w:ilvl w:val="0"/>
          <w:numId w:val="14"/>
        </w:numPr>
        <w:rPr>
          <w:rFonts w:ascii="Arial" w:hAnsi="Arial" w:cs="Arial"/>
          <w:sz w:val="24"/>
          <w:szCs w:val="24"/>
        </w:rPr>
      </w:pPr>
      <w:r w:rsidRPr="009C7449">
        <w:rPr>
          <w:rFonts w:ascii="Arial" w:hAnsi="Arial" w:cs="Arial"/>
          <w:sz w:val="24"/>
          <w:szCs w:val="24"/>
        </w:rPr>
        <w:t>2005 Communicator Awards</w:t>
      </w:r>
    </w:p>
    <w:p w14:paraId="516664CA" w14:textId="77777777" w:rsidR="008A18AD" w:rsidRPr="009C7449" w:rsidRDefault="008A18AD" w:rsidP="009C7449">
      <w:pPr>
        <w:ind w:left="1080"/>
        <w:rPr>
          <w:rFonts w:ascii="Arial" w:hAnsi="Arial" w:cs="Arial"/>
          <w:sz w:val="24"/>
          <w:szCs w:val="24"/>
        </w:rPr>
      </w:pPr>
      <w:r w:rsidRPr="009C7449">
        <w:rPr>
          <w:rFonts w:ascii="Arial" w:hAnsi="Arial" w:cs="Arial"/>
          <w:sz w:val="24"/>
          <w:szCs w:val="24"/>
        </w:rPr>
        <w:t>International Competition</w:t>
      </w:r>
    </w:p>
    <w:p w14:paraId="60357099" w14:textId="77777777" w:rsidR="008A18AD" w:rsidRPr="009C7449" w:rsidRDefault="008A18AD" w:rsidP="009C7449">
      <w:pPr>
        <w:ind w:left="1080"/>
        <w:rPr>
          <w:rFonts w:ascii="Arial" w:hAnsi="Arial" w:cs="Arial"/>
          <w:sz w:val="24"/>
          <w:szCs w:val="24"/>
        </w:rPr>
      </w:pPr>
      <w:r w:rsidRPr="009C7449">
        <w:rPr>
          <w:rFonts w:ascii="Arial" w:hAnsi="Arial" w:cs="Arial"/>
          <w:sz w:val="24"/>
          <w:szCs w:val="24"/>
        </w:rPr>
        <w:softHyphen/>
        <w:t>Award of Distinction (second highest award) in</w:t>
      </w:r>
    </w:p>
    <w:p w14:paraId="7D2D87E7" w14:textId="77777777" w:rsidR="008A18AD" w:rsidRPr="001353EB" w:rsidRDefault="008A18AD" w:rsidP="009C7449">
      <w:pPr>
        <w:ind w:left="1080"/>
        <w:rPr>
          <w:rFonts w:ascii="Arial" w:hAnsi="Arial" w:cs="Arial"/>
          <w:sz w:val="24"/>
          <w:szCs w:val="24"/>
          <w:lang w:val="es-MX"/>
        </w:rPr>
      </w:pPr>
      <w:r w:rsidRPr="001353EB">
        <w:rPr>
          <w:rFonts w:ascii="Arial" w:hAnsi="Arial" w:cs="Arial"/>
          <w:sz w:val="24"/>
          <w:szCs w:val="24"/>
          <w:lang w:val="es-MX"/>
        </w:rPr>
        <w:t>External Communications/Educational</w:t>
      </w:r>
    </w:p>
    <w:p w14:paraId="56C39F74" w14:textId="77777777" w:rsidR="008A18AD" w:rsidRPr="001353EB" w:rsidRDefault="003D51E6" w:rsidP="009C7449">
      <w:pPr>
        <w:ind w:left="1080"/>
        <w:rPr>
          <w:rFonts w:ascii="Arial" w:hAnsi="Arial" w:cs="Arial"/>
          <w:sz w:val="24"/>
          <w:szCs w:val="24"/>
          <w:lang w:val="es-MX"/>
        </w:rPr>
      </w:pPr>
      <w:hyperlink r:id="rId13" w:history="1">
        <w:r w:rsidR="008A18AD" w:rsidRPr="001353EB">
          <w:rPr>
            <w:rFonts w:ascii="Arial" w:hAnsi="Arial" w:cs="Arial"/>
            <w:sz w:val="24"/>
            <w:szCs w:val="24"/>
            <w:lang w:val="es-MX"/>
          </w:rPr>
          <w:t>http://www.communicator-awards.com</w:t>
        </w:r>
      </w:hyperlink>
    </w:p>
    <w:p w14:paraId="29C90CC5" w14:textId="77777777" w:rsidR="008A18AD" w:rsidRPr="009C7449" w:rsidRDefault="008A18AD" w:rsidP="009C7449">
      <w:pPr>
        <w:numPr>
          <w:ilvl w:val="0"/>
          <w:numId w:val="14"/>
        </w:numPr>
        <w:rPr>
          <w:rFonts w:ascii="Arial" w:hAnsi="Arial" w:cs="Arial"/>
          <w:sz w:val="24"/>
          <w:szCs w:val="24"/>
        </w:rPr>
      </w:pPr>
      <w:r w:rsidRPr="009C7449">
        <w:rPr>
          <w:rFonts w:ascii="Arial" w:hAnsi="Arial" w:cs="Arial"/>
          <w:sz w:val="24"/>
          <w:szCs w:val="24"/>
        </w:rPr>
        <w:t>2005 Digital Video Awards</w:t>
      </w:r>
    </w:p>
    <w:p w14:paraId="20FB9D10" w14:textId="77777777" w:rsidR="008A18AD" w:rsidRPr="009C7449" w:rsidRDefault="008A18AD" w:rsidP="009C7449">
      <w:pPr>
        <w:ind w:left="1080"/>
        <w:rPr>
          <w:rFonts w:ascii="Arial" w:hAnsi="Arial" w:cs="Arial"/>
          <w:sz w:val="24"/>
          <w:szCs w:val="24"/>
        </w:rPr>
      </w:pPr>
      <w:r w:rsidRPr="009C7449">
        <w:rPr>
          <w:rFonts w:ascii="Arial" w:hAnsi="Arial" w:cs="Arial"/>
          <w:sz w:val="24"/>
          <w:szCs w:val="24"/>
        </w:rPr>
        <w:t>International Competition</w:t>
      </w:r>
    </w:p>
    <w:p w14:paraId="6FC52AD4" w14:textId="77777777" w:rsidR="008A18AD" w:rsidRPr="009C7449" w:rsidRDefault="008A18AD" w:rsidP="009C7449">
      <w:pPr>
        <w:ind w:left="1080"/>
        <w:rPr>
          <w:rFonts w:ascii="Arial" w:hAnsi="Arial" w:cs="Arial"/>
          <w:sz w:val="24"/>
          <w:szCs w:val="24"/>
        </w:rPr>
      </w:pPr>
      <w:r w:rsidRPr="009C7449">
        <w:rPr>
          <w:rFonts w:ascii="Arial" w:hAnsi="Arial" w:cs="Arial"/>
          <w:sz w:val="24"/>
          <w:szCs w:val="24"/>
        </w:rPr>
        <w:t>Winner in DVD Production (highest award)</w:t>
      </w:r>
    </w:p>
    <w:p w14:paraId="7A08F3CF" w14:textId="77777777" w:rsidR="008A18AD" w:rsidRPr="009C7449" w:rsidRDefault="003D51E6" w:rsidP="009C7449">
      <w:pPr>
        <w:ind w:left="1080"/>
        <w:rPr>
          <w:rFonts w:ascii="Arial" w:hAnsi="Arial" w:cs="Arial"/>
          <w:sz w:val="24"/>
          <w:szCs w:val="24"/>
        </w:rPr>
      </w:pPr>
      <w:hyperlink r:id="rId14" w:history="1">
        <w:r w:rsidR="008A18AD" w:rsidRPr="009C7449">
          <w:rPr>
            <w:rFonts w:ascii="Arial" w:hAnsi="Arial" w:cs="Arial"/>
            <w:sz w:val="24"/>
            <w:szCs w:val="24"/>
          </w:rPr>
          <w:t>http://www.dvawards.com</w:t>
        </w:r>
      </w:hyperlink>
    </w:p>
    <w:p w14:paraId="447E4283" w14:textId="77777777" w:rsidR="008A18AD" w:rsidRPr="009C7449" w:rsidRDefault="008A18AD" w:rsidP="009C7449">
      <w:pPr>
        <w:numPr>
          <w:ilvl w:val="0"/>
          <w:numId w:val="14"/>
        </w:numPr>
        <w:rPr>
          <w:rFonts w:ascii="Arial" w:hAnsi="Arial" w:cs="Arial"/>
          <w:sz w:val="24"/>
          <w:szCs w:val="24"/>
        </w:rPr>
      </w:pPr>
      <w:r w:rsidRPr="009C7449">
        <w:rPr>
          <w:rFonts w:ascii="Arial" w:hAnsi="Arial" w:cs="Arial"/>
          <w:sz w:val="24"/>
          <w:szCs w:val="24"/>
        </w:rPr>
        <w:t>2005 Horizon Interactive Awards</w:t>
      </w:r>
    </w:p>
    <w:p w14:paraId="3ACA6E3D" w14:textId="77777777" w:rsidR="008A18AD" w:rsidRPr="009C7449" w:rsidRDefault="008A18AD" w:rsidP="009C7449">
      <w:pPr>
        <w:ind w:left="1080"/>
        <w:rPr>
          <w:rFonts w:ascii="Arial" w:hAnsi="Arial" w:cs="Arial"/>
          <w:sz w:val="24"/>
          <w:szCs w:val="24"/>
        </w:rPr>
      </w:pPr>
      <w:r w:rsidRPr="009C7449">
        <w:rPr>
          <w:rFonts w:ascii="Arial" w:hAnsi="Arial" w:cs="Arial"/>
          <w:sz w:val="24"/>
          <w:szCs w:val="24"/>
        </w:rPr>
        <w:t>International Competition</w:t>
      </w:r>
    </w:p>
    <w:p w14:paraId="02F3DB0D" w14:textId="77777777" w:rsidR="008A18AD" w:rsidRPr="009C7449" w:rsidRDefault="008A18AD" w:rsidP="009C7449">
      <w:pPr>
        <w:ind w:left="1080"/>
        <w:rPr>
          <w:rFonts w:ascii="Arial" w:hAnsi="Arial" w:cs="Arial"/>
          <w:sz w:val="24"/>
          <w:szCs w:val="24"/>
        </w:rPr>
      </w:pPr>
      <w:r w:rsidRPr="009C7449">
        <w:rPr>
          <w:rFonts w:ascii="Arial" w:hAnsi="Arial" w:cs="Arial"/>
          <w:sz w:val="24"/>
          <w:szCs w:val="24"/>
        </w:rPr>
        <w:t>Bronze Award in Education and Training (third highest award)</w:t>
      </w:r>
    </w:p>
    <w:p w14:paraId="602740BC" w14:textId="77777777" w:rsidR="008A18AD" w:rsidRPr="009C7449" w:rsidRDefault="003D51E6" w:rsidP="009C7449">
      <w:pPr>
        <w:ind w:left="1080"/>
        <w:rPr>
          <w:rFonts w:ascii="Arial" w:hAnsi="Arial" w:cs="Arial"/>
          <w:sz w:val="24"/>
          <w:szCs w:val="24"/>
        </w:rPr>
      </w:pPr>
      <w:hyperlink r:id="rId15" w:history="1">
        <w:r w:rsidR="008A18AD" w:rsidRPr="009C7449">
          <w:rPr>
            <w:rFonts w:ascii="Arial" w:hAnsi="Arial" w:cs="Arial"/>
            <w:sz w:val="24"/>
            <w:szCs w:val="24"/>
          </w:rPr>
          <w:t>http://www.horizoninteractiveawards.com</w:t>
        </w:r>
      </w:hyperlink>
    </w:p>
    <w:p w14:paraId="5CEB6349" w14:textId="77777777" w:rsidR="008A18AD" w:rsidRPr="009C7449" w:rsidRDefault="008A18AD" w:rsidP="009C7449">
      <w:pPr>
        <w:numPr>
          <w:ilvl w:val="0"/>
          <w:numId w:val="14"/>
        </w:numPr>
        <w:rPr>
          <w:rFonts w:ascii="Arial" w:hAnsi="Arial" w:cs="Arial"/>
          <w:sz w:val="24"/>
          <w:szCs w:val="24"/>
        </w:rPr>
      </w:pPr>
      <w:r w:rsidRPr="009C7449">
        <w:rPr>
          <w:rFonts w:ascii="Arial" w:hAnsi="Arial" w:cs="Arial"/>
          <w:sz w:val="24"/>
          <w:szCs w:val="24"/>
        </w:rPr>
        <w:t>2005 OMNI Intermedia Awards</w:t>
      </w:r>
    </w:p>
    <w:p w14:paraId="4D4CC315" w14:textId="77777777" w:rsidR="008A18AD" w:rsidRPr="009C7449" w:rsidRDefault="008A18AD" w:rsidP="009C7449">
      <w:pPr>
        <w:ind w:left="1080"/>
        <w:rPr>
          <w:rFonts w:ascii="Arial" w:hAnsi="Arial" w:cs="Arial"/>
          <w:sz w:val="24"/>
          <w:szCs w:val="24"/>
        </w:rPr>
      </w:pPr>
      <w:r w:rsidRPr="009C7449">
        <w:rPr>
          <w:rFonts w:ascii="Arial" w:hAnsi="Arial" w:cs="Arial"/>
          <w:sz w:val="24"/>
          <w:szCs w:val="24"/>
        </w:rPr>
        <w:lastRenderedPageBreak/>
        <w:t>International Competition</w:t>
      </w:r>
    </w:p>
    <w:p w14:paraId="14E4D51F" w14:textId="77777777" w:rsidR="008A18AD" w:rsidRPr="009C7449" w:rsidRDefault="008A18AD" w:rsidP="009C7449">
      <w:pPr>
        <w:ind w:left="1080"/>
        <w:rPr>
          <w:rFonts w:ascii="Arial" w:hAnsi="Arial" w:cs="Arial"/>
          <w:sz w:val="24"/>
          <w:szCs w:val="24"/>
        </w:rPr>
      </w:pPr>
      <w:r w:rsidRPr="009C7449">
        <w:rPr>
          <w:rFonts w:ascii="Arial" w:hAnsi="Arial" w:cs="Arial"/>
          <w:sz w:val="24"/>
          <w:szCs w:val="24"/>
        </w:rPr>
        <w:t>Bronze Award (third highest award)</w:t>
      </w:r>
    </w:p>
    <w:p w14:paraId="29D0CD98" w14:textId="77777777" w:rsidR="008A18AD" w:rsidRPr="009C7449" w:rsidRDefault="003D51E6" w:rsidP="009C7449">
      <w:pPr>
        <w:ind w:left="1080"/>
        <w:rPr>
          <w:rFonts w:ascii="Arial" w:hAnsi="Arial" w:cs="Arial"/>
          <w:sz w:val="24"/>
          <w:szCs w:val="24"/>
        </w:rPr>
      </w:pPr>
      <w:hyperlink r:id="rId16" w:history="1">
        <w:r w:rsidR="008A18AD" w:rsidRPr="009C7449">
          <w:rPr>
            <w:rFonts w:ascii="Arial" w:hAnsi="Arial" w:cs="Arial"/>
            <w:sz w:val="24"/>
            <w:szCs w:val="24"/>
          </w:rPr>
          <w:t>http://www.omniawards.com</w:t>
        </w:r>
      </w:hyperlink>
    </w:p>
    <w:p w14:paraId="4A6C170F" w14:textId="77777777" w:rsidR="008A18AD" w:rsidRPr="009C7449" w:rsidRDefault="008A18AD" w:rsidP="009C7449">
      <w:pPr>
        <w:numPr>
          <w:ilvl w:val="0"/>
          <w:numId w:val="14"/>
        </w:numPr>
        <w:rPr>
          <w:rFonts w:ascii="Arial" w:hAnsi="Arial" w:cs="Arial"/>
          <w:sz w:val="24"/>
          <w:szCs w:val="24"/>
        </w:rPr>
      </w:pPr>
      <w:r w:rsidRPr="009C7449">
        <w:rPr>
          <w:rFonts w:ascii="Arial" w:hAnsi="Arial" w:cs="Arial"/>
          <w:sz w:val="24"/>
          <w:szCs w:val="24"/>
        </w:rPr>
        <w:t xml:space="preserve">2005 Telly Awards </w:t>
      </w:r>
    </w:p>
    <w:p w14:paraId="2FBD884C" w14:textId="77777777" w:rsidR="008A18AD" w:rsidRPr="009C7449" w:rsidRDefault="008A18AD" w:rsidP="009C7449">
      <w:pPr>
        <w:ind w:left="1080"/>
        <w:rPr>
          <w:rFonts w:ascii="Arial" w:hAnsi="Arial" w:cs="Arial"/>
          <w:sz w:val="24"/>
          <w:szCs w:val="24"/>
        </w:rPr>
      </w:pPr>
      <w:r w:rsidRPr="009C7449">
        <w:rPr>
          <w:rFonts w:ascii="Arial" w:hAnsi="Arial" w:cs="Arial"/>
          <w:sz w:val="24"/>
          <w:szCs w:val="24"/>
        </w:rPr>
        <w:t>International Competition</w:t>
      </w:r>
    </w:p>
    <w:p w14:paraId="15228A07" w14:textId="77777777" w:rsidR="008A18AD" w:rsidRPr="009C7449" w:rsidRDefault="008A18AD" w:rsidP="009C7449">
      <w:pPr>
        <w:ind w:left="1080"/>
        <w:rPr>
          <w:rFonts w:ascii="Arial" w:hAnsi="Arial" w:cs="Arial"/>
          <w:sz w:val="24"/>
          <w:szCs w:val="24"/>
        </w:rPr>
      </w:pPr>
      <w:r w:rsidRPr="009C7449">
        <w:rPr>
          <w:rFonts w:ascii="Arial" w:hAnsi="Arial" w:cs="Arial"/>
          <w:sz w:val="24"/>
          <w:szCs w:val="24"/>
        </w:rPr>
        <w:t>Bronze Award in Multimedia (second highest award)</w:t>
      </w:r>
    </w:p>
    <w:p w14:paraId="6915EDC8" w14:textId="77777777" w:rsidR="008A18AD" w:rsidRDefault="003D51E6" w:rsidP="009C7449">
      <w:pPr>
        <w:ind w:left="1080"/>
        <w:rPr>
          <w:rFonts w:ascii="Arial" w:hAnsi="Arial" w:cs="Arial"/>
          <w:sz w:val="24"/>
          <w:szCs w:val="24"/>
        </w:rPr>
      </w:pPr>
      <w:hyperlink r:id="rId17" w:history="1">
        <w:r w:rsidR="008A18AD" w:rsidRPr="009C7449">
          <w:rPr>
            <w:rFonts w:ascii="Arial" w:hAnsi="Arial" w:cs="Arial"/>
            <w:sz w:val="24"/>
            <w:szCs w:val="24"/>
          </w:rPr>
          <w:t>http://www.telly.com</w:t>
        </w:r>
      </w:hyperlink>
    </w:p>
    <w:p w14:paraId="78CB64E6" w14:textId="77777777" w:rsidR="00562B9A" w:rsidRDefault="00562B9A" w:rsidP="00562B9A">
      <w:pPr>
        <w:rPr>
          <w:rFonts w:ascii="Arial" w:hAnsi="Arial" w:cs="Arial"/>
          <w:sz w:val="24"/>
          <w:szCs w:val="24"/>
        </w:rPr>
      </w:pPr>
    </w:p>
    <w:p w14:paraId="165AFDD9" w14:textId="77777777" w:rsidR="007A1E61" w:rsidRDefault="007A1E61" w:rsidP="00562B9A">
      <w:pPr>
        <w:rPr>
          <w:rFonts w:ascii="Arial" w:hAnsi="Arial" w:cs="Arial"/>
          <w:sz w:val="24"/>
          <w:szCs w:val="24"/>
        </w:rPr>
      </w:pPr>
    </w:p>
    <w:p w14:paraId="2D7DCFFD" w14:textId="6D30EC10" w:rsidR="00D76FB5" w:rsidRPr="001D7CA1" w:rsidRDefault="00D76FB5" w:rsidP="00D76FB5">
      <w:pPr>
        <w:rPr>
          <w:rFonts w:ascii="Arial" w:hAnsi="Arial" w:cs="Arial"/>
          <w:b/>
          <w:sz w:val="24"/>
          <w:szCs w:val="24"/>
        </w:rPr>
      </w:pPr>
      <w:r>
        <w:rPr>
          <w:rFonts w:ascii="Arial" w:hAnsi="Arial" w:cs="Arial"/>
          <w:b/>
          <w:sz w:val="24"/>
          <w:szCs w:val="24"/>
        </w:rPr>
        <w:t>F. PROFESSIONAL DEVELOPMENT</w:t>
      </w:r>
    </w:p>
    <w:p w14:paraId="10DB7B6B" w14:textId="77777777" w:rsidR="00D76FB5" w:rsidRPr="001276BA" w:rsidRDefault="00D76FB5" w:rsidP="00D76FB5">
      <w:pPr>
        <w:numPr>
          <w:ilvl w:val="0"/>
          <w:numId w:val="30"/>
        </w:numPr>
        <w:rPr>
          <w:rFonts w:ascii="Arial" w:hAnsi="Arial" w:cs="Arial"/>
          <w:sz w:val="24"/>
          <w:szCs w:val="24"/>
        </w:rPr>
      </w:pPr>
      <w:r w:rsidRPr="001276BA">
        <w:rPr>
          <w:rFonts w:ascii="Arial" w:hAnsi="Arial" w:cs="Arial"/>
          <w:i/>
          <w:sz w:val="24"/>
          <w:szCs w:val="24"/>
        </w:rPr>
        <w:t>Creating Your Own Regional Extension System Short Course</w:t>
      </w:r>
      <w:r w:rsidRPr="001276BA">
        <w:rPr>
          <w:rFonts w:ascii="Arial" w:hAnsi="Arial" w:cs="Arial"/>
          <w:sz w:val="24"/>
          <w:szCs w:val="24"/>
        </w:rPr>
        <w:t xml:space="preserve">, University of Minnesota, November 2010. </w:t>
      </w:r>
    </w:p>
    <w:p w14:paraId="4F1A6594" w14:textId="77777777" w:rsidR="00D76FB5" w:rsidRPr="00B53C20" w:rsidRDefault="00D76FB5" w:rsidP="00D76FB5">
      <w:pPr>
        <w:numPr>
          <w:ilvl w:val="0"/>
          <w:numId w:val="30"/>
        </w:numPr>
        <w:rPr>
          <w:rFonts w:ascii="Arial" w:hAnsi="Arial" w:cs="Arial"/>
          <w:b/>
          <w:sz w:val="24"/>
          <w:szCs w:val="24"/>
        </w:rPr>
      </w:pPr>
      <w:r w:rsidRPr="001276BA">
        <w:rPr>
          <w:rFonts w:ascii="Arial" w:hAnsi="Arial" w:cs="Arial"/>
          <w:i/>
          <w:sz w:val="24"/>
          <w:szCs w:val="24"/>
        </w:rPr>
        <w:t>Engagement Academy for University Leaders,</w:t>
      </w:r>
      <w:r w:rsidRPr="001276BA">
        <w:rPr>
          <w:rFonts w:ascii="Arial" w:hAnsi="Arial" w:cs="Arial"/>
          <w:sz w:val="24"/>
          <w:szCs w:val="24"/>
        </w:rPr>
        <w:t xml:space="preserve"> Virginia</w:t>
      </w:r>
      <w:r w:rsidRPr="00B53C20">
        <w:rPr>
          <w:rFonts w:ascii="Arial" w:hAnsi="Arial" w:cs="Arial"/>
          <w:sz w:val="24"/>
          <w:szCs w:val="24"/>
        </w:rPr>
        <w:t xml:space="preserve"> Tech, June 2010. Participation by administrative nomination only. </w:t>
      </w:r>
    </w:p>
    <w:p w14:paraId="42B7B0F6" w14:textId="77777777" w:rsidR="00D76FB5" w:rsidRPr="00B53C20" w:rsidRDefault="00D76FB5" w:rsidP="00D76FB5">
      <w:pPr>
        <w:numPr>
          <w:ilvl w:val="0"/>
          <w:numId w:val="30"/>
        </w:numPr>
        <w:rPr>
          <w:rFonts w:ascii="Arial" w:hAnsi="Arial" w:cs="Arial"/>
          <w:sz w:val="24"/>
          <w:szCs w:val="24"/>
        </w:rPr>
      </w:pPr>
      <w:r w:rsidRPr="00B53C20">
        <w:rPr>
          <w:rFonts w:ascii="Arial" w:hAnsi="Arial" w:cs="Arial"/>
          <w:i/>
          <w:sz w:val="24"/>
          <w:szCs w:val="24"/>
        </w:rPr>
        <w:t>North Central Workshop for Recently Appointed Administrators</w:t>
      </w:r>
      <w:r>
        <w:rPr>
          <w:rFonts w:ascii="Arial" w:hAnsi="Arial" w:cs="Arial"/>
          <w:sz w:val="24"/>
          <w:szCs w:val="24"/>
        </w:rPr>
        <w:t>,</w:t>
      </w:r>
      <w:r w:rsidRPr="00B53C20">
        <w:rPr>
          <w:rFonts w:ascii="Arial" w:hAnsi="Arial" w:cs="Arial"/>
          <w:sz w:val="24"/>
          <w:szCs w:val="24"/>
        </w:rPr>
        <w:t xml:space="preserve"> University of Nebraska–Lincoln; June, 1994.</w:t>
      </w:r>
    </w:p>
    <w:p w14:paraId="1C0CB12D" w14:textId="77777777" w:rsidR="00D76FB5" w:rsidRPr="00B53C20" w:rsidRDefault="00D76FB5" w:rsidP="00D76FB5">
      <w:pPr>
        <w:numPr>
          <w:ilvl w:val="0"/>
          <w:numId w:val="30"/>
        </w:numPr>
        <w:rPr>
          <w:rFonts w:ascii="Arial" w:hAnsi="Arial" w:cs="Arial"/>
          <w:sz w:val="24"/>
          <w:szCs w:val="24"/>
        </w:rPr>
      </w:pPr>
      <w:r w:rsidRPr="00755F0D">
        <w:rPr>
          <w:rFonts w:ascii="Arial" w:hAnsi="Arial" w:cs="Arial"/>
          <w:i/>
          <w:sz w:val="24"/>
          <w:szCs w:val="24"/>
        </w:rPr>
        <w:t>Lead 21, Academics, Research, Extension; Leadership for the 21st Century</w:t>
      </w:r>
      <w:r w:rsidRPr="00B53C20">
        <w:rPr>
          <w:rFonts w:ascii="Arial" w:hAnsi="Arial" w:cs="Arial"/>
          <w:sz w:val="24"/>
          <w:szCs w:val="24"/>
        </w:rPr>
        <w:t xml:space="preserve">; </w:t>
      </w:r>
      <w:r>
        <w:rPr>
          <w:rFonts w:ascii="Arial" w:hAnsi="Arial" w:cs="Arial"/>
          <w:sz w:val="24"/>
          <w:szCs w:val="24"/>
        </w:rPr>
        <w:t xml:space="preserve">Fanning Institute, University of Georgia, Athens GA; </w:t>
      </w:r>
      <w:r w:rsidRPr="00B53C20">
        <w:rPr>
          <w:rFonts w:ascii="Arial" w:hAnsi="Arial" w:cs="Arial"/>
          <w:sz w:val="24"/>
          <w:szCs w:val="24"/>
        </w:rPr>
        <w:t>class of 2005-2006.</w:t>
      </w:r>
    </w:p>
    <w:p w14:paraId="2DF5BCBA" w14:textId="77777777" w:rsidR="00D76FB5" w:rsidRDefault="00D76FB5" w:rsidP="00D76FB5">
      <w:pPr>
        <w:numPr>
          <w:ilvl w:val="0"/>
          <w:numId w:val="30"/>
        </w:numPr>
        <w:rPr>
          <w:rFonts w:ascii="Arial" w:hAnsi="Arial" w:cs="Arial"/>
          <w:sz w:val="24"/>
          <w:szCs w:val="24"/>
        </w:rPr>
      </w:pPr>
      <w:r>
        <w:rPr>
          <w:rFonts w:ascii="Arial" w:hAnsi="Arial" w:cs="Arial"/>
          <w:sz w:val="24"/>
          <w:szCs w:val="24"/>
        </w:rPr>
        <w:t>Conversational Skills InterACTION training</w:t>
      </w:r>
      <w:r w:rsidRPr="00B53C20">
        <w:rPr>
          <w:rFonts w:ascii="Arial" w:hAnsi="Arial" w:cs="Arial"/>
          <w:sz w:val="24"/>
          <w:szCs w:val="24"/>
        </w:rPr>
        <w:t xml:space="preserve">; attended two workshops, personal consultation, Mr. Axtell tutored the </w:t>
      </w:r>
      <w:r>
        <w:rPr>
          <w:rFonts w:ascii="Arial" w:hAnsi="Arial" w:cs="Arial"/>
          <w:sz w:val="24"/>
          <w:szCs w:val="24"/>
        </w:rPr>
        <w:t>College of Agricultural Sciences</w:t>
      </w:r>
      <w:r w:rsidRPr="00B53C20">
        <w:rPr>
          <w:rFonts w:ascii="Arial" w:hAnsi="Arial" w:cs="Arial"/>
          <w:sz w:val="24"/>
          <w:szCs w:val="24"/>
        </w:rPr>
        <w:t xml:space="preserve"> Deans</w:t>
      </w:r>
      <w:r>
        <w:rPr>
          <w:rFonts w:ascii="Arial" w:hAnsi="Arial" w:cs="Arial"/>
          <w:sz w:val="24"/>
          <w:szCs w:val="24"/>
        </w:rPr>
        <w:t xml:space="preserve"> group and Extension Cabinet</w:t>
      </w:r>
      <w:r w:rsidRPr="00B53C20">
        <w:rPr>
          <w:rFonts w:ascii="Arial" w:hAnsi="Arial" w:cs="Arial"/>
          <w:sz w:val="24"/>
          <w:szCs w:val="24"/>
        </w:rPr>
        <w:t>.</w:t>
      </w:r>
    </w:p>
    <w:p w14:paraId="7E65DD0A" w14:textId="692FA55A" w:rsidR="00562B9A" w:rsidRDefault="00562B9A" w:rsidP="00562B9A">
      <w:pPr>
        <w:rPr>
          <w:rFonts w:ascii="Arial" w:hAnsi="Arial" w:cs="Arial"/>
          <w:sz w:val="24"/>
          <w:szCs w:val="24"/>
        </w:rPr>
      </w:pPr>
      <w:r>
        <w:rPr>
          <w:rFonts w:ascii="Arial" w:hAnsi="Arial" w:cs="Arial"/>
          <w:sz w:val="24"/>
          <w:szCs w:val="24"/>
        </w:rPr>
        <w:br w:type="page"/>
      </w:r>
    </w:p>
    <w:p w14:paraId="0D8D886F" w14:textId="2EE3404C" w:rsidR="00562B9A" w:rsidRPr="00562B9A" w:rsidRDefault="00562B9A" w:rsidP="00562B9A">
      <w:pPr>
        <w:jc w:val="center"/>
        <w:rPr>
          <w:rFonts w:ascii="Arial" w:hAnsi="Arial" w:cs="Arial"/>
          <w:b/>
          <w:sz w:val="24"/>
          <w:szCs w:val="24"/>
        </w:rPr>
      </w:pPr>
      <w:r w:rsidRPr="00562B9A">
        <w:rPr>
          <w:rFonts w:ascii="Arial" w:hAnsi="Arial" w:cs="Arial"/>
          <w:b/>
          <w:sz w:val="24"/>
          <w:szCs w:val="24"/>
        </w:rPr>
        <w:lastRenderedPageBreak/>
        <w:t xml:space="preserve">William S. Braunworth, Jr.  </w:t>
      </w:r>
      <w:r w:rsidRPr="0019115C">
        <w:rPr>
          <w:rFonts w:ascii="Arial" w:hAnsi="Arial" w:cs="Arial"/>
          <w:b/>
          <w:sz w:val="28"/>
          <w:szCs w:val="24"/>
        </w:rPr>
        <w:t>Summary of Professional Accomplishment</w:t>
      </w:r>
      <w:r w:rsidR="0019115C" w:rsidRPr="0019115C">
        <w:rPr>
          <w:rFonts w:ascii="Arial" w:hAnsi="Arial" w:cs="Arial"/>
          <w:b/>
          <w:sz w:val="28"/>
          <w:szCs w:val="24"/>
        </w:rPr>
        <w:t>s</w:t>
      </w:r>
    </w:p>
    <w:p w14:paraId="3C2A5C0F" w14:textId="77777777" w:rsidR="00562B9A" w:rsidRPr="00562B9A" w:rsidRDefault="00562B9A" w:rsidP="00562B9A">
      <w:pPr>
        <w:jc w:val="center"/>
        <w:rPr>
          <w:rFonts w:ascii="Arial" w:hAnsi="Arial" w:cs="Arial"/>
          <w:b/>
          <w:sz w:val="24"/>
          <w:szCs w:val="24"/>
        </w:rPr>
      </w:pPr>
    </w:p>
    <w:p w14:paraId="333EBDD1" w14:textId="1660D78A" w:rsidR="00562B9A" w:rsidRPr="00562B9A" w:rsidRDefault="00562B9A" w:rsidP="00562B9A">
      <w:pPr>
        <w:jc w:val="center"/>
        <w:rPr>
          <w:rFonts w:ascii="Arial" w:hAnsi="Arial" w:cs="Arial"/>
          <w:b/>
          <w:sz w:val="28"/>
          <w:szCs w:val="24"/>
        </w:rPr>
      </w:pPr>
      <w:r w:rsidRPr="00562B9A">
        <w:rPr>
          <w:rFonts w:ascii="Arial" w:hAnsi="Arial" w:cs="Arial"/>
          <w:b/>
          <w:sz w:val="28"/>
          <w:szCs w:val="24"/>
        </w:rPr>
        <w:t>Appendix A</w:t>
      </w:r>
    </w:p>
    <w:p w14:paraId="68441B4A" w14:textId="77777777" w:rsidR="00562B9A" w:rsidRDefault="00562B9A" w:rsidP="00562B9A">
      <w:pPr>
        <w:rPr>
          <w:rFonts w:ascii="Arial" w:hAnsi="Arial" w:cs="Arial"/>
          <w:b/>
          <w:sz w:val="24"/>
          <w:szCs w:val="24"/>
          <w:u w:val="single"/>
        </w:rPr>
      </w:pPr>
    </w:p>
    <w:p w14:paraId="4FD7E9C7" w14:textId="77777777" w:rsidR="00E230A9" w:rsidRDefault="00562B9A" w:rsidP="00562B9A">
      <w:pPr>
        <w:rPr>
          <w:rFonts w:ascii="Arial" w:hAnsi="Arial" w:cs="Arial"/>
          <w:b/>
          <w:sz w:val="24"/>
          <w:szCs w:val="24"/>
          <w:u w:val="single"/>
        </w:rPr>
      </w:pPr>
      <w:r w:rsidRPr="00D56BA2">
        <w:rPr>
          <w:rFonts w:ascii="Arial" w:hAnsi="Arial" w:cs="Arial"/>
          <w:b/>
          <w:sz w:val="24"/>
          <w:szCs w:val="24"/>
          <w:u w:val="single"/>
        </w:rPr>
        <w:t xml:space="preserve">5. Other Assigned Duties: </w:t>
      </w:r>
    </w:p>
    <w:p w14:paraId="3E73191E" w14:textId="29305E19" w:rsidR="00562B9A" w:rsidRPr="00D56BA2" w:rsidRDefault="00562B9A" w:rsidP="00562B9A">
      <w:pPr>
        <w:rPr>
          <w:rFonts w:ascii="Arial" w:hAnsi="Arial" w:cs="Arial"/>
          <w:b/>
          <w:sz w:val="24"/>
          <w:szCs w:val="24"/>
          <w:u w:val="single"/>
        </w:rPr>
      </w:pPr>
      <w:r w:rsidRPr="00D56BA2">
        <w:rPr>
          <w:rFonts w:ascii="Arial" w:hAnsi="Arial" w:cs="Arial"/>
          <w:b/>
          <w:sz w:val="24"/>
          <w:szCs w:val="24"/>
          <w:u w:val="single"/>
        </w:rPr>
        <w:t>Administration</w:t>
      </w:r>
    </w:p>
    <w:p w14:paraId="60976DD0" w14:textId="77777777" w:rsidR="00562B9A" w:rsidRPr="00D56BA2" w:rsidRDefault="00562B9A" w:rsidP="00562B9A">
      <w:pPr>
        <w:rPr>
          <w:rFonts w:ascii="Arial" w:hAnsi="Arial" w:cs="Arial"/>
          <w:sz w:val="24"/>
          <w:szCs w:val="24"/>
        </w:rPr>
      </w:pPr>
      <w:r w:rsidRPr="00D56BA2">
        <w:rPr>
          <w:rFonts w:ascii="Arial" w:hAnsi="Arial" w:cs="Arial"/>
          <w:sz w:val="24"/>
          <w:szCs w:val="24"/>
        </w:rPr>
        <w:t xml:space="preserve">As the Agricultural Science and Natural Resources </w:t>
      </w:r>
      <w:r w:rsidRPr="00AA0F4A">
        <w:rPr>
          <w:rFonts w:ascii="Arial" w:hAnsi="Arial" w:cs="Arial"/>
          <w:sz w:val="24"/>
          <w:szCs w:val="24"/>
        </w:rPr>
        <w:t xml:space="preserve">Extension Program Leader, I work with </w:t>
      </w:r>
      <w:r w:rsidRPr="00A95D32">
        <w:rPr>
          <w:rFonts w:ascii="Arial" w:hAnsi="Arial" w:cs="Arial"/>
          <w:sz w:val="24"/>
          <w:szCs w:val="24"/>
        </w:rPr>
        <w:t>department heads, county staff chairs, area administrators, experiment station directors, other program leaders, College of Agricultural</w:t>
      </w:r>
      <w:r w:rsidRPr="00AA0F4A">
        <w:rPr>
          <w:rFonts w:ascii="Arial" w:hAnsi="Arial" w:cs="Arial"/>
          <w:sz w:val="24"/>
          <w:szCs w:val="24"/>
        </w:rPr>
        <w:t xml:space="preserve"> Sciences deans, and Extension Administration in leadership and management of programs, budget, personnel, and other Program management issues. The position includes membership on the Extension Dean and Director’s Cabinet</w:t>
      </w:r>
      <w:r>
        <w:rPr>
          <w:rFonts w:ascii="Arial" w:hAnsi="Arial" w:cs="Arial"/>
          <w:sz w:val="24"/>
          <w:szCs w:val="24"/>
        </w:rPr>
        <w:t xml:space="preserve"> and more recently the Extension Program Council</w:t>
      </w:r>
      <w:r w:rsidRPr="00AA0F4A">
        <w:rPr>
          <w:rFonts w:ascii="Arial" w:hAnsi="Arial" w:cs="Arial"/>
          <w:sz w:val="24"/>
          <w:szCs w:val="24"/>
        </w:rPr>
        <w:t>, the Outreach and Engagement Council, the College of Agricultural Sciences Dean’s Group, and to serve as a representative of the College</w:t>
      </w:r>
      <w:r w:rsidRPr="00D56BA2">
        <w:rPr>
          <w:rFonts w:ascii="Arial" w:hAnsi="Arial" w:cs="Arial"/>
          <w:sz w:val="24"/>
          <w:szCs w:val="24"/>
        </w:rPr>
        <w:t xml:space="preserve"> to other organizations.</w:t>
      </w:r>
    </w:p>
    <w:p w14:paraId="2C5C9D34" w14:textId="77777777" w:rsidR="00562B9A" w:rsidRPr="00D56BA2" w:rsidRDefault="00562B9A" w:rsidP="00562B9A">
      <w:pPr>
        <w:rPr>
          <w:rFonts w:ascii="Arial" w:hAnsi="Arial" w:cs="Arial"/>
          <w:sz w:val="24"/>
          <w:szCs w:val="24"/>
        </w:rPr>
      </w:pPr>
    </w:p>
    <w:p w14:paraId="7807A928" w14:textId="77777777" w:rsidR="00562B9A" w:rsidRPr="00D56BA2" w:rsidRDefault="00562B9A" w:rsidP="00562B9A">
      <w:pPr>
        <w:rPr>
          <w:rFonts w:ascii="Arial" w:hAnsi="Arial" w:cs="Arial"/>
          <w:b/>
          <w:sz w:val="24"/>
          <w:szCs w:val="24"/>
        </w:rPr>
      </w:pPr>
      <w:r w:rsidRPr="00D56BA2">
        <w:rPr>
          <w:rFonts w:ascii="Arial" w:hAnsi="Arial" w:cs="Arial"/>
          <w:b/>
          <w:sz w:val="24"/>
          <w:szCs w:val="24"/>
        </w:rPr>
        <w:t>a. Innovations in Program Design:</w:t>
      </w:r>
    </w:p>
    <w:p w14:paraId="58F1587E" w14:textId="77777777" w:rsidR="00562B9A" w:rsidRPr="00D56BA2" w:rsidRDefault="00562B9A" w:rsidP="00562B9A">
      <w:pPr>
        <w:ind w:left="720"/>
        <w:rPr>
          <w:rFonts w:ascii="Arial" w:hAnsi="Arial" w:cs="Arial"/>
          <w:sz w:val="24"/>
          <w:szCs w:val="24"/>
        </w:rPr>
      </w:pPr>
      <w:r w:rsidRPr="00D56BA2">
        <w:rPr>
          <w:rFonts w:ascii="Arial" w:hAnsi="Arial" w:cs="Arial"/>
          <w:b/>
          <w:sz w:val="24"/>
          <w:szCs w:val="24"/>
        </w:rPr>
        <w:t xml:space="preserve">i. Integration of Agricultural Extension into the College of Agricultural Sciences’ Structure with Increased Accountability: </w:t>
      </w:r>
      <w:r w:rsidRPr="00D56BA2">
        <w:rPr>
          <w:rFonts w:ascii="Arial" w:hAnsi="Arial" w:cs="Arial"/>
          <w:sz w:val="24"/>
          <w:szCs w:val="24"/>
        </w:rPr>
        <w:t>With other administrators</w:t>
      </w:r>
      <w:r>
        <w:rPr>
          <w:rFonts w:ascii="Arial" w:hAnsi="Arial" w:cs="Arial"/>
          <w:sz w:val="24"/>
          <w:szCs w:val="24"/>
        </w:rPr>
        <w:t xml:space="preserve"> and faculty</w:t>
      </w:r>
      <w:r w:rsidRPr="00D56BA2">
        <w:rPr>
          <w:rFonts w:ascii="Arial" w:hAnsi="Arial" w:cs="Arial"/>
          <w:sz w:val="24"/>
          <w:szCs w:val="24"/>
        </w:rPr>
        <w:t>, I have led the integration of the Agricultural Science</w:t>
      </w:r>
      <w:r>
        <w:rPr>
          <w:rFonts w:ascii="Arial" w:hAnsi="Arial" w:cs="Arial"/>
          <w:sz w:val="24"/>
          <w:szCs w:val="24"/>
        </w:rPr>
        <w:t>s</w:t>
      </w:r>
      <w:r w:rsidRPr="00D56BA2">
        <w:rPr>
          <w:rFonts w:ascii="Arial" w:hAnsi="Arial" w:cs="Arial"/>
          <w:sz w:val="24"/>
          <w:szCs w:val="24"/>
        </w:rPr>
        <w:t xml:space="preserve"> and Natural Resources </w:t>
      </w:r>
      <w:r>
        <w:rPr>
          <w:rFonts w:ascii="Arial" w:hAnsi="Arial" w:cs="Arial"/>
          <w:sz w:val="24"/>
          <w:szCs w:val="24"/>
        </w:rPr>
        <w:t xml:space="preserve">Extension </w:t>
      </w:r>
      <w:r w:rsidRPr="00D56BA2">
        <w:rPr>
          <w:rFonts w:ascii="Arial" w:hAnsi="Arial" w:cs="Arial"/>
          <w:sz w:val="24"/>
          <w:szCs w:val="24"/>
        </w:rPr>
        <w:t xml:space="preserve">Program </w:t>
      </w:r>
      <w:r>
        <w:rPr>
          <w:rFonts w:ascii="Arial" w:hAnsi="Arial" w:cs="Arial"/>
          <w:sz w:val="24"/>
          <w:szCs w:val="24"/>
        </w:rPr>
        <w:t xml:space="preserve">(ASNREP) </w:t>
      </w:r>
      <w:r w:rsidRPr="00D56BA2">
        <w:rPr>
          <w:rFonts w:ascii="Arial" w:hAnsi="Arial" w:cs="Arial"/>
          <w:sz w:val="24"/>
          <w:szCs w:val="24"/>
        </w:rPr>
        <w:t xml:space="preserve">into the College of Agricultural Sciences. This has required the melding of several communities, each with their own cultures and policies: </w:t>
      </w:r>
    </w:p>
    <w:p w14:paraId="3DDCC871" w14:textId="77777777" w:rsidR="00562B9A" w:rsidRPr="00D56BA2" w:rsidRDefault="00562B9A" w:rsidP="00562B9A">
      <w:pPr>
        <w:pStyle w:val="ListParagraph"/>
        <w:numPr>
          <w:ilvl w:val="0"/>
          <w:numId w:val="5"/>
        </w:numPr>
        <w:rPr>
          <w:rFonts w:ascii="Arial" w:hAnsi="Arial" w:cs="Arial"/>
          <w:sz w:val="24"/>
          <w:szCs w:val="24"/>
        </w:rPr>
      </w:pPr>
      <w:r w:rsidRPr="00D56BA2">
        <w:rPr>
          <w:rFonts w:ascii="Arial" w:hAnsi="Arial" w:cs="Arial"/>
          <w:sz w:val="24"/>
          <w:szCs w:val="24"/>
        </w:rPr>
        <w:t xml:space="preserve">Extension, </w:t>
      </w:r>
      <w:r>
        <w:rPr>
          <w:rFonts w:ascii="Arial" w:hAnsi="Arial" w:cs="Arial"/>
          <w:sz w:val="24"/>
          <w:szCs w:val="24"/>
        </w:rPr>
        <w:t>with faculty members in</w:t>
      </w:r>
      <w:r w:rsidRPr="00D56BA2">
        <w:rPr>
          <w:rFonts w:ascii="Arial" w:hAnsi="Arial" w:cs="Arial"/>
          <w:sz w:val="24"/>
          <w:szCs w:val="24"/>
        </w:rPr>
        <w:t xml:space="preserve"> 36 counties, </w:t>
      </w:r>
    </w:p>
    <w:p w14:paraId="5A027BC1" w14:textId="77777777" w:rsidR="00562B9A" w:rsidRPr="00D56BA2" w:rsidRDefault="00562B9A" w:rsidP="00562B9A">
      <w:pPr>
        <w:pStyle w:val="ListParagraph"/>
        <w:numPr>
          <w:ilvl w:val="0"/>
          <w:numId w:val="5"/>
        </w:numPr>
        <w:rPr>
          <w:rFonts w:ascii="Arial" w:hAnsi="Arial" w:cs="Arial"/>
          <w:sz w:val="24"/>
          <w:szCs w:val="24"/>
        </w:rPr>
      </w:pPr>
      <w:r w:rsidRPr="00D56BA2">
        <w:rPr>
          <w:rFonts w:ascii="Arial" w:hAnsi="Arial" w:cs="Arial"/>
          <w:sz w:val="24"/>
          <w:szCs w:val="24"/>
        </w:rPr>
        <w:t xml:space="preserve">College of Agricultural Sciences, </w:t>
      </w:r>
    </w:p>
    <w:p w14:paraId="2C5279C0" w14:textId="77777777" w:rsidR="00562B9A" w:rsidRPr="00D56BA2" w:rsidRDefault="00562B9A" w:rsidP="00562B9A">
      <w:pPr>
        <w:pStyle w:val="ListParagraph"/>
        <w:numPr>
          <w:ilvl w:val="0"/>
          <w:numId w:val="5"/>
        </w:numPr>
        <w:rPr>
          <w:rFonts w:ascii="Arial" w:hAnsi="Arial" w:cs="Arial"/>
          <w:sz w:val="24"/>
          <w:szCs w:val="24"/>
        </w:rPr>
      </w:pPr>
      <w:r w:rsidRPr="00D56BA2">
        <w:rPr>
          <w:rFonts w:ascii="Arial" w:hAnsi="Arial" w:cs="Arial"/>
          <w:sz w:val="24"/>
          <w:szCs w:val="24"/>
        </w:rPr>
        <w:t xml:space="preserve">Eleven </w:t>
      </w:r>
      <w:r>
        <w:rPr>
          <w:rFonts w:ascii="Arial" w:hAnsi="Arial" w:cs="Arial"/>
          <w:sz w:val="24"/>
          <w:szCs w:val="24"/>
        </w:rPr>
        <w:t xml:space="preserve">of the </w:t>
      </w:r>
      <w:r w:rsidRPr="00D56BA2">
        <w:rPr>
          <w:rFonts w:ascii="Arial" w:hAnsi="Arial" w:cs="Arial"/>
          <w:sz w:val="24"/>
          <w:szCs w:val="24"/>
        </w:rPr>
        <w:t>departments</w:t>
      </w:r>
      <w:r>
        <w:rPr>
          <w:rFonts w:ascii="Arial" w:hAnsi="Arial" w:cs="Arial"/>
          <w:sz w:val="24"/>
          <w:szCs w:val="24"/>
        </w:rPr>
        <w:t xml:space="preserve"> and the Integrated Plant Protection Center</w:t>
      </w:r>
      <w:r w:rsidRPr="00D56BA2">
        <w:rPr>
          <w:rFonts w:ascii="Arial" w:hAnsi="Arial" w:cs="Arial"/>
          <w:sz w:val="24"/>
          <w:szCs w:val="24"/>
        </w:rPr>
        <w:t xml:space="preserve"> in </w:t>
      </w:r>
      <w:r>
        <w:rPr>
          <w:rFonts w:ascii="Arial" w:hAnsi="Arial" w:cs="Arial"/>
          <w:sz w:val="24"/>
          <w:szCs w:val="24"/>
        </w:rPr>
        <w:t>College of Agricultural Sciences</w:t>
      </w:r>
      <w:r w:rsidRPr="00D56BA2">
        <w:rPr>
          <w:rFonts w:ascii="Arial" w:hAnsi="Arial" w:cs="Arial"/>
          <w:sz w:val="24"/>
          <w:szCs w:val="24"/>
        </w:rPr>
        <w:t>,</w:t>
      </w:r>
    </w:p>
    <w:p w14:paraId="73157E08" w14:textId="77777777" w:rsidR="00562B9A" w:rsidRPr="00D56BA2" w:rsidRDefault="00562B9A" w:rsidP="00562B9A">
      <w:pPr>
        <w:pStyle w:val="ListParagraph"/>
        <w:numPr>
          <w:ilvl w:val="0"/>
          <w:numId w:val="5"/>
        </w:numPr>
        <w:rPr>
          <w:rFonts w:ascii="Arial" w:hAnsi="Arial" w:cs="Arial"/>
          <w:sz w:val="24"/>
          <w:szCs w:val="24"/>
        </w:rPr>
      </w:pPr>
      <w:r w:rsidRPr="00D56BA2">
        <w:rPr>
          <w:rFonts w:ascii="Arial" w:hAnsi="Arial" w:cs="Arial"/>
          <w:sz w:val="24"/>
          <w:szCs w:val="24"/>
        </w:rPr>
        <w:t>Eleven branch experiment stations,</w:t>
      </w:r>
    </w:p>
    <w:p w14:paraId="1A90FD75" w14:textId="77777777" w:rsidR="00562B9A" w:rsidRPr="00D56BA2" w:rsidRDefault="00562B9A" w:rsidP="00562B9A">
      <w:pPr>
        <w:pStyle w:val="ListParagraph"/>
        <w:numPr>
          <w:ilvl w:val="0"/>
          <w:numId w:val="5"/>
        </w:numPr>
        <w:rPr>
          <w:rFonts w:ascii="Arial" w:hAnsi="Arial" w:cs="Arial"/>
          <w:sz w:val="24"/>
          <w:szCs w:val="24"/>
        </w:rPr>
      </w:pPr>
      <w:r w:rsidRPr="00D56BA2">
        <w:rPr>
          <w:rFonts w:ascii="Arial" w:hAnsi="Arial" w:cs="Arial"/>
          <w:sz w:val="24"/>
          <w:szCs w:val="24"/>
        </w:rPr>
        <w:t xml:space="preserve">College of Liberal Arts and College of Veterinary Medicine, which host </w:t>
      </w:r>
      <w:r>
        <w:rPr>
          <w:rFonts w:ascii="Arial" w:hAnsi="Arial" w:cs="Arial"/>
          <w:sz w:val="24"/>
          <w:szCs w:val="24"/>
        </w:rPr>
        <w:t xml:space="preserve">or have hosted </w:t>
      </w:r>
      <w:r w:rsidRPr="00D56BA2">
        <w:rPr>
          <w:rFonts w:ascii="Arial" w:hAnsi="Arial" w:cs="Arial"/>
          <w:sz w:val="24"/>
          <w:szCs w:val="24"/>
        </w:rPr>
        <w:t xml:space="preserve">Extension Agriculture faculty members. </w:t>
      </w:r>
    </w:p>
    <w:p w14:paraId="4758316B" w14:textId="77777777" w:rsidR="00562B9A" w:rsidRPr="00D56BA2" w:rsidRDefault="00562B9A" w:rsidP="00562B9A">
      <w:pPr>
        <w:ind w:left="720"/>
        <w:rPr>
          <w:rFonts w:ascii="Arial" w:hAnsi="Arial" w:cs="Arial"/>
          <w:sz w:val="24"/>
          <w:szCs w:val="24"/>
        </w:rPr>
      </w:pPr>
    </w:p>
    <w:p w14:paraId="1D6CAD64" w14:textId="77777777" w:rsidR="00562B9A" w:rsidRPr="00D56BA2" w:rsidRDefault="00562B9A" w:rsidP="00562B9A">
      <w:pPr>
        <w:ind w:left="720"/>
        <w:rPr>
          <w:rFonts w:ascii="Arial" w:hAnsi="Arial" w:cs="Arial"/>
          <w:sz w:val="24"/>
          <w:szCs w:val="24"/>
        </w:rPr>
      </w:pPr>
      <w:r w:rsidRPr="00D56BA2">
        <w:rPr>
          <w:rFonts w:ascii="Arial" w:hAnsi="Arial" w:cs="Arial"/>
          <w:b/>
          <w:sz w:val="24"/>
          <w:szCs w:val="24"/>
        </w:rPr>
        <w:t>Impacts:</w:t>
      </w:r>
      <w:r w:rsidRPr="00D56BA2">
        <w:rPr>
          <w:rFonts w:ascii="Arial" w:hAnsi="Arial" w:cs="Arial"/>
          <w:sz w:val="24"/>
          <w:szCs w:val="24"/>
        </w:rPr>
        <w:t xml:space="preserve"> As a result of my efforts with others, Extension faculty are fully participatory members of academic units participat</w:t>
      </w:r>
      <w:r>
        <w:rPr>
          <w:rFonts w:ascii="Arial" w:hAnsi="Arial" w:cs="Arial"/>
          <w:sz w:val="24"/>
          <w:szCs w:val="24"/>
        </w:rPr>
        <w:t>ing</w:t>
      </w:r>
      <w:r w:rsidRPr="00D56BA2">
        <w:rPr>
          <w:rFonts w:ascii="Arial" w:hAnsi="Arial" w:cs="Arial"/>
          <w:sz w:val="24"/>
          <w:szCs w:val="24"/>
        </w:rPr>
        <w:t xml:space="preserve"> in program planning, develop</w:t>
      </w:r>
      <w:r>
        <w:rPr>
          <w:rFonts w:ascii="Arial" w:hAnsi="Arial" w:cs="Arial"/>
          <w:sz w:val="24"/>
          <w:szCs w:val="24"/>
        </w:rPr>
        <w:t>ing</w:t>
      </w:r>
      <w:r w:rsidRPr="00D56BA2">
        <w:rPr>
          <w:rFonts w:ascii="Arial" w:hAnsi="Arial" w:cs="Arial"/>
          <w:sz w:val="24"/>
          <w:szCs w:val="24"/>
        </w:rPr>
        <w:t xml:space="preserve"> priority staffing proposals</w:t>
      </w:r>
      <w:r>
        <w:rPr>
          <w:rFonts w:ascii="Arial" w:hAnsi="Arial" w:cs="Arial"/>
          <w:sz w:val="24"/>
          <w:szCs w:val="24"/>
        </w:rPr>
        <w:t xml:space="preserve"> on and off campus</w:t>
      </w:r>
      <w:r w:rsidRPr="00D56BA2">
        <w:rPr>
          <w:rFonts w:ascii="Arial" w:hAnsi="Arial" w:cs="Arial"/>
          <w:sz w:val="24"/>
          <w:szCs w:val="24"/>
        </w:rPr>
        <w:t xml:space="preserve">, </w:t>
      </w:r>
      <w:r>
        <w:rPr>
          <w:rFonts w:ascii="Arial" w:hAnsi="Arial" w:cs="Arial"/>
          <w:sz w:val="24"/>
          <w:szCs w:val="24"/>
        </w:rPr>
        <w:t>have</w:t>
      </w:r>
      <w:r w:rsidRPr="00D56BA2">
        <w:rPr>
          <w:rFonts w:ascii="Arial" w:hAnsi="Arial" w:cs="Arial"/>
          <w:sz w:val="24"/>
          <w:szCs w:val="24"/>
        </w:rPr>
        <w:t xml:space="preserve"> the</w:t>
      </w:r>
      <w:r>
        <w:rPr>
          <w:rFonts w:ascii="Arial" w:hAnsi="Arial" w:cs="Arial"/>
          <w:sz w:val="24"/>
          <w:szCs w:val="24"/>
        </w:rPr>
        <w:t xml:space="preserve"> </w:t>
      </w:r>
      <w:r w:rsidRPr="00D56BA2">
        <w:rPr>
          <w:rFonts w:ascii="Arial" w:hAnsi="Arial" w:cs="Arial"/>
          <w:sz w:val="24"/>
          <w:szCs w:val="24"/>
        </w:rPr>
        <w:t xml:space="preserve">department as their promotion and tenure unit, and engage with their peers in other departmental and College activities. I facilitated joint appointments that combine two or three Extension program </w:t>
      </w:r>
      <w:r w:rsidRPr="00D56BA2">
        <w:rPr>
          <w:rFonts w:ascii="Arial" w:hAnsi="Arial" w:cs="Arial"/>
          <w:sz w:val="24"/>
          <w:szCs w:val="24"/>
        </w:rPr>
        <w:lastRenderedPageBreak/>
        <w:t xml:space="preserve">areas and the three university missions. These missions are well integrated into the overall structure of the College. Through my leadership, documentation of impacts of the </w:t>
      </w:r>
      <w:r w:rsidRPr="002D474D">
        <w:rPr>
          <w:rFonts w:ascii="Arial" w:hAnsi="Arial" w:cs="Arial"/>
          <w:sz w:val="24"/>
          <w:szCs w:val="24"/>
        </w:rPr>
        <w:t>Extension program now is included in the College accountability database, Oregon Invests! As the Extension Services utilizes outcome based budgeting, I am leading the refinement to a plan of work that I wrote and that is approved annually for funding by the Extension Director. (See Publications and Presentations, “Printed Reports”, entry #2)</w:t>
      </w:r>
    </w:p>
    <w:p w14:paraId="6D448ECC" w14:textId="77777777" w:rsidR="00562B9A" w:rsidRPr="00D56BA2" w:rsidRDefault="00562B9A" w:rsidP="00562B9A">
      <w:pPr>
        <w:ind w:left="720"/>
        <w:rPr>
          <w:rFonts w:ascii="Arial" w:hAnsi="Arial" w:cs="Arial"/>
          <w:sz w:val="24"/>
          <w:szCs w:val="24"/>
        </w:rPr>
      </w:pPr>
    </w:p>
    <w:p w14:paraId="7A270E29" w14:textId="77777777" w:rsidR="00562B9A" w:rsidRPr="00D56BA2" w:rsidRDefault="00562B9A" w:rsidP="00562B9A">
      <w:pPr>
        <w:ind w:left="720"/>
        <w:rPr>
          <w:rFonts w:ascii="Arial" w:hAnsi="Arial" w:cs="Arial"/>
          <w:sz w:val="24"/>
          <w:szCs w:val="24"/>
        </w:rPr>
      </w:pPr>
      <w:r w:rsidRPr="00D56BA2">
        <w:rPr>
          <w:rFonts w:ascii="Arial" w:hAnsi="Arial" w:cs="Arial"/>
          <w:b/>
          <w:sz w:val="24"/>
          <w:szCs w:val="24"/>
        </w:rPr>
        <w:t>ii. Working Groups:</w:t>
      </w:r>
      <w:r w:rsidRPr="00D56BA2">
        <w:rPr>
          <w:rFonts w:ascii="Arial" w:hAnsi="Arial" w:cs="Arial"/>
          <w:sz w:val="24"/>
          <w:szCs w:val="24"/>
        </w:rPr>
        <w:t xml:space="preserve"> Educational programming needs assessments reveal that no single faculty member or department is able to provide </w:t>
      </w:r>
      <w:r>
        <w:rPr>
          <w:rFonts w:ascii="Arial" w:hAnsi="Arial" w:cs="Arial"/>
          <w:sz w:val="24"/>
          <w:szCs w:val="24"/>
        </w:rPr>
        <w:t xml:space="preserve">the appropriate mix of </w:t>
      </w:r>
      <w:r w:rsidRPr="00D56BA2">
        <w:rPr>
          <w:rFonts w:ascii="Arial" w:hAnsi="Arial" w:cs="Arial"/>
          <w:sz w:val="24"/>
          <w:szCs w:val="24"/>
        </w:rPr>
        <w:t xml:space="preserve">applied research and education. Rather, effective Extension programming requires the integration of many individuals and disciplines. In response to these complex needs, I facilitated the formation of working groups centered on the needs of a community of interest beyond county boundaries. These groups draw from the strengths of </w:t>
      </w:r>
      <w:r>
        <w:rPr>
          <w:rFonts w:ascii="Arial" w:hAnsi="Arial" w:cs="Arial"/>
          <w:sz w:val="24"/>
          <w:szCs w:val="24"/>
        </w:rPr>
        <w:t>OSU</w:t>
      </w:r>
      <w:r w:rsidRPr="00D56BA2">
        <w:rPr>
          <w:rFonts w:ascii="Arial" w:hAnsi="Arial" w:cs="Arial"/>
          <w:sz w:val="24"/>
          <w:szCs w:val="24"/>
        </w:rPr>
        <w:t xml:space="preserve"> faculty. They are structured according to member needs and objectives. This team approach utilizes the strengths of departments and effectively works across departmental/college lines. Work group members advise on staffing needs through their departments. The positive teamwork environment has supported a culture acceptant of work groups and other multidisciplinary and integrated approaches in Extension programming. Examples are listed here and in </w:t>
      </w:r>
      <w:r>
        <w:rPr>
          <w:rFonts w:ascii="Arial" w:hAnsi="Arial" w:cs="Arial"/>
          <w:sz w:val="24"/>
          <w:szCs w:val="24"/>
        </w:rPr>
        <w:t>section iii</w:t>
      </w:r>
      <w:r w:rsidRPr="00D56BA2">
        <w:rPr>
          <w:rFonts w:ascii="Arial" w:hAnsi="Arial" w:cs="Arial"/>
          <w:sz w:val="24"/>
          <w:szCs w:val="24"/>
        </w:rPr>
        <w:t xml:space="preserve"> below.</w:t>
      </w:r>
    </w:p>
    <w:p w14:paraId="47572405" w14:textId="77777777" w:rsidR="00562B9A" w:rsidRPr="00D56BA2" w:rsidRDefault="00562B9A" w:rsidP="00562B9A">
      <w:pPr>
        <w:ind w:left="720"/>
        <w:rPr>
          <w:rFonts w:ascii="Arial" w:hAnsi="Arial" w:cs="Arial"/>
          <w:sz w:val="24"/>
          <w:szCs w:val="24"/>
        </w:rPr>
      </w:pPr>
    </w:p>
    <w:p w14:paraId="750DA7A9" w14:textId="77777777" w:rsidR="00562B9A" w:rsidRPr="00D56BA2" w:rsidRDefault="00562B9A" w:rsidP="00562B9A">
      <w:pPr>
        <w:ind w:left="720"/>
        <w:rPr>
          <w:rFonts w:ascii="Arial" w:hAnsi="Arial" w:cs="Arial"/>
          <w:sz w:val="24"/>
          <w:szCs w:val="24"/>
        </w:rPr>
      </w:pPr>
      <w:r w:rsidRPr="00D56BA2">
        <w:rPr>
          <w:rFonts w:ascii="Arial" w:hAnsi="Arial" w:cs="Arial"/>
          <w:b/>
          <w:sz w:val="24"/>
          <w:szCs w:val="24"/>
        </w:rPr>
        <w:t>Impacts:</w:t>
      </w:r>
      <w:r w:rsidRPr="00D56BA2">
        <w:rPr>
          <w:rFonts w:ascii="Arial" w:hAnsi="Arial" w:cs="Arial"/>
          <w:sz w:val="24"/>
          <w:szCs w:val="24"/>
        </w:rPr>
        <w:t xml:space="preserve"> </w:t>
      </w:r>
      <w:r>
        <w:rPr>
          <w:rFonts w:ascii="Arial" w:hAnsi="Arial" w:cs="Arial"/>
          <w:sz w:val="24"/>
          <w:szCs w:val="24"/>
        </w:rPr>
        <w:t xml:space="preserve">The College, with my leadership, </w:t>
      </w:r>
      <w:r w:rsidRPr="00D56BA2">
        <w:rPr>
          <w:rFonts w:ascii="Arial" w:hAnsi="Arial" w:cs="Arial"/>
          <w:sz w:val="24"/>
          <w:szCs w:val="24"/>
        </w:rPr>
        <w:t>continue</w:t>
      </w:r>
      <w:r>
        <w:rPr>
          <w:rFonts w:ascii="Arial" w:hAnsi="Arial" w:cs="Arial"/>
          <w:sz w:val="24"/>
          <w:szCs w:val="24"/>
        </w:rPr>
        <w:t>s</w:t>
      </w:r>
      <w:r w:rsidRPr="00D56BA2">
        <w:rPr>
          <w:rFonts w:ascii="Arial" w:hAnsi="Arial" w:cs="Arial"/>
          <w:sz w:val="24"/>
          <w:szCs w:val="24"/>
        </w:rPr>
        <w:t xml:space="preserve"> to allocate funds to work groups that promote teamwork and scholarship resulting in positive community impacts. Examples of supplemental funding include: </w:t>
      </w:r>
    </w:p>
    <w:p w14:paraId="27E5E20D" w14:textId="77777777" w:rsidR="00562B9A" w:rsidRPr="00D56BA2" w:rsidRDefault="00562B9A" w:rsidP="00562B9A">
      <w:pPr>
        <w:pStyle w:val="ListParagraph"/>
        <w:numPr>
          <w:ilvl w:val="0"/>
          <w:numId w:val="4"/>
        </w:numPr>
        <w:rPr>
          <w:rFonts w:ascii="Arial" w:hAnsi="Arial" w:cs="Arial"/>
          <w:sz w:val="24"/>
          <w:szCs w:val="24"/>
        </w:rPr>
      </w:pPr>
      <w:r w:rsidRPr="00D56BA2">
        <w:rPr>
          <w:rFonts w:ascii="Arial" w:hAnsi="Arial" w:cs="Arial"/>
          <w:sz w:val="24"/>
          <w:szCs w:val="24"/>
        </w:rPr>
        <w:t xml:space="preserve">dairy and horticulture organic farming educational programs and peer reviewed publications; </w:t>
      </w:r>
    </w:p>
    <w:p w14:paraId="391DD6AD" w14:textId="77777777" w:rsidR="00562B9A" w:rsidRPr="002D474D" w:rsidRDefault="00562B9A" w:rsidP="00562B9A">
      <w:pPr>
        <w:pStyle w:val="ListParagraph"/>
        <w:numPr>
          <w:ilvl w:val="0"/>
          <w:numId w:val="4"/>
        </w:numPr>
        <w:rPr>
          <w:rFonts w:ascii="Arial" w:hAnsi="Arial" w:cs="Arial"/>
          <w:sz w:val="24"/>
          <w:szCs w:val="24"/>
        </w:rPr>
      </w:pPr>
      <w:r w:rsidRPr="00D56BA2">
        <w:rPr>
          <w:rFonts w:ascii="Arial" w:hAnsi="Arial" w:cs="Arial"/>
          <w:sz w:val="24"/>
          <w:szCs w:val="24"/>
        </w:rPr>
        <w:t xml:space="preserve">educational programs for confined animal feeding operations resulted in the investment </w:t>
      </w:r>
      <w:r w:rsidRPr="002D474D">
        <w:rPr>
          <w:rFonts w:ascii="Arial" w:hAnsi="Arial" w:cs="Arial"/>
          <w:sz w:val="24"/>
          <w:szCs w:val="24"/>
        </w:rPr>
        <w:t>of one million dollars for water quality improvements;</w:t>
      </w:r>
    </w:p>
    <w:p w14:paraId="48C18F67" w14:textId="77777777" w:rsidR="00562B9A" w:rsidRPr="002D474D" w:rsidRDefault="00562B9A" w:rsidP="00562B9A">
      <w:pPr>
        <w:pStyle w:val="ListParagraph"/>
        <w:numPr>
          <w:ilvl w:val="0"/>
          <w:numId w:val="4"/>
        </w:numPr>
        <w:rPr>
          <w:rFonts w:ascii="Arial" w:hAnsi="Arial" w:cs="Arial"/>
          <w:sz w:val="24"/>
          <w:szCs w:val="24"/>
        </w:rPr>
      </w:pPr>
      <w:r w:rsidRPr="002D474D">
        <w:rPr>
          <w:rFonts w:ascii="Arial" w:hAnsi="Arial" w:cs="Arial"/>
          <w:sz w:val="24"/>
          <w:szCs w:val="24"/>
        </w:rPr>
        <w:t>web site and publications addressing well water and water quality;</w:t>
      </w:r>
    </w:p>
    <w:p w14:paraId="44A7331E" w14:textId="77777777" w:rsidR="00562B9A" w:rsidRPr="002D474D" w:rsidRDefault="00562B9A" w:rsidP="00562B9A">
      <w:pPr>
        <w:pStyle w:val="ListParagraph"/>
        <w:numPr>
          <w:ilvl w:val="0"/>
          <w:numId w:val="4"/>
        </w:numPr>
        <w:rPr>
          <w:rFonts w:ascii="Arial" w:hAnsi="Arial" w:cs="Arial"/>
          <w:sz w:val="24"/>
          <w:szCs w:val="24"/>
        </w:rPr>
      </w:pPr>
      <w:r w:rsidRPr="002D474D">
        <w:rPr>
          <w:rFonts w:ascii="Arial" w:hAnsi="Arial" w:cs="Arial"/>
          <w:sz w:val="24"/>
          <w:szCs w:val="24"/>
        </w:rPr>
        <w:t>Hydroville curriculum for K-12 science education (includes grant support);</w:t>
      </w:r>
    </w:p>
    <w:p w14:paraId="5D60D16D" w14:textId="77777777" w:rsidR="00562B9A" w:rsidRPr="002D474D" w:rsidRDefault="00562B9A" w:rsidP="00562B9A">
      <w:pPr>
        <w:pStyle w:val="ListParagraph"/>
        <w:numPr>
          <w:ilvl w:val="0"/>
          <w:numId w:val="4"/>
        </w:numPr>
        <w:rPr>
          <w:rFonts w:ascii="Arial" w:hAnsi="Arial" w:cs="Arial"/>
          <w:sz w:val="24"/>
          <w:szCs w:val="24"/>
        </w:rPr>
      </w:pPr>
      <w:r w:rsidRPr="002D474D">
        <w:rPr>
          <w:rFonts w:ascii="Arial" w:hAnsi="Arial" w:cs="Arial"/>
          <w:sz w:val="24"/>
          <w:szCs w:val="24"/>
        </w:rPr>
        <w:t>peer reviewed fertilizer guides;</w:t>
      </w:r>
    </w:p>
    <w:p w14:paraId="664F2008" w14:textId="77777777" w:rsidR="00562B9A" w:rsidRPr="002D474D" w:rsidRDefault="00562B9A" w:rsidP="00562B9A">
      <w:pPr>
        <w:pStyle w:val="ListParagraph"/>
        <w:numPr>
          <w:ilvl w:val="0"/>
          <w:numId w:val="4"/>
        </w:numPr>
        <w:rPr>
          <w:rFonts w:ascii="Arial" w:hAnsi="Arial" w:cs="Arial"/>
          <w:sz w:val="24"/>
          <w:szCs w:val="24"/>
        </w:rPr>
      </w:pPr>
      <w:r w:rsidRPr="002D474D">
        <w:rPr>
          <w:rFonts w:ascii="Arial" w:hAnsi="Arial" w:cs="Arial"/>
          <w:sz w:val="24"/>
          <w:szCs w:val="24"/>
        </w:rPr>
        <w:lastRenderedPageBreak/>
        <w:t>small farms and other program evaluations resulting in publications;</w:t>
      </w:r>
    </w:p>
    <w:p w14:paraId="048CC028" w14:textId="77777777" w:rsidR="00562B9A" w:rsidRPr="002D474D" w:rsidRDefault="00562B9A" w:rsidP="00562B9A">
      <w:pPr>
        <w:pStyle w:val="ListParagraph"/>
        <w:numPr>
          <w:ilvl w:val="0"/>
          <w:numId w:val="4"/>
        </w:numPr>
        <w:rPr>
          <w:rFonts w:ascii="Arial" w:hAnsi="Arial" w:cs="Arial"/>
          <w:sz w:val="24"/>
          <w:szCs w:val="24"/>
        </w:rPr>
      </w:pPr>
      <w:r w:rsidRPr="002D474D">
        <w:rPr>
          <w:rFonts w:ascii="Arial" w:hAnsi="Arial" w:cs="Arial"/>
          <w:sz w:val="24"/>
          <w:szCs w:val="24"/>
        </w:rPr>
        <w:t>value of Oregon Horticulture products, publication;</w:t>
      </w:r>
    </w:p>
    <w:p w14:paraId="26B46B91" w14:textId="77777777" w:rsidR="00562B9A" w:rsidRPr="002D474D" w:rsidRDefault="00562B9A" w:rsidP="00562B9A">
      <w:pPr>
        <w:pStyle w:val="ListParagraph"/>
        <w:numPr>
          <w:ilvl w:val="0"/>
          <w:numId w:val="4"/>
        </w:numPr>
        <w:rPr>
          <w:rFonts w:ascii="Arial" w:hAnsi="Arial" w:cs="Arial"/>
          <w:sz w:val="24"/>
          <w:szCs w:val="24"/>
        </w:rPr>
      </w:pPr>
      <w:r w:rsidRPr="002D474D">
        <w:rPr>
          <w:rFonts w:ascii="Arial" w:hAnsi="Arial" w:cs="Arial"/>
          <w:sz w:val="24"/>
          <w:szCs w:val="24"/>
        </w:rPr>
        <w:t xml:space="preserve">peer reviewed Master Gardener training curriculum offered online; </w:t>
      </w:r>
    </w:p>
    <w:p w14:paraId="728F5385" w14:textId="77777777" w:rsidR="00562B9A" w:rsidRPr="002D474D" w:rsidRDefault="00562B9A" w:rsidP="00562B9A">
      <w:pPr>
        <w:pStyle w:val="ListParagraph"/>
        <w:numPr>
          <w:ilvl w:val="0"/>
          <w:numId w:val="4"/>
        </w:numPr>
        <w:rPr>
          <w:rFonts w:ascii="Arial" w:hAnsi="Arial" w:cs="Arial"/>
          <w:sz w:val="24"/>
          <w:szCs w:val="24"/>
        </w:rPr>
      </w:pPr>
      <w:r w:rsidRPr="002D474D">
        <w:rPr>
          <w:rFonts w:ascii="Arial" w:hAnsi="Arial" w:cs="Arial"/>
          <w:sz w:val="24"/>
          <w:szCs w:val="24"/>
        </w:rPr>
        <w:t xml:space="preserve">web development for community horticulture, small farms, and others; </w:t>
      </w:r>
    </w:p>
    <w:p w14:paraId="7F83F7D8" w14:textId="77777777" w:rsidR="00562B9A" w:rsidRPr="002D474D" w:rsidRDefault="00562B9A" w:rsidP="00562B9A">
      <w:pPr>
        <w:pStyle w:val="ListParagraph"/>
        <w:numPr>
          <w:ilvl w:val="0"/>
          <w:numId w:val="4"/>
        </w:numPr>
        <w:rPr>
          <w:rFonts w:ascii="Arial" w:hAnsi="Arial" w:cs="Arial"/>
          <w:sz w:val="24"/>
          <w:szCs w:val="24"/>
        </w:rPr>
      </w:pPr>
      <w:r w:rsidRPr="002D474D">
        <w:rPr>
          <w:rFonts w:ascii="Arial" w:hAnsi="Arial" w:cs="Arial"/>
          <w:sz w:val="24"/>
          <w:szCs w:val="24"/>
        </w:rPr>
        <w:t xml:space="preserve">equipment purchases have facilitated laboratory and applied research, and development of effective recommendations and publications; </w:t>
      </w:r>
    </w:p>
    <w:p w14:paraId="04C81448" w14:textId="77777777" w:rsidR="00562B9A" w:rsidRPr="002D474D" w:rsidRDefault="00562B9A" w:rsidP="00562B9A">
      <w:pPr>
        <w:pStyle w:val="ListParagraph"/>
        <w:numPr>
          <w:ilvl w:val="0"/>
          <w:numId w:val="4"/>
        </w:numPr>
        <w:rPr>
          <w:rFonts w:ascii="Arial" w:hAnsi="Arial" w:cs="Arial"/>
          <w:sz w:val="24"/>
          <w:szCs w:val="24"/>
        </w:rPr>
      </w:pPr>
      <w:r w:rsidRPr="002D474D">
        <w:rPr>
          <w:rFonts w:ascii="Arial" w:hAnsi="Arial" w:cs="Arial"/>
          <w:sz w:val="24"/>
          <w:szCs w:val="24"/>
        </w:rPr>
        <w:t>biology of potato tuber moth, control methods and associated publications;</w:t>
      </w:r>
    </w:p>
    <w:p w14:paraId="0ABEB68C" w14:textId="77777777" w:rsidR="00562B9A" w:rsidRPr="002D474D" w:rsidRDefault="00562B9A" w:rsidP="00562B9A">
      <w:pPr>
        <w:pStyle w:val="ListParagraph"/>
        <w:numPr>
          <w:ilvl w:val="0"/>
          <w:numId w:val="4"/>
        </w:numPr>
        <w:rPr>
          <w:rFonts w:ascii="Arial" w:hAnsi="Arial" w:cs="Arial"/>
          <w:sz w:val="24"/>
          <w:szCs w:val="24"/>
        </w:rPr>
      </w:pPr>
      <w:r w:rsidRPr="002D474D">
        <w:rPr>
          <w:rFonts w:ascii="Arial" w:hAnsi="Arial" w:cs="Arial"/>
          <w:sz w:val="24"/>
          <w:szCs w:val="24"/>
        </w:rPr>
        <w:t xml:space="preserve">publication of abstracts describing progress and results of Integrated Pest Management programs in Oregon; </w:t>
      </w:r>
    </w:p>
    <w:p w14:paraId="516DC8AA" w14:textId="77777777" w:rsidR="00562B9A" w:rsidRPr="002D474D" w:rsidRDefault="00562B9A" w:rsidP="00562B9A">
      <w:pPr>
        <w:pStyle w:val="ListParagraph"/>
        <w:numPr>
          <w:ilvl w:val="0"/>
          <w:numId w:val="4"/>
        </w:numPr>
        <w:rPr>
          <w:rFonts w:ascii="Arial" w:hAnsi="Arial" w:cs="Arial"/>
          <w:sz w:val="24"/>
          <w:szCs w:val="24"/>
        </w:rPr>
      </w:pPr>
      <w:r w:rsidRPr="002D474D">
        <w:rPr>
          <w:rFonts w:ascii="Arial" w:hAnsi="Arial" w:cs="Arial"/>
          <w:sz w:val="24"/>
          <w:szCs w:val="24"/>
        </w:rPr>
        <w:t>agriculture production data for the state on Oregon Agriculture Information Network;</w:t>
      </w:r>
    </w:p>
    <w:p w14:paraId="7BB7F73F" w14:textId="77777777" w:rsidR="00562B9A" w:rsidRPr="002D474D" w:rsidRDefault="00562B9A" w:rsidP="00562B9A">
      <w:pPr>
        <w:pStyle w:val="ListParagraph"/>
        <w:numPr>
          <w:ilvl w:val="0"/>
          <w:numId w:val="4"/>
        </w:numPr>
        <w:rPr>
          <w:rFonts w:ascii="Arial" w:hAnsi="Arial" w:cs="Arial"/>
          <w:sz w:val="24"/>
          <w:szCs w:val="24"/>
        </w:rPr>
      </w:pPr>
      <w:r w:rsidRPr="002D474D">
        <w:rPr>
          <w:rFonts w:ascii="Arial" w:hAnsi="Arial" w:cs="Arial"/>
          <w:sz w:val="24"/>
          <w:szCs w:val="24"/>
        </w:rPr>
        <w:t>peer reviewed alternative crop fact sheets;</w:t>
      </w:r>
    </w:p>
    <w:p w14:paraId="5B9535C1" w14:textId="77777777" w:rsidR="00562B9A" w:rsidRPr="002D474D" w:rsidRDefault="00562B9A" w:rsidP="00562B9A">
      <w:pPr>
        <w:pStyle w:val="ListParagraph"/>
        <w:numPr>
          <w:ilvl w:val="0"/>
          <w:numId w:val="4"/>
        </w:numPr>
        <w:rPr>
          <w:rFonts w:ascii="Arial" w:hAnsi="Arial" w:cs="Arial"/>
          <w:sz w:val="24"/>
          <w:szCs w:val="24"/>
        </w:rPr>
      </w:pPr>
      <w:r>
        <w:rPr>
          <w:rFonts w:ascii="Arial" w:hAnsi="Arial" w:cs="Arial"/>
          <w:sz w:val="24"/>
          <w:szCs w:val="24"/>
        </w:rPr>
        <w:t>m</w:t>
      </w:r>
      <w:r w:rsidRPr="002D474D">
        <w:rPr>
          <w:rFonts w:ascii="Arial" w:hAnsi="Arial" w:cs="Arial"/>
          <w:sz w:val="24"/>
          <w:szCs w:val="24"/>
        </w:rPr>
        <w:t xml:space="preserve">ulti-state research review sessions; </w:t>
      </w:r>
    </w:p>
    <w:p w14:paraId="063C0F59" w14:textId="77777777" w:rsidR="00562B9A" w:rsidRPr="002D474D" w:rsidRDefault="00562B9A" w:rsidP="00562B9A">
      <w:pPr>
        <w:pStyle w:val="ListParagraph"/>
        <w:numPr>
          <w:ilvl w:val="0"/>
          <w:numId w:val="4"/>
        </w:numPr>
        <w:rPr>
          <w:rFonts w:ascii="Arial" w:hAnsi="Arial" w:cs="Arial"/>
          <w:sz w:val="24"/>
          <w:szCs w:val="24"/>
        </w:rPr>
      </w:pPr>
      <w:r>
        <w:rPr>
          <w:rFonts w:ascii="Arial" w:hAnsi="Arial" w:cs="Arial"/>
          <w:sz w:val="24"/>
          <w:szCs w:val="24"/>
        </w:rPr>
        <w:t>c</w:t>
      </w:r>
      <w:r w:rsidRPr="002D474D">
        <w:rPr>
          <w:rFonts w:ascii="Arial" w:hAnsi="Arial" w:cs="Arial"/>
          <w:sz w:val="24"/>
          <w:szCs w:val="24"/>
        </w:rPr>
        <w:t>ooperative peer reviewed Extension publication writing (dryland crops; livestock nutrition; weed, insect, and disease control handbooks).</w:t>
      </w:r>
    </w:p>
    <w:p w14:paraId="492581D4" w14:textId="77777777" w:rsidR="00562B9A" w:rsidRPr="00D56BA2" w:rsidRDefault="00562B9A" w:rsidP="00562B9A">
      <w:pPr>
        <w:rPr>
          <w:rFonts w:ascii="Arial" w:hAnsi="Arial" w:cs="Arial"/>
          <w:sz w:val="24"/>
          <w:szCs w:val="24"/>
        </w:rPr>
      </w:pPr>
    </w:p>
    <w:p w14:paraId="3EF27A35" w14:textId="77777777" w:rsidR="00562B9A" w:rsidRDefault="00562B9A" w:rsidP="00562B9A">
      <w:pPr>
        <w:ind w:left="720"/>
        <w:rPr>
          <w:rFonts w:ascii="Arial" w:hAnsi="Arial" w:cs="Arial"/>
          <w:sz w:val="24"/>
          <w:szCs w:val="24"/>
        </w:rPr>
      </w:pPr>
      <w:r w:rsidRPr="00D56BA2">
        <w:rPr>
          <w:rFonts w:ascii="Arial" w:hAnsi="Arial" w:cs="Arial"/>
          <w:sz w:val="24"/>
          <w:szCs w:val="24"/>
        </w:rPr>
        <w:t>Working group</w:t>
      </w:r>
      <w:r>
        <w:rPr>
          <w:rFonts w:ascii="Arial" w:hAnsi="Arial" w:cs="Arial"/>
          <w:sz w:val="24"/>
          <w:szCs w:val="24"/>
        </w:rPr>
        <w:t>s</w:t>
      </w:r>
      <w:r w:rsidRPr="00D56BA2">
        <w:rPr>
          <w:rFonts w:ascii="Arial" w:hAnsi="Arial" w:cs="Arial"/>
          <w:sz w:val="24"/>
          <w:szCs w:val="24"/>
        </w:rPr>
        <w:t xml:space="preserve"> ha</w:t>
      </w:r>
      <w:r>
        <w:rPr>
          <w:rFonts w:ascii="Arial" w:hAnsi="Arial" w:cs="Arial"/>
          <w:sz w:val="24"/>
          <w:szCs w:val="24"/>
        </w:rPr>
        <w:t>ve</w:t>
      </w:r>
      <w:r w:rsidRPr="00D56BA2">
        <w:rPr>
          <w:rFonts w:ascii="Arial" w:hAnsi="Arial" w:cs="Arial"/>
          <w:sz w:val="24"/>
          <w:szCs w:val="24"/>
        </w:rPr>
        <w:t xml:space="preserve"> facilitated resource sharing and development of larger-scale collaborations among faculty members. I have </w:t>
      </w:r>
      <w:r>
        <w:rPr>
          <w:rFonts w:ascii="Arial" w:hAnsi="Arial" w:cs="Arial"/>
          <w:sz w:val="24"/>
          <w:szCs w:val="24"/>
        </w:rPr>
        <w:t>facilitated adoption of the accou</w:t>
      </w:r>
      <w:r w:rsidRPr="002D474D">
        <w:rPr>
          <w:rFonts w:ascii="Arial" w:hAnsi="Arial" w:cs="Arial"/>
          <w:sz w:val="24"/>
          <w:szCs w:val="24"/>
        </w:rPr>
        <w:t>ntability database, which now includes some 105 Extension reports in Oregon Invests! that identify working group outcomes. Working groups are the basis for the Extension Agricultural Sciences and Natural Resources Plan of Work</w:t>
      </w:r>
      <w:r w:rsidRPr="00D56BA2">
        <w:rPr>
          <w:rFonts w:ascii="Arial" w:hAnsi="Arial" w:cs="Arial"/>
          <w:sz w:val="24"/>
          <w:szCs w:val="24"/>
        </w:rPr>
        <w:t xml:space="preserve"> that provides the justification for our</w:t>
      </w:r>
      <w:r>
        <w:rPr>
          <w:rFonts w:ascii="Arial" w:hAnsi="Arial" w:cs="Arial"/>
          <w:sz w:val="24"/>
          <w:szCs w:val="24"/>
        </w:rPr>
        <w:t xml:space="preserve"> multi-million dollar budget</w:t>
      </w:r>
      <w:r w:rsidRPr="00D56BA2">
        <w:rPr>
          <w:rFonts w:ascii="Arial" w:hAnsi="Arial" w:cs="Arial"/>
          <w:sz w:val="24"/>
          <w:szCs w:val="24"/>
        </w:rPr>
        <w:t>.</w:t>
      </w:r>
      <w:r>
        <w:rPr>
          <w:rFonts w:ascii="Arial" w:hAnsi="Arial" w:cs="Arial"/>
          <w:sz w:val="24"/>
          <w:szCs w:val="24"/>
        </w:rPr>
        <w:t xml:space="preserve"> </w:t>
      </w:r>
    </w:p>
    <w:p w14:paraId="401A855D" w14:textId="77777777" w:rsidR="00562B9A" w:rsidRPr="00D56BA2" w:rsidRDefault="00562B9A" w:rsidP="00562B9A">
      <w:pPr>
        <w:ind w:left="720"/>
        <w:rPr>
          <w:rFonts w:ascii="Arial" w:hAnsi="Arial" w:cs="Arial"/>
          <w:sz w:val="24"/>
          <w:szCs w:val="24"/>
        </w:rPr>
      </w:pPr>
    </w:p>
    <w:p w14:paraId="77471513" w14:textId="77777777" w:rsidR="00562B9A" w:rsidRPr="00D56BA2" w:rsidRDefault="00562B9A" w:rsidP="00562B9A">
      <w:pPr>
        <w:rPr>
          <w:rFonts w:ascii="Arial" w:hAnsi="Arial" w:cs="Arial"/>
          <w:sz w:val="24"/>
          <w:szCs w:val="24"/>
        </w:rPr>
      </w:pPr>
    </w:p>
    <w:p w14:paraId="7D00613A" w14:textId="77777777" w:rsidR="00562B9A" w:rsidRDefault="00562B9A" w:rsidP="00562B9A">
      <w:pPr>
        <w:ind w:left="720"/>
        <w:rPr>
          <w:rFonts w:ascii="Arial" w:hAnsi="Arial" w:cs="Arial"/>
          <w:sz w:val="24"/>
          <w:szCs w:val="24"/>
        </w:rPr>
      </w:pPr>
      <w:r w:rsidRPr="00D56BA2">
        <w:rPr>
          <w:rFonts w:ascii="Arial" w:hAnsi="Arial" w:cs="Arial"/>
          <w:b/>
          <w:sz w:val="24"/>
          <w:szCs w:val="24"/>
        </w:rPr>
        <w:t>iii. Multidisciplinary and Integrated Approaches for Improved Community Impacts:</w:t>
      </w:r>
      <w:r w:rsidRPr="00D56BA2">
        <w:rPr>
          <w:rFonts w:ascii="Arial" w:hAnsi="Arial" w:cs="Arial"/>
          <w:sz w:val="24"/>
          <w:szCs w:val="24"/>
        </w:rPr>
        <w:t xml:space="preserve"> Out of the work group and teamwork culture of the Extension Agriculture program, innovative programs have arisen. These have been multidisciplinary in nature and include peer-reviewed products. Examples are described briefly below:</w:t>
      </w:r>
    </w:p>
    <w:p w14:paraId="129EDA7F" w14:textId="77777777" w:rsidR="00562B9A" w:rsidRPr="00D56BA2" w:rsidRDefault="00562B9A" w:rsidP="00562B9A">
      <w:pPr>
        <w:ind w:left="720"/>
        <w:rPr>
          <w:rFonts w:ascii="Arial" w:hAnsi="Arial" w:cs="Arial"/>
          <w:sz w:val="24"/>
          <w:szCs w:val="24"/>
        </w:rPr>
      </w:pPr>
    </w:p>
    <w:p w14:paraId="7330E751" w14:textId="77777777" w:rsidR="00562B9A" w:rsidRPr="00CD5D55" w:rsidRDefault="00562B9A" w:rsidP="00562B9A">
      <w:pPr>
        <w:pStyle w:val="ListParagraph"/>
        <w:numPr>
          <w:ilvl w:val="0"/>
          <w:numId w:val="35"/>
        </w:numPr>
        <w:rPr>
          <w:rFonts w:ascii="Arial" w:hAnsi="Arial" w:cs="Arial"/>
          <w:sz w:val="24"/>
          <w:szCs w:val="24"/>
        </w:rPr>
      </w:pPr>
      <w:r w:rsidRPr="00CD5D55">
        <w:rPr>
          <w:rFonts w:ascii="Arial" w:hAnsi="Arial" w:cs="Arial"/>
          <w:b/>
          <w:sz w:val="24"/>
          <w:szCs w:val="24"/>
        </w:rPr>
        <w:t>Klamath Water Allocation:</w:t>
      </w:r>
      <w:r w:rsidRPr="00CD5D55">
        <w:rPr>
          <w:rFonts w:ascii="Arial" w:hAnsi="Arial" w:cs="Arial"/>
          <w:sz w:val="24"/>
          <w:szCs w:val="24"/>
        </w:rPr>
        <w:t xml:space="preserve"> To protect endangered fish species under the Endangered Species Act, in April of 2001 the </w:t>
      </w:r>
      <w:r w:rsidRPr="00CD5D55">
        <w:rPr>
          <w:rFonts w:ascii="Arial" w:hAnsi="Arial" w:cs="Arial"/>
          <w:sz w:val="24"/>
          <w:szCs w:val="24"/>
        </w:rPr>
        <w:lastRenderedPageBreak/>
        <w:t>Federal Bureau of Reclamation prohibited release of irrigation water from Klamath Lake to Klamath Reclamation Project farmers. That action resulted in a divisive crisis for farmers and local communities, including Native Americans. These groups quickly pointed out that the Federal Government had acted before an impact assessment had been completed. In response to this void, Ron Hathaway, then Klamath County Staff Chair</w:t>
      </w:r>
      <w:r>
        <w:rPr>
          <w:rFonts w:ascii="Arial" w:hAnsi="Arial" w:cs="Arial"/>
          <w:sz w:val="24"/>
          <w:szCs w:val="24"/>
        </w:rPr>
        <w:t xml:space="preserve"> and</w:t>
      </w:r>
      <w:r w:rsidRPr="00CD5D55">
        <w:rPr>
          <w:rFonts w:ascii="Arial" w:hAnsi="Arial" w:cs="Arial"/>
          <w:sz w:val="24"/>
          <w:szCs w:val="24"/>
        </w:rPr>
        <w:t xml:space="preserve"> I organized and led a collaborative team whose purpose was to conduct a rapid assessment of the impacts of the Federal Government’s action. The strong local presence in the Klamath Team, including faculty from the Klamath County Extension Office and the Agricultural Experiment Station in the Upper Klamath Basin enabled on-campus OSU faculty, University of California personnel and area experiment station personnel to collaborate in a team effort necessary to write the reports. The project described the impact in 2001 from the irrigation water restriction, laid out the known and the uncertain, looked at management and policy alternatives, provided extensive references, and suggested future research topics.</w:t>
      </w:r>
    </w:p>
    <w:p w14:paraId="3626FC92" w14:textId="77777777" w:rsidR="00562B9A" w:rsidRPr="00CD5D55" w:rsidRDefault="00562B9A" w:rsidP="00562B9A">
      <w:pPr>
        <w:ind w:left="1800"/>
        <w:rPr>
          <w:rFonts w:ascii="Arial" w:hAnsi="Arial" w:cs="Arial"/>
          <w:sz w:val="24"/>
          <w:szCs w:val="24"/>
        </w:rPr>
      </w:pPr>
      <w:r w:rsidRPr="00CD5D55">
        <w:rPr>
          <w:rFonts w:ascii="Arial" w:hAnsi="Arial" w:cs="Arial"/>
          <w:sz w:val="24"/>
          <w:szCs w:val="24"/>
        </w:rPr>
        <w:t xml:space="preserve">This learning process created a non-advocacy account of the ecological, economic, social, institutional, and policy issues related to water allocation decisions of 2001. Based on initial community input, the team further provided information in a systematic multi-disciplinary format that would improve our ability to deal with future water crises in the region. </w:t>
      </w:r>
    </w:p>
    <w:p w14:paraId="10B4477B" w14:textId="77777777" w:rsidR="00562B9A" w:rsidRPr="00897708" w:rsidRDefault="00562B9A" w:rsidP="00562B9A">
      <w:pPr>
        <w:ind w:left="1800"/>
        <w:rPr>
          <w:rFonts w:ascii="Arial" w:hAnsi="Arial" w:cs="Arial"/>
          <w:sz w:val="24"/>
          <w:szCs w:val="24"/>
        </w:rPr>
      </w:pPr>
      <w:r w:rsidRPr="00D56BA2">
        <w:rPr>
          <w:rFonts w:ascii="Arial" w:hAnsi="Arial" w:cs="Arial"/>
          <w:sz w:val="24"/>
          <w:szCs w:val="24"/>
        </w:rPr>
        <w:t>Assessment of water allocation issues in the Klamath Basin was the effort of 30 faculty members under my leadership as a content editor, review coordinator, and arbitrator. The author group, primarily faculty, included a few graduate students at OSU, and University of California (Berkley and Davis) in 2001 and 2002. The published reports collectively are entitled, “Water Allocation in the Klamath Reclamation Project 2001</w:t>
      </w:r>
      <w:r>
        <w:rPr>
          <w:rFonts w:ascii="Arial" w:hAnsi="Arial" w:cs="Arial"/>
          <w:sz w:val="24"/>
          <w:szCs w:val="24"/>
        </w:rPr>
        <w:t xml:space="preserve">: </w:t>
      </w:r>
      <w:r w:rsidRPr="00D56BA2">
        <w:rPr>
          <w:rFonts w:ascii="Arial" w:hAnsi="Arial" w:cs="Arial"/>
          <w:sz w:val="24"/>
          <w:szCs w:val="24"/>
        </w:rPr>
        <w:t xml:space="preserve"> An Assessment of Natural Resource, Economic, Social, and Institutional Issues with a Focus on the Upper Klamath Basin.” Briefs on selected topics follow the main report. Most of my efforts on project activities occurred from July 2001 through July 2004. The URL is: </w:t>
      </w:r>
      <w:hyperlink r:id="rId18" w:history="1">
        <w:r w:rsidRPr="003D329B">
          <w:rPr>
            <w:rStyle w:val="Hyperlink"/>
            <w:rFonts w:ascii="Arial" w:hAnsi="Arial" w:cs="Arial"/>
            <w:sz w:val="24"/>
            <w:szCs w:val="24"/>
          </w:rPr>
          <w:t>http://ir.library.oregonstate.edu/xmlui/bitstream/handle/1957/7132/SR%20no.%201037.pdf?sequence=1</w:t>
        </w:r>
      </w:hyperlink>
      <w:r>
        <w:rPr>
          <w:rFonts w:ascii="Arial" w:hAnsi="Arial" w:cs="Arial"/>
          <w:sz w:val="24"/>
          <w:szCs w:val="24"/>
        </w:rPr>
        <w:tab/>
      </w:r>
    </w:p>
    <w:p w14:paraId="6F26F65F" w14:textId="77777777" w:rsidR="00562B9A" w:rsidRDefault="00562B9A" w:rsidP="00562B9A">
      <w:pPr>
        <w:ind w:left="1260"/>
        <w:rPr>
          <w:rFonts w:ascii="Arial" w:hAnsi="Arial" w:cs="Arial"/>
          <w:b/>
          <w:sz w:val="24"/>
          <w:szCs w:val="24"/>
        </w:rPr>
      </w:pPr>
    </w:p>
    <w:p w14:paraId="547B196D" w14:textId="77777777" w:rsidR="00562B9A" w:rsidRDefault="00562B9A" w:rsidP="00562B9A">
      <w:pPr>
        <w:ind w:left="1260"/>
        <w:rPr>
          <w:rFonts w:ascii="Arial" w:hAnsi="Arial" w:cs="Arial"/>
          <w:b/>
          <w:sz w:val="24"/>
          <w:szCs w:val="24"/>
        </w:rPr>
      </w:pPr>
    </w:p>
    <w:p w14:paraId="44C69FA9" w14:textId="77777777" w:rsidR="00562B9A" w:rsidRPr="00897708" w:rsidRDefault="00562B9A" w:rsidP="00562B9A">
      <w:pPr>
        <w:ind w:left="1260"/>
        <w:rPr>
          <w:rFonts w:ascii="Arial" w:hAnsi="Arial" w:cs="Arial"/>
          <w:sz w:val="24"/>
          <w:szCs w:val="24"/>
        </w:rPr>
      </w:pPr>
      <w:r w:rsidRPr="00897708">
        <w:rPr>
          <w:rFonts w:ascii="Arial" w:hAnsi="Arial" w:cs="Arial"/>
          <w:b/>
          <w:sz w:val="24"/>
          <w:szCs w:val="24"/>
        </w:rPr>
        <w:t>Impacts and Evidence of Scholarship:</w:t>
      </w:r>
    </w:p>
    <w:p w14:paraId="12E7E7B2" w14:textId="77777777" w:rsidR="00562B9A" w:rsidRPr="00897708" w:rsidRDefault="00562B9A" w:rsidP="00562B9A">
      <w:pPr>
        <w:numPr>
          <w:ilvl w:val="0"/>
          <w:numId w:val="2"/>
        </w:numPr>
        <w:tabs>
          <w:tab w:val="clear" w:pos="720"/>
          <w:tab w:val="left" w:pos="900"/>
        </w:tabs>
        <w:ind w:left="1440" w:hanging="180"/>
        <w:rPr>
          <w:rFonts w:ascii="Arial" w:hAnsi="Arial" w:cs="Arial"/>
          <w:sz w:val="24"/>
          <w:szCs w:val="24"/>
        </w:rPr>
      </w:pPr>
      <w:r w:rsidRPr="00897708">
        <w:rPr>
          <w:rFonts w:ascii="Arial" w:hAnsi="Arial" w:cs="Arial"/>
          <w:sz w:val="24"/>
          <w:szCs w:val="24"/>
        </w:rPr>
        <w:t xml:space="preserve">Federal Bureau of Reclamation adopted water transfer mechanism that moves water from low to highly productive land and includes land in and outside the irrigation project. Economic analysis indicates that this could </w:t>
      </w:r>
      <w:r w:rsidRPr="00897708">
        <w:rPr>
          <w:rFonts w:ascii="Arial" w:hAnsi="Arial" w:cs="Arial"/>
          <w:b/>
          <w:sz w:val="24"/>
          <w:szCs w:val="24"/>
        </w:rPr>
        <w:t>reduce the economic impact</w:t>
      </w:r>
      <w:r w:rsidRPr="00897708">
        <w:rPr>
          <w:rFonts w:ascii="Arial" w:hAnsi="Arial" w:cs="Arial"/>
          <w:sz w:val="24"/>
          <w:szCs w:val="24"/>
        </w:rPr>
        <w:t xml:space="preserve"> of future severe water shortages by 80%. The analysis was later refined and published in the Journal of Agricultural Resource Sciences</w:t>
      </w:r>
      <w:r>
        <w:rPr>
          <w:rFonts w:ascii="Arial" w:hAnsi="Arial" w:cs="Arial"/>
          <w:sz w:val="24"/>
          <w:szCs w:val="24"/>
        </w:rPr>
        <w:t xml:space="preserve"> by William Jaeger, Professor, Department of Agriculture and Resource Economics, OSU</w:t>
      </w:r>
      <w:r w:rsidRPr="00897708">
        <w:rPr>
          <w:rFonts w:ascii="Arial" w:hAnsi="Arial" w:cs="Arial"/>
          <w:sz w:val="24"/>
          <w:szCs w:val="24"/>
        </w:rPr>
        <w:t>.</w:t>
      </w:r>
    </w:p>
    <w:p w14:paraId="65B04E36" w14:textId="77777777" w:rsidR="00562B9A" w:rsidRPr="00897708" w:rsidRDefault="00562B9A" w:rsidP="00562B9A">
      <w:pPr>
        <w:numPr>
          <w:ilvl w:val="0"/>
          <w:numId w:val="2"/>
        </w:numPr>
        <w:tabs>
          <w:tab w:val="clear" w:pos="720"/>
          <w:tab w:val="left" w:pos="900"/>
        </w:tabs>
        <w:ind w:left="1440" w:hanging="180"/>
        <w:rPr>
          <w:rFonts w:ascii="Arial" w:hAnsi="Arial" w:cs="Arial"/>
          <w:sz w:val="24"/>
          <w:szCs w:val="24"/>
        </w:rPr>
      </w:pPr>
      <w:r w:rsidRPr="00897708">
        <w:rPr>
          <w:rFonts w:ascii="Arial" w:hAnsi="Arial" w:cs="Arial"/>
          <w:sz w:val="24"/>
          <w:szCs w:val="24"/>
        </w:rPr>
        <w:t xml:space="preserve">The report’s web site continues to register hits. In the first 14 months there were and about </w:t>
      </w:r>
      <w:r w:rsidRPr="00897708">
        <w:rPr>
          <w:rFonts w:ascii="Arial" w:hAnsi="Arial" w:cs="Arial"/>
          <w:b/>
          <w:sz w:val="24"/>
          <w:szCs w:val="24"/>
        </w:rPr>
        <w:t>3300 full report downloads</w:t>
      </w:r>
      <w:r w:rsidRPr="00897708">
        <w:rPr>
          <w:rFonts w:ascii="Arial" w:hAnsi="Arial" w:cs="Arial"/>
          <w:sz w:val="24"/>
          <w:szCs w:val="24"/>
        </w:rPr>
        <w:t xml:space="preserve">. Additionally, over </w:t>
      </w:r>
      <w:r w:rsidRPr="00897708">
        <w:rPr>
          <w:rFonts w:ascii="Arial" w:hAnsi="Arial" w:cs="Arial"/>
          <w:b/>
          <w:sz w:val="24"/>
          <w:szCs w:val="24"/>
        </w:rPr>
        <w:t>10,000 down loads of selected chapters</w:t>
      </w:r>
      <w:r w:rsidRPr="00897708">
        <w:rPr>
          <w:rFonts w:ascii="Arial" w:hAnsi="Arial" w:cs="Arial"/>
          <w:sz w:val="24"/>
          <w:szCs w:val="24"/>
        </w:rPr>
        <w:t xml:space="preserve"> were recorded (as of May 5, 2004). As of late October, 2005 there were 20,872 total hits on the home page.</w:t>
      </w:r>
    </w:p>
    <w:p w14:paraId="37B55073" w14:textId="77777777" w:rsidR="00562B9A" w:rsidRPr="00897708" w:rsidRDefault="00562B9A" w:rsidP="00562B9A">
      <w:pPr>
        <w:numPr>
          <w:ilvl w:val="0"/>
          <w:numId w:val="2"/>
        </w:numPr>
        <w:tabs>
          <w:tab w:val="clear" w:pos="720"/>
          <w:tab w:val="left" w:pos="900"/>
        </w:tabs>
        <w:ind w:left="1440" w:hanging="180"/>
        <w:rPr>
          <w:rFonts w:ascii="Arial" w:hAnsi="Arial" w:cs="Arial"/>
          <w:sz w:val="24"/>
          <w:szCs w:val="24"/>
        </w:rPr>
      </w:pPr>
      <w:r w:rsidRPr="00897708">
        <w:rPr>
          <w:rFonts w:ascii="Arial" w:hAnsi="Arial" w:cs="Arial"/>
          <w:sz w:val="24"/>
          <w:szCs w:val="24"/>
        </w:rPr>
        <w:t>The report garnered</w:t>
      </w:r>
      <w:r>
        <w:rPr>
          <w:rFonts w:ascii="Arial" w:hAnsi="Arial" w:cs="Arial"/>
          <w:sz w:val="24"/>
          <w:szCs w:val="24"/>
        </w:rPr>
        <w:t xml:space="preserve"> </w:t>
      </w:r>
      <w:r w:rsidRPr="00897708">
        <w:rPr>
          <w:rFonts w:ascii="Arial" w:hAnsi="Arial" w:cs="Arial"/>
          <w:b/>
          <w:sz w:val="24"/>
          <w:szCs w:val="24"/>
        </w:rPr>
        <w:t>wide publicity</w:t>
      </w:r>
      <w:r w:rsidRPr="00897708">
        <w:rPr>
          <w:rFonts w:ascii="Arial" w:hAnsi="Arial" w:cs="Arial"/>
          <w:sz w:val="24"/>
          <w:szCs w:val="24"/>
        </w:rPr>
        <w:t xml:space="preserve"> including feature articles in Portland, Seattle, Denver, Salt Lake City, and San Francisco newspapers.</w:t>
      </w:r>
    </w:p>
    <w:p w14:paraId="41DC15A8" w14:textId="77777777" w:rsidR="00562B9A" w:rsidRPr="00897708" w:rsidRDefault="00562B9A" w:rsidP="00562B9A">
      <w:pPr>
        <w:numPr>
          <w:ilvl w:val="0"/>
          <w:numId w:val="2"/>
        </w:numPr>
        <w:tabs>
          <w:tab w:val="clear" w:pos="720"/>
          <w:tab w:val="left" w:pos="900"/>
        </w:tabs>
        <w:ind w:left="1440" w:hanging="180"/>
        <w:rPr>
          <w:rFonts w:ascii="Arial" w:hAnsi="Arial" w:cs="Arial"/>
          <w:sz w:val="24"/>
          <w:szCs w:val="24"/>
        </w:rPr>
      </w:pPr>
      <w:r w:rsidRPr="00897708">
        <w:rPr>
          <w:rFonts w:ascii="Arial" w:hAnsi="Arial" w:cs="Arial"/>
          <w:sz w:val="24"/>
          <w:szCs w:val="24"/>
        </w:rPr>
        <w:t xml:space="preserve">Two OSU </w:t>
      </w:r>
      <w:r w:rsidRPr="00897708">
        <w:rPr>
          <w:rFonts w:ascii="Arial" w:hAnsi="Arial" w:cs="Arial"/>
          <w:b/>
          <w:sz w:val="24"/>
          <w:szCs w:val="24"/>
        </w:rPr>
        <w:t>courses</w:t>
      </w:r>
      <w:r w:rsidRPr="00897708">
        <w:rPr>
          <w:rFonts w:ascii="Arial" w:hAnsi="Arial" w:cs="Arial"/>
          <w:sz w:val="24"/>
          <w:szCs w:val="24"/>
        </w:rPr>
        <w:t xml:space="preserve"> and courses at other universities (Yale, Univ. of Alabama in Huntsville) have used the assessment for instruction. The ANTH 481/581 evaluation shows that 86% of the students use what they learned when they see news stories related to natural resource conflicts. See graduate teaching section above.</w:t>
      </w:r>
    </w:p>
    <w:p w14:paraId="3337AB9E" w14:textId="77777777" w:rsidR="00562B9A" w:rsidRPr="00897708" w:rsidRDefault="00562B9A" w:rsidP="00562B9A">
      <w:pPr>
        <w:numPr>
          <w:ilvl w:val="0"/>
          <w:numId w:val="2"/>
        </w:numPr>
        <w:tabs>
          <w:tab w:val="clear" w:pos="720"/>
          <w:tab w:val="left" w:pos="900"/>
        </w:tabs>
        <w:ind w:left="1440" w:hanging="180"/>
        <w:rPr>
          <w:rFonts w:ascii="Arial" w:hAnsi="Arial" w:cs="Arial"/>
          <w:sz w:val="24"/>
          <w:szCs w:val="24"/>
        </w:rPr>
      </w:pPr>
      <w:r w:rsidRPr="00897708">
        <w:rPr>
          <w:rFonts w:ascii="Arial" w:hAnsi="Arial" w:cs="Arial"/>
          <w:b/>
          <w:sz w:val="24"/>
          <w:szCs w:val="24"/>
        </w:rPr>
        <w:t>Cross-discipline review</w:t>
      </w:r>
      <w:r w:rsidRPr="00897708">
        <w:rPr>
          <w:rFonts w:ascii="Arial" w:hAnsi="Arial" w:cs="Arial"/>
          <w:sz w:val="24"/>
          <w:szCs w:val="24"/>
        </w:rPr>
        <w:t xml:space="preserve"> by faculty provided valuable experience in developing a multidisciplinary analysis and appreciation for each other’s contributions. This further paves the way for more interdisciplinary field research at OSU.</w:t>
      </w:r>
    </w:p>
    <w:p w14:paraId="79BFA137" w14:textId="77777777" w:rsidR="00562B9A" w:rsidRPr="005A6B58" w:rsidRDefault="00562B9A" w:rsidP="00562B9A">
      <w:pPr>
        <w:numPr>
          <w:ilvl w:val="0"/>
          <w:numId w:val="2"/>
        </w:numPr>
        <w:tabs>
          <w:tab w:val="clear" w:pos="720"/>
          <w:tab w:val="left" w:pos="900"/>
        </w:tabs>
        <w:ind w:left="1440" w:hanging="180"/>
        <w:rPr>
          <w:rFonts w:ascii="Arial" w:hAnsi="Arial" w:cs="Arial"/>
          <w:sz w:val="24"/>
          <w:szCs w:val="24"/>
        </w:rPr>
      </w:pPr>
      <w:r w:rsidRPr="005A6B58">
        <w:rPr>
          <w:rFonts w:ascii="Arial" w:hAnsi="Arial" w:cs="Arial"/>
          <w:sz w:val="24"/>
          <w:szCs w:val="24"/>
        </w:rPr>
        <w:t>Agency scientists and the tribes provided substantial content review.</w:t>
      </w:r>
    </w:p>
    <w:p w14:paraId="4798AC7F" w14:textId="77777777" w:rsidR="00562B9A" w:rsidRPr="005A6B58" w:rsidRDefault="00562B9A" w:rsidP="00562B9A">
      <w:pPr>
        <w:numPr>
          <w:ilvl w:val="0"/>
          <w:numId w:val="2"/>
        </w:numPr>
        <w:tabs>
          <w:tab w:val="clear" w:pos="720"/>
          <w:tab w:val="left" w:pos="900"/>
        </w:tabs>
        <w:ind w:left="1440" w:hanging="180"/>
        <w:rPr>
          <w:rFonts w:ascii="Arial" w:hAnsi="Arial" w:cs="Arial"/>
          <w:sz w:val="24"/>
          <w:szCs w:val="24"/>
        </w:rPr>
      </w:pPr>
      <w:r w:rsidRPr="005A6B58">
        <w:rPr>
          <w:rFonts w:ascii="Arial" w:hAnsi="Arial" w:cs="Arial"/>
          <w:sz w:val="24"/>
          <w:szCs w:val="24"/>
        </w:rPr>
        <w:t>Three universities gained valuable experience in engagement with the public on complex and contentious issues.</w:t>
      </w:r>
    </w:p>
    <w:p w14:paraId="471E652B" w14:textId="77777777" w:rsidR="00562B9A" w:rsidRPr="005A6B58" w:rsidRDefault="00562B9A" w:rsidP="00562B9A">
      <w:pPr>
        <w:numPr>
          <w:ilvl w:val="0"/>
          <w:numId w:val="2"/>
        </w:numPr>
        <w:tabs>
          <w:tab w:val="clear" w:pos="720"/>
          <w:tab w:val="left" w:pos="900"/>
        </w:tabs>
        <w:ind w:left="1440" w:hanging="180"/>
        <w:rPr>
          <w:rFonts w:ascii="Arial" w:hAnsi="Arial" w:cs="Arial"/>
          <w:sz w:val="24"/>
          <w:szCs w:val="24"/>
        </w:rPr>
      </w:pPr>
      <w:r>
        <w:rPr>
          <w:rFonts w:ascii="Arial" w:hAnsi="Arial" w:cs="Arial"/>
          <w:sz w:val="24"/>
          <w:szCs w:val="24"/>
        </w:rPr>
        <w:t>F</w:t>
      </w:r>
      <w:r w:rsidRPr="005A6B58">
        <w:rPr>
          <w:rFonts w:ascii="Arial" w:hAnsi="Arial" w:cs="Arial"/>
          <w:sz w:val="24"/>
          <w:szCs w:val="24"/>
        </w:rPr>
        <w:t xml:space="preserve">aculty members including me have been invited by peers to make professional presentations and to contribute to further publications. </w:t>
      </w:r>
      <w:r>
        <w:rPr>
          <w:rFonts w:ascii="Arial" w:hAnsi="Arial" w:cs="Arial"/>
          <w:sz w:val="24"/>
          <w:szCs w:val="24"/>
        </w:rPr>
        <w:t xml:space="preserve">For example, </w:t>
      </w:r>
      <w:r w:rsidRPr="005A6B58">
        <w:rPr>
          <w:rFonts w:ascii="Arial" w:hAnsi="Arial" w:cs="Arial"/>
          <w:sz w:val="24"/>
          <w:szCs w:val="24"/>
        </w:rPr>
        <w:t>I led a panel discussion for western state university deans and directors.</w:t>
      </w:r>
    </w:p>
    <w:p w14:paraId="741C0513" w14:textId="77777777" w:rsidR="00562B9A" w:rsidRPr="00897708" w:rsidRDefault="00562B9A" w:rsidP="00562B9A">
      <w:pPr>
        <w:numPr>
          <w:ilvl w:val="0"/>
          <w:numId w:val="2"/>
        </w:numPr>
        <w:tabs>
          <w:tab w:val="clear" w:pos="720"/>
          <w:tab w:val="left" w:pos="900"/>
        </w:tabs>
        <w:ind w:left="1440" w:hanging="180"/>
        <w:rPr>
          <w:rFonts w:ascii="Arial" w:hAnsi="Arial" w:cs="Arial"/>
          <w:sz w:val="24"/>
          <w:szCs w:val="24"/>
        </w:rPr>
      </w:pPr>
      <w:r w:rsidRPr="005A6B58">
        <w:rPr>
          <w:rFonts w:ascii="Arial" w:hAnsi="Arial" w:cs="Arial"/>
          <w:sz w:val="24"/>
          <w:szCs w:val="24"/>
        </w:rPr>
        <w:t>The team of 31 members received the James and Mildred Oldfield/E.R. Jackman Team Award for the Klamath Project</w:t>
      </w:r>
      <w:r w:rsidRPr="00897708">
        <w:rPr>
          <w:rFonts w:ascii="Arial" w:hAnsi="Arial" w:cs="Arial"/>
          <w:sz w:val="24"/>
          <w:szCs w:val="24"/>
        </w:rPr>
        <w:t xml:space="preserve"> Team, </w:t>
      </w:r>
      <w:r w:rsidRPr="00897708">
        <w:rPr>
          <w:rFonts w:ascii="Arial" w:hAnsi="Arial" w:cs="Arial"/>
          <w:sz w:val="24"/>
          <w:szCs w:val="24"/>
        </w:rPr>
        <w:lastRenderedPageBreak/>
        <w:t>2004. The nominations included input</w:t>
      </w:r>
      <w:r>
        <w:rPr>
          <w:rFonts w:ascii="Arial" w:hAnsi="Arial" w:cs="Arial"/>
          <w:sz w:val="24"/>
          <w:szCs w:val="24"/>
        </w:rPr>
        <w:t xml:space="preserve"> </w:t>
      </w:r>
      <w:r w:rsidRPr="00897708">
        <w:rPr>
          <w:rFonts w:ascii="Arial" w:hAnsi="Arial" w:cs="Arial"/>
          <w:sz w:val="24"/>
          <w:szCs w:val="24"/>
        </w:rPr>
        <w:t>from two OSU department heads, a dean, and a center director.</w:t>
      </w:r>
    </w:p>
    <w:p w14:paraId="71FB9DAA" w14:textId="77777777" w:rsidR="00562B9A" w:rsidRPr="00897708" w:rsidRDefault="00562B9A" w:rsidP="00562B9A">
      <w:pPr>
        <w:numPr>
          <w:ilvl w:val="0"/>
          <w:numId w:val="2"/>
        </w:numPr>
        <w:tabs>
          <w:tab w:val="clear" w:pos="720"/>
          <w:tab w:val="left" w:pos="900"/>
        </w:tabs>
        <w:ind w:left="1440" w:hanging="180"/>
        <w:rPr>
          <w:rFonts w:ascii="Arial" w:hAnsi="Arial" w:cs="Arial"/>
          <w:sz w:val="24"/>
          <w:szCs w:val="24"/>
        </w:rPr>
      </w:pPr>
      <w:r w:rsidRPr="00897708">
        <w:rPr>
          <w:rFonts w:ascii="Arial" w:hAnsi="Arial" w:cs="Arial"/>
          <w:sz w:val="24"/>
          <w:szCs w:val="24"/>
        </w:rPr>
        <w:t>A graduate student in the Department of Agricultural and Resource Economics continued the economic analysis work begun with this project. His committee includes professionals from federal agencies directly involved in Klamath water issues.</w:t>
      </w:r>
    </w:p>
    <w:p w14:paraId="5CDC7506" w14:textId="77777777" w:rsidR="00562B9A" w:rsidRPr="00897708" w:rsidRDefault="00562B9A" w:rsidP="00562B9A">
      <w:pPr>
        <w:numPr>
          <w:ilvl w:val="0"/>
          <w:numId w:val="2"/>
        </w:numPr>
        <w:tabs>
          <w:tab w:val="clear" w:pos="720"/>
          <w:tab w:val="left" w:pos="900"/>
        </w:tabs>
        <w:ind w:left="1440" w:hanging="180"/>
        <w:rPr>
          <w:rFonts w:ascii="Arial" w:hAnsi="Arial" w:cs="Arial"/>
          <w:sz w:val="24"/>
          <w:szCs w:val="24"/>
        </w:rPr>
      </w:pPr>
      <w:r w:rsidRPr="00897708">
        <w:rPr>
          <w:rFonts w:ascii="Arial" w:hAnsi="Arial" w:cs="Arial"/>
          <w:sz w:val="24"/>
          <w:szCs w:val="24"/>
        </w:rPr>
        <w:t>The Klamath Stakeholders meeting series arose from the assessment and is furthered relationships among community members contributing to integrated, basin-wide planning.</w:t>
      </w:r>
    </w:p>
    <w:p w14:paraId="1082412C" w14:textId="77777777" w:rsidR="00562B9A" w:rsidRPr="00897708" w:rsidRDefault="00562B9A" w:rsidP="00562B9A">
      <w:pPr>
        <w:tabs>
          <w:tab w:val="left" w:pos="-936"/>
          <w:tab w:val="left" w:pos="-216"/>
          <w:tab w:val="left" w:pos="504"/>
          <w:tab w:val="left" w:pos="900"/>
          <w:tab w:val="left" w:pos="1104"/>
          <w:tab w:val="left" w:pos="1704"/>
          <w:tab w:val="left" w:pos="2304"/>
          <w:tab w:val="left" w:pos="2904"/>
          <w:tab w:val="left" w:pos="3384"/>
          <w:tab w:val="left" w:pos="6264"/>
        </w:tabs>
        <w:suppressAutoHyphens/>
        <w:ind w:left="1440"/>
        <w:rPr>
          <w:rFonts w:ascii="Arial" w:hAnsi="Arial" w:cs="Arial"/>
          <w:sz w:val="24"/>
          <w:szCs w:val="24"/>
        </w:rPr>
      </w:pPr>
      <w:r w:rsidRPr="0049268B">
        <w:rPr>
          <w:rFonts w:ascii="Arial" w:hAnsi="Arial" w:cs="Arial"/>
          <w:sz w:val="24"/>
          <w:szCs w:val="24"/>
        </w:rPr>
        <w:t>(See Publications and Presentations, “Presentations”, entry #s 9, 12, 13, 14; Extension Publications: entry #2; Peer-Reviewed Publications in Non-Refereed Journals, entry #1)</w:t>
      </w:r>
    </w:p>
    <w:p w14:paraId="700AEE3A" w14:textId="77777777" w:rsidR="00562B9A" w:rsidRPr="00D56BA2" w:rsidRDefault="00562B9A" w:rsidP="00562B9A">
      <w:pPr>
        <w:ind w:left="720"/>
        <w:rPr>
          <w:rFonts w:ascii="Arial" w:hAnsi="Arial" w:cs="Arial"/>
          <w:sz w:val="24"/>
          <w:szCs w:val="24"/>
        </w:rPr>
      </w:pPr>
    </w:p>
    <w:p w14:paraId="118B3FDF" w14:textId="77777777" w:rsidR="00562B9A" w:rsidRDefault="00562B9A" w:rsidP="00562B9A">
      <w:pPr>
        <w:ind w:left="1440"/>
        <w:rPr>
          <w:rFonts w:ascii="Arial" w:hAnsi="Arial" w:cs="Arial"/>
          <w:b/>
          <w:sz w:val="24"/>
          <w:szCs w:val="24"/>
        </w:rPr>
      </w:pPr>
    </w:p>
    <w:p w14:paraId="6E621E94" w14:textId="77777777" w:rsidR="00562B9A" w:rsidRDefault="00562B9A" w:rsidP="00562B9A">
      <w:pPr>
        <w:ind w:left="1440"/>
        <w:rPr>
          <w:rFonts w:ascii="Arial" w:hAnsi="Arial" w:cs="Arial"/>
          <w:sz w:val="24"/>
          <w:szCs w:val="24"/>
        </w:rPr>
      </w:pPr>
      <w:r w:rsidRPr="00897708">
        <w:rPr>
          <w:rFonts w:ascii="Arial" w:hAnsi="Arial" w:cs="Arial"/>
          <w:b/>
          <w:sz w:val="24"/>
          <w:szCs w:val="24"/>
        </w:rPr>
        <w:t>b</w:t>
      </w:r>
      <w:r>
        <w:rPr>
          <w:rFonts w:ascii="Arial" w:hAnsi="Arial" w:cs="Arial"/>
          <w:b/>
          <w:sz w:val="24"/>
          <w:szCs w:val="24"/>
        </w:rPr>
        <w:t>)</w:t>
      </w:r>
      <w:r w:rsidRPr="00897708">
        <w:rPr>
          <w:rFonts w:ascii="Arial" w:hAnsi="Arial" w:cs="Arial"/>
          <w:b/>
          <w:sz w:val="24"/>
          <w:szCs w:val="24"/>
        </w:rPr>
        <w:t xml:space="preserve"> Landmarks in Conservation:</w:t>
      </w:r>
      <w:r w:rsidRPr="00D56BA2">
        <w:rPr>
          <w:rFonts w:ascii="Arial" w:hAnsi="Arial" w:cs="Arial"/>
          <w:sz w:val="24"/>
          <w:szCs w:val="24"/>
        </w:rPr>
        <w:t xml:space="preserve"> This innovative interactive DVD and its companion web site provide opportunities to learn from Oregon land owners/managers, apply the latest research, and create sustainable natural resource management plans t</w:t>
      </w:r>
      <w:r>
        <w:rPr>
          <w:rFonts w:ascii="Arial" w:hAnsi="Arial" w:cs="Arial"/>
          <w:sz w:val="24"/>
          <w:szCs w:val="24"/>
        </w:rPr>
        <w:t>o</w:t>
      </w:r>
      <w:r w:rsidRPr="00D56BA2">
        <w:rPr>
          <w:rFonts w:ascii="Arial" w:hAnsi="Arial" w:cs="Arial"/>
          <w:sz w:val="24"/>
          <w:szCs w:val="24"/>
        </w:rPr>
        <w:t xml:space="preserve"> address the unique characteristics of any property. I initiated the project and served as the principal investigator for </w:t>
      </w:r>
      <w:r>
        <w:rPr>
          <w:rFonts w:ascii="Arial" w:hAnsi="Arial" w:cs="Arial"/>
          <w:sz w:val="24"/>
          <w:szCs w:val="24"/>
        </w:rPr>
        <w:t>a</w:t>
      </w:r>
      <w:r w:rsidRPr="00D56BA2">
        <w:rPr>
          <w:rFonts w:ascii="Arial" w:hAnsi="Arial" w:cs="Arial"/>
          <w:sz w:val="24"/>
          <w:szCs w:val="24"/>
        </w:rPr>
        <w:t xml:space="preserve"> $60,000 peer reviewed grant funded by the Natural Resource Conservation Service (NRCS). An addition $20,000 was provided </w:t>
      </w:r>
      <w:r>
        <w:rPr>
          <w:rFonts w:ascii="Arial" w:hAnsi="Arial" w:cs="Arial"/>
          <w:sz w:val="24"/>
          <w:szCs w:val="24"/>
        </w:rPr>
        <w:t>through</w:t>
      </w:r>
      <w:r w:rsidRPr="00D56BA2">
        <w:rPr>
          <w:rFonts w:ascii="Arial" w:hAnsi="Arial" w:cs="Arial"/>
          <w:sz w:val="24"/>
          <w:szCs w:val="24"/>
        </w:rPr>
        <w:t xml:space="preserve"> a special gift from the Ross family to the OSU Foundation. T</w:t>
      </w:r>
      <w:r>
        <w:rPr>
          <w:rFonts w:ascii="Arial" w:hAnsi="Arial" w:cs="Arial"/>
          <w:sz w:val="24"/>
          <w:szCs w:val="24"/>
        </w:rPr>
        <w:t>he lead author is Steve Dodrill,</w:t>
      </w:r>
      <w:r w:rsidRPr="00D56BA2">
        <w:rPr>
          <w:rFonts w:ascii="Arial" w:hAnsi="Arial" w:cs="Arial"/>
          <w:sz w:val="24"/>
          <w:szCs w:val="24"/>
        </w:rPr>
        <w:t xml:space="preserve"> </w:t>
      </w:r>
      <w:r w:rsidRPr="00F43134">
        <w:rPr>
          <w:rFonts w:ascii="Arial" w:hAnsi="Arial" w:cs="Arial"/>
          <w:sz w:val="24"/>
          <w:szCs w:val="24"/>
        </w:rPr>
        <w:t>Extension and Experiment Station Communications.</w:t>
      </w:r>
      <w:r w:rsidRPr="00D56BA2">
        <w:rPr>
          <w:rFonts w:ascii="Arial" w:hAnsi="Arial" w:cs="Arial"/>
          <w:sz w:val="24"/>
          <w:szCs w:val="24"/>
        </w:rPr>
        <w:t xml:space="preserve"> </w:t>
      </w:r>
    </w:p>
    <w:p w14:paraId="453C092E" w14:textId="77777777" w:rsidR="00562B9A" w:rsidRPr="00D56BA2" w:rsidRDefault="00562B9A" w:rsidP="00562B9A">
      <w:pPr>
        <w:ind w:left="1440"/>
        <w:rPr>
          <w:rFonts w:ascii="Arial" w:hAnsi="Arial" w:cs="Arial"/>
          <w:sz w:val="24"/>
          <w:szCs w:val="24"/>
        </w:rPr>
      </w:pPr>
    </w:p>
    <w:p w14:paraId="2B38F577" w14:textId="77777777" w:rsidR="00562B9A" w:rsidRDefault="00562B9A" w:rsidP="00562B9A">
      <w:pPr>
        <w:ind w:left="1440"/>
        <w:rPr>
          <w:rFonts w:ascii="Arial" w:hAnsi="Arial" w:cs="Arial"/>
          <w:sz w:val="24"/>
          <w:szCs w:val="24"/>
        </w:rPr>
      </w:pPr>
      <w:r w:rsidRPr="00A47A15">
        <w:rPr>
          <w:rFonts w:ascii="Arial" w:hAnsi="Arial" w:cs="Arial"/>
          <w:b/>
          <w:sz w:val="24"/>
          <w:szCs w:val="24"/>
        </w:rPr>
        <w:t>Impacts and Evidence of Scholarship:</w:t>
      </w:r>
      <w:r>
        <w:rPr>
          <w:rFonts w:ascii="Arial" w:hAnsi="Arial" w:cs="Arial"/>
          <w:b/>
          <w:sz w:val="24"/>
          <w:szCs w:val="24"/>
        </w:rPr>
        <w:t xml:space="preserve"> </w:t>
      </w:r>
      <w:r w:rsidRPr="00D56BA2">
        <w:rPr>
          <w:rFonts w:ascii="Arial" w:hAnsi="Arial" w:cs="Arial"/>
          <w:sz w:val="24"/>
          <w:szCs w:val="24"/>
        </w:rPr>
        <w:t xml:space="preserve">This 2005 product provides a way to integrate landowner conservation success stories with supporting web based documentation that will assist land managers in developing plans for their </w:t>
      </w:r>
      <w:r>
        <w:rPr>
          <w:rFonts w:ascii="Arial" w:hAnsi="Arial" w:cs="Arial"/>
          <w:sz w:val="24"/>
          <w:szCs w:val="24"/>
        </w:rPr>
        <w:t xml:space="preserve">own </w:t>
      </w:r>
      <w:r w:rsidRPr="00D56BA2">
        <w:rPr>
          <w:rFonts w:ascii="Arial" w:hAnsi="Arial" w:cs="Arial"/>
          <w:sz w:val="24"/>
          <w:szCs w:val="24"/>
        </w:rPr>
        <w:t>land. The project crosses many land uses including farming, ranching, and forestry. Evidence of scholarship</w:t>
      </w:r>
      <w:r>
        <w:rPr>
          <w:rFonts w:ascii="Arial" w:hAnsi="Arial" w:cs="Arial"/>
          <w:sz w:val="24"/>
          <w:szCs w:val="24"/>
        </w:rPr>
        <w:t>:</w:t>
      </w:r>
      <w:r w:rsidRPr="00D56BA2">
        <w:rPr>
          <w:rFonts w:ascii="Arial" w:hAnsi="Arial" w:cs="Arial"/>
          <w:sz w:val="24"/>
          <w:szCs w:val="24"/>
        </w:rPr>
        <w:t xml:space="preserve"> the </w:t>
      </w:r>
      <w:r>
        <w:rPr>
          <w:rFonts w:ascii="Arial" w:hAnsi="Arial" w:cs="Arial"/>
          <w:sz w:val="24"/>
          <w:szCs w:val="24"/>
        </w:rPr>
        <w:t xml:space="preserve">funding </w:t>
      </w:r>
      <w:r w:rsidRPr="00D56BA2">
        <w:rPr>
          <w:rFonts w:ascii="Arial" w:hAnsi="Arial" w:cs="Arial"/>
          <w:sz w:val="24"/>
          <w:szCs w:val="24"/>
        </w:rPr>
        <w:t xml:space="preserve">grant was peer reviewed by an interagency committee appointed by the NRCS. </w:t>
      </w:r>
      <w:r w:rsidRPr="00582BE7">
        <w:rPr>
          <w:rFonts w:ascii="Arial" w:hAnsi="Arial" w:cs="Arial"/>
          <w:sz w:val="24"/>
          <w:szCs w:val="24"/>
        </w:rPr>
        <w:t>(See Publications and Presentations, “Extension Publications”, entry #1</w:t>
      </w:r>
      <w:r>
        <w:rPr>
          <w:rFonts w:ascii="Arial" w:hAnsi="Arial" w:cs="Arial"/>
          <w:sz w:val="24"/>
          <w:szCs w:val="24"/>
        </w:rPr>
        <w:t>.</w:t>
      </w:r>
      <w:r w:rsidRPr="00582BE7">
        <w:rPr>
          <w:rFonts w:ascii="Arial" w:hAnsi="Arial" w:cs="Arial"/>
          <w:sz w:val="24"/>
          <w:szCs w:val="24"/>
        </w:rPr>
        <w:t>)</w:t>
      </w:r>
      <w:r>
        <w:rPr>
          <w:rFonts w:ascii="Arial" w:hAnsi="Arial" w:cs="Arial"/>
          <w:sz w:val="24"/>
          <w:szCs w:val="24"/>
        </w:rPr>
        <w:t xml:space="preserve"> </w:t>
      </w:r>
      <w:r w:rsidRPr="00D56BA2">
        <w:rPr>
          <w:rFonts w:ascii="Arial" w:hAnsi="Arial" w:cs="Arial"/>
          <w:sz w:val="24"/>
          <w:szCs w:val="24"/>
        </w:rPr>
        <w:t xml:space="preserve">Peer validation is evident </w:t>
      </w:r>
      <w:r>
        <w:rPr>
          <w:rFonts w:ascii="Arial" w:hAnsi="Arial" w:cs="Arial"/>
          <w:sz w:val="24"/>
          <w:szCs w:val="24"/>
        </w:rPr>
        <w:t xml:space="preserve">from </w:t>
      </w:r>
      <w:r w:rsidRPr="00D56BA2">
        <w:rPr>
          <w:rFonts w:ascii="Arial" w:hAnsi="Arial" w:cs="Arial"/>
          <w:sz w:val="24"/>
          <w:szCs w:val="24"/>
        </w:rPr>
        <w:t xml:space="preserve">the four </w:t>
      </w:r>
      <w:r>
        <w:rPr>
          <w:rFonts w:ascii="Arial" w:hAnsi="Arial" w:cs="Arial"/>
          <w:sz w:val="24"/>
          <w:szCs w:val="24"/>
        </w:rPr>
        <w:t xml:space="preserve">national and international </w:t>
      </w:r>
      <w:r w:rsidRPr="00D56BA2">
        <w:rPr>
          <w:rFonts w:ascii="Arial" w:hAnsi="Arial" w:cs="Arial"/>
          <w:sz w:val="24"/>
          <w:szCs w:val="24"/>
        </w:rPr>
        <w:t>awards the DVD has won</w:t>
      </w:r>
      <w:r>
        <w:rPr>
          <w:rFonts w:ascii="Arial" w:hAnsi="Arial" w:cs="Arial"/>
          <w:sz w:val="24"/>
          <w:szCs w:val="24"/>
        </w:rPr>
        <w:t xml:space="preserve"> numerous awards, described in detail in the “Awards” section.</w:t>
      </w:r>
      <w:r w:rsidRPr="00D56BA2">
        <w:rPr>
          <w:rFonts w:ascii="Arial" w:hAnsi="Arial" w:cs="Arial"/>
          <w:sz w:val="24"/>
          <w:szCs w:val="24"/>
        </w:rPr>
        <w:t xml:space="preserve"> </w:t>
      </w:r>
    </w:p>
    <w:p w14:paraId="432DA235" w14:textId="77777777" w:rsidR="00562B9A" w:rsidRPr="00D56BA2" w:rsidRDefault="00562B9A" w:rsidP="00562B9A">
      <w:pPr>
        <w:ind w:left="1440"/>
        <w:rPr>
          <w:rFonts w:ascii="Arial" w:hAnsi="Arial" w:cs="Arial"/>
          <w:sz w:val="24"/>
          <w:szCs w:val="24"/>
        </w:rPr>
      </w:pPr>
    </w:p>
    <w:p w14:paraId="48B4AC23" w14:textId="77777777" w:rsidR="00562B9A" w:rsidRDefault="00562B9A" w:rsidP="00562B9A">
      <w:pPr>
        <w:ind w:left="1440"/>
        <w:rPr>
          <w:rFonts w:ascii="Arial" w:hAnsi="Arial" w:cs="Arial"/>
          <w:sz w:val="24"/>
          <w:szCs w:val="24"/>
        </w:rPr>
      </w:pPr>
      <w:r w:rsidRPr="00897708">
        <w:rPr>
          <w:rFonts w:ascii="Arial" w:hAnsi="Arial" w:cs="Arial"/>
          <w:b/>
          <w:sz w:val="24"/>
          <w:szCs w:val="24"/>
        </w:rPr>
        <w:t>c</w:t>
      </w:r>
      <w:r>
        <w:rPr>
          <w:rFonts w:ascii="Arial" w:hAnsi="Arial" w:cs="Arial"/>
          <w:b/>
          <w:sz w:val="24"/>
          <w:szCs w:val="24"/>
        </w:rPr>
        <w:t>)</w:t>
      </w:r>
      <w:r w:rsidRPr="00897708">
        <w:rPr>
          <w:rFonts w:ascii="Arial" w:hAnsi="Arial" w:cs="Arial"/>
          <w:b/>
          <w:sz w:val="24"/>
          <w:szCs w:val="24"/>
        </w:rPr>
        <w:t xml:space="preserve"> Specialty Crops Pesticide Registration:</w:t>
      </w:r>
      <w:r>
        <w:rPr>
          <w:rFonts w:ascii="Arial" w:hAnsi="Arial" w:cs="Arial"/>
          <w:sz w:val="24"/>
          <w:szCs w:val="24"/>
        </w:rPr>
        <w:t xml:space="preserve"> Specialty crops are critical</w:t>
      </w:r>
      <w:r w:rsidRPr="00D56BA2">
        <w:rPr>
          <w:rFonts w:ascii="Arial" w:hAnsi="Arial" w:cs="Arial"/>
          <w:sz w:val="24"/>
          <w:szCs w:val="24"/>
        </w:rPr>
        <w:t xml:space="preserve"> to Oregon</w:t>
      </w:r>
      <w:r>
        <w:rPr>
          <w:rFonts w:ascii="Arial" w:hAnsi="Arial" w:cs="Arial"/>
          <w:sz w:val="24"/>
          <w:szCs w:val="24"/>
        </w:rPr>
        <w:t>’s</w:t>
      </w:r>
      <w:r w:rsidRPr="00D56BA2">
        <w:rPr>
          <w:rFonts w:ascii="Arial" w:hAnsi="Arial" w:cs="Arial"/>
          <w:sz w:val="24"/>
          <w:szCs w:val="24"/>
        </w:rPr>
        <w:t xml:space="preserve"> agricultural economy. The IR-4 Program </w:t>
      </w:r>
      <w:r>
        <w:rPr>
          <w:rFonts w:ascii="Arial" w:hAnsi="Arial" w:cs="Arial"/>
          <w:sz w:val="24"/>
          <w:szCs w:val="24"/>
        </w:rPr>
        <w:lastRenderedPageBreak/>
        <w:t xml:space="preserve">for </w:t>
      </w:r>
      <w:r w:rsidRPr="00D56BA2">
        <w:rPr>
          <w:rFonts w:ascii="Arial" w:hAnsi="Arial" w:cs="Arial"/>
          <w:sz w:val="24"/>
          <w:szCs w:val="24"/>
        </w:rPr>
        <w:t>national specialty crops pesticide registration works closely with universities and industry in registration</w:t>
      </w:r>
      <w:r>
        <w:rPr>
          <w:rFonts w:ascii="Arial" w:hAnsi="Arial" w:cs="Arial"/>
          <w:sz w:val="24"/>
          <w:szCs w:val="24"/>
        </w:rPr>
        <w:t xml:space="preserve"> </w:t>
      </w:r>
      <w:r w:rsidRPr="00D56BA2">
        <w:rPr>
          <w:rFonts w:ascii="Arial" w:hAnsi="Arial" w:cs="Arial"/>
          <w:sz w:val="24"/>
          <w:szCs w:val="24"/>
        </w:rPr>
        <w:t xml:space="preserve">development. At two critical junctures, 1995 and 2005, I worked with the superintendent of the North Willamette Research and Extension Center and horticulture faculty members in securing funding from the Oregon Department of Agriculture, Minor Crops Advisory Committee, for this effort at North Willamette Research and Extension Center. </w:t>
      </w:r>
      <w:r>
        <w:rPr>
          <w:rFonts w:ascii="Arial" w:hAnsi="Arial" w:cs="Arial"/>
          <w:sz w:val="24"/>
          <w:szCs w:val="24"/>
        </w:rPr>
        <w:t>Oregon Department of Agriculture</w:t>
      </w:r>
      <w:r w:rsidRPr="00D56BA2">
        <w:rPr>
          <w:rFonts w:ascii="Arial" w:hAnsi="Arial" w:cs="Arial"/>
          <w:sz w:val="24"/>
          <w:szCs w:val="24"/>
        </w:rPr>
        <w:t xml:space="preserve"> funding compliments other commodity based funds support</w:t>
      </w:r>
      <w:r>
        <w:rPr>
          <w:rFonts w:ascii="Arial" w:hAnsi="Arial" w:cs="Arial"/>
          <w:sz w:val="24"/>
          <w:szCs w:val="24"/>
        </w:rPr>
        <w:t>ing</w:t>
      </w:r>
      <w:r w:rsidRPr="00D56BA2">
        <w:rPr>
          <w:rFonts w:ascii="Arial" w:hAnsi="Arial" w:cs="Arial"/>
          <w:sz w:val="24"/>
          <w:szCs w:val="24"/>
        </w:rPr>
        <w:t xml:space="preserve"> the center. The 2005 award reestablished </w:t>
      </w:r>
      <w:r>
        <w:rPr>
          <w:rFonts w:ascii="Arial" w:hAnsi="Arial" w:cs="Arial"/>
          <w:sz w:val="24"/>
          <w:szCs w:val="24"/>
        </w:rPr>
        <w:t>Oregon Department of Agriculture</w:t>
      </w:r>
      <w:r w:rsidRPr="00D56BA2">
        <w:rPr>
          <w:rFonts w:ascii="Arial" w:hAnsi="Arial" w:cs="Arial"/>
          <w:sz w:val="24"/>
          <w:szCs w:val="24"/>
        </w:rPr>
        <w:t xml:space="preserve"> funding after a budget cut had </w:t>
      </w:r>
      <w:r>
        <w:rPr>
          <w:rFonts w:ascii="Arial" w:hAnsi="Arial" w:cs="Arial"/>
          <w:sz w:val="24"/>
          <w:szCs w:val="24"/>
        </w:rPr>
        <w:t>suspend</w:t>
      </w:r>
      <w:r w:rsidRPr="00D56BA2">
        <w:rPr>
          <w:rFonts w:ascii="Arial" w:hAnsi="Arial" w:cs="Arial"/>
          <w:sz w:val="24"/>
          <w:szCs w:val="24"/>
        </w:rPr>
        <w:t xml:space="preserve">ed </w:t>
      </w:r>
      <w:r>
        <w:rPr>
          <w:rFonts w:ascii="Arial" w:hAnsi="Arial" w:cs="Arial"/>
          <w:sz w:val="24"/>
          <w:szCs w:val="24"/>
        </w:rPr>
        <w:t>i</w:t>
      </w:r>
      <w:r w:rsidRPr="00D56BA2">
        <w:rPr>
          <w:rFonts w:ascii="Arial" w:hAnsi="Arial" w:cs="Arial"/>
          <w:sz w:val="24"/>
          <w:szCs w:val="24"/>
        </w:rPr>
        <w:t xml:space="preserve">t for one year. </w:t>
      </w:r>
    </w:p>
    <w:p w14:paraId="563C8F3C" w14:textId="77777777" w:rsidR="00562B9A" w:rsidRPr="00D56BA2" w:rsidRDefault="00562B9A" w:rsidP="00562B9A">
      <w:pPr>
        <w:ind w:left="1440"/>
        <w:rPr>
          <w:rFonts w:ascii="Arial" w:hAnsi="Arial" w:cs="Arial"/>
          <w:sz w:val="24"/>
          <w:szCs w:val="24"/>
        </w:rPr>
      </w:pPr>
    </w:p>
    <w:p w14:paraId="6C4FC670" w14:textId="77777777" w:rsidR="00562B9A" w:rsidRPr="00D56BA2" w:rsidRDefault="00562B9A" w:rsidP="00562B9A">
      <w:pPr>
        <w:ind w:left="1440"/>
        <w:rPr>
          <w:rFonts w:ascii="Arial" w:hAnsi="Arial" w:cs="Arial"/>
          <w:sz w:val="24"/>
          <w:szCs w:val="24"/>
        </w:rPr>
      </w:pPr>
      <w:r w:rsidRPr="00CA3FB0">
        <w:rPr>
          <w:rFonts w:ascii="Arial" w:hAnsi="Arial" w:cs="Arial"/>
          <w:b/>
          <w:sz w:val="24"/>
          <w:szCs w:val="24"/>
        </w:rPr>
        <w:t>Impact:</w:t>
      </w:r>
      <w:r>
        <w:rPr>
          <w:rFonts w:ascii="Arial" w:hAnsi="Arial" w:cs="Arial"/>
          <w:sz w:val="24"/>
          <w:szCs w:val="24"/>
        </w:rPr>
        <w:t xml:space="preserve"> E</w:t>
      </w:r>
      <w:r w:rsidRPr="00D56BA2">
        <w:rPr>
          <w:rFonts w:ascii="Arial" w:hAnsi="Arial" w:cs="Arial"/>
          <w:sz w:val="24"/>
          <w:szCs w:val="24"/>
        </w:rPr>
        <w:t xml:space="preserve">arlier </w:t>
      </w:r>
      <w:r>
        <w:rPr>
          <w:rFonts w:ascii="Arial" w:hAnsi="Arial" w:cs="Arial"/>
          <w:sz w:val="24"/>
          <w:szCs w:val="24"/>
        </w:rPr>
        <w:t>Oregon Department of Agriculture</w:t>
      </w:r>
      <w:r w:rsidRPr="00D56BA2">
        <w:rPr>
          <w:rFonts w:ascii="Arial" w:hAnsi="Arial" w:cs="Arial"/>
          <w:sz w:val="24"/>
          <w:szCs w:val="24"/>
        </w:rPr>
        <w:t xml:space="preserve"> funding contributed to North Willamette Research and Extension Center</w:t>
      </w:r>
      <w:r>
        <w:rPr>
          <w:rFonts w:ascii="Arial" w:hAnsi="Arial" w:cs="Arial"/>
          <w:sz w:val="24"/>
          <w:szCs w:val="24"/>
        </w:rPr>
        <w:t>’s</w:t>
      </w:r>
      <w:r w:rsidRPr="00D56BA2">
        <w:rPr>
          <w:rFonts w:ascii="Arial" w:hAnsi="Arial" w:cs="Arial"/>
          <w:sz w:val="24"/>
          <w:szCs w:val="24"/>
        </w:rPr>
        <w:t xml:space="preserve"> function as a national IR-4 center</w:t>
      </w:r>
      <w:r>
        <w:rPr>
          <w:rFonts w:ascii="Arial" w:hAnsi="Arial" w:cs="Arial"/>
          <w:sz w:val="24"/>
          <w:szCs w:val="24"/>
        </w:rPr>
        <w:t xml:space="preserve"> and revived</w:t>
      </w:r>
      <w:r w:rsidRPr="00D56BA2">
        <w:rPr>
          <w:rFonts w:ascii="Arial" w:hAnsi="Arial" w:cs="Arial"/>
          <w:sz w:val="24"/>
          <w:szCs w:val="24"/>
        </w:rPr>
        <w:t xml:space="preserve"> funding sustain</w:t>
      </w:r>
      <w:r>
        <w:rPr>
          <w:rFonts w:ascii="Arial" w:hAnsi="Arial" w:cs="Arial"/>
          <w:sz w:val="24"/>
          <w:szCs w:val="24"/>
        </w:rPr>
        <w:t>s</w:t>
      </w:r>
      <w:r w:rsidRPr="00D56BA2">
        <w:rPr>
          <w:rFonts w:ascii="Arial" w:hAnsi="Arial" w:cs="Arial"/>
          <w:sz w:val="24"/>
          <w:szCs w:val="24"/>
        </w:rPr>
        <w:t xml:space="preserve"> this important national </w:t>
      </w:r>
      <w:r>
        <w:rPr>
          <w:rFonts w:ascii="Arial" w:hAnsi="Arial" w:cs="Arial"/>
          <w:sz w:val="24"/>
          <w:szCs w:val="24"/>
        </w:rPr>
        <w:t>contribu</w:t>
      </w:r>
      <w:r w:rsidRPr="00D56BA2">
        <w:rPr>
          <w:rFonts w:ascii="Arial" w:hAnsi="Arial" w:cs="Arial"/>
          <w:sz w:val="24"/>
          <w:szCs w:val="24"/>
        </w:rPr>
        <w:t>tion. North Willamette Research and Extension Center</w:t>
      </w:r>
      <w:r>
        <w:rPr>
          <w:rFonts w:ascii="Arial" w:hAnsi="Arial" w:cs="Arial"/>
          <w:sz w:val="24"/>
          <w:szCs w:val="24"/>
        </w:rPr>
        <w:t xml:space="preserve"> faculty’s </w:t>
      </w:r>
      <w:r w:rsidRPr="00D56BA2">
        <w:rPr>
          <w:rFonts w:ascii="Arial" w:hAnsi="Arial" w:cs="Arial"/>
          <w:sz w:val="24"/>
          <w:szCs w:val="24"/>
        </w:rPr>
        <w:t>high quality work done in th</w:t>
      </w:r>
      <w:r>
        <w:rPr>
          <w:rFonts w:ascii="Arial" w:hAnsi="Arial" w:cs="Arial"/>
          <w:sz w:val="24"/>
          <w:szCs w:val="24"/>
        </w:rPr>
        <w:t>is arena</w:t>
      </w:r>
      <w:r w:rsidRPr="00D56BA2">
        <w:rPr>
          <w:rFonts w:ascii="Arial" w:hAnsi="Arial" w:cs="Arial"/>
          <w:sz w:val="24"/>
          <w:szCs w:val="24"/>
        </w:rPr>
        <w:t xml:space="preserve"> is nationally recognized. Expediting the registration of safer pest management tools for specialty crops has provided improved pest control with safer products (</w:t>
      </w:r>
      <w:r>
        <w:rPr>
          <w:rFonts w:ascii="Arial" w:hAnsi="Arial" w:cs="Arial"/>
          <w:sz w:val="24"/>
          <w:szCs w:val="24"/>
        </w:rPr>
        <w:t>eg</w:t>
      </w:r>
      <w:r w:rsidRPr="00D56BA2">
        <w:rPr>
          <w:rFonts w:ascii="Arial" w:hAnsi="Arial" w:cs="Arial"/>
          <w:sz w:val="24"/>
          <w:szCs w:val="24"/>
        </w:rPr>
        <w:t>, replace</w:t>
      </w:r>
      <w:r>
        <w:rPr>
          <w:rFonts w:ascii="Arial" w:hAnsi="Arial" w:cs="Arial"/>
          <w:sz w:val="24"/>
          <w:szCs w:val="24"/>
        </w:rPr>
        <w:t>d</w:t>
      </w:r>
      <w:r w:rsidRPr="00D56BA2">
        <w:rPr>
          <w:rFonts w:ascii="Arial" w:hAnsi="Arial" w:cs="Arial"/>
          <w:sz w:val="24"/>
          <w:szCs w:val="24"/>
        </w:rPr>
        <w:t xml:space="preserve"> organophosphates</w:t>
      </w:r>
      <w:r>
        <w:rPr>
          <w:rFonts w:ascii="Arial" w:hAnsi="Arial" w:cs="Arial"/>
          <w:sz w:val="24"/>
          <w:szCs w:val="24"/>
        </w:rPr>
        <w:t xml:space="preserve"> and </w:t>
      </w:r>
      <w:r w:rsidRPr="00D56BA2">
        <w:rPr>
          <w:rFonts w:ascii="Arial" w:hAnsi="Arial" w:cs="Arial"/>
          <w:sz w:val="24"/>
          <w:szCs w:val="24"/>
        </w:rPr>
        <w:t>carbamates</w:t>
      </w:r>
      <w:r>
        <w:rPr>
          <w:rFonts w:ascii="Arial" w:hAnsi="Arial" w:cs="Arial"/>
          <w:sz w:val="24"/>
          <w:szCs w:val="24"/>
        </w:rPr>
        <w:t xml:space="preserve"> with softer controls</w:t>
      </w:r>
      <w:r w:rsidRPr="00D56BA2">
        <w:rPr>
          <w:rFonts w:ascii="Arial" w:hAnsi="Arial" w:cs="Arial"/>
          <w:sz w:val="24"/>
          <w:szCs w:val="24"/>
        </w:rPr>
        <w:t>) and provides benefits to Oregon agriculture in the range of $10 million per year</w:t>
      </w:r>
      <w:r>
        <w:rPr>
          <w:rFonts w:ascii="Arial" w:hAnsi="Arial" w:cs="Arial"/>
          <w:sz w:val="24"/>
          <w:szCs w:val="24"/>
        </w:rPr>
        <w:t>. These impacts are estimated from</w:t>
      </w:r>
      <w:r w:rsidRPr="00D56BA2">
        <w:rPr>
          <w:rFonts w:ascii="Arial" w:hAnsi="Arial" w:cs="Arial"/>
          <w:sz w:val="24"/>
          <w:szCs w:val="24"/>
        </w:rPr>
        <w:t xml:space="preserve"> Oregon Invests!</w:t>
      </w:r>
      <w:r>
        <w:rPr>
          <w:rFonts w:ascii="Arial" w:hAnsi="Arial" w:cs="Arial"/>
          <w:sz w:val="24"/>
          <w:szCs w:val="24"/>
        </w:rPr>
        <w:t xml:space="preserve"> entries</w:t>
      </w:r>
      <w:r w:rsidRPr="00D56BA2">
        <w:rPr>
          <w:rFonts w:ascii="Arial" w:hAnsi="Arial" w:cs="Arial"/>
          <w:sz w:val="24"/>
          <w:szCs w:val="24"/>
        </w:rPr>
        <w:t>.</w:t>
      </w:r>
    </w:p>
    <w:p w14:paraId="4B7CA821" w14:textId="77777777" w:rsidR="00562B9A" w:rsidRPr="00D56BA2" w:rsidRDefault="00562B9A" w:rsidP="00562B9A">
      <w:pPr>
        <w:ind w:left="1440"/>
        <w:rPr>
          <w:rFonts w:ascii="Arial" w:hAnsi="Arial" w:cs="Arial"/>
          <w:sz w:val="24"/>
          <w:szCs w:val="24"/>
        </w:rPr>
      </w:pPr>
    </w:p>
    <w:p w14:paraId="084AD421" w14:textId="77777777" w:rsidR="00562B9A" w:rsidRPr="00D56BA2" w:rsidRDefault="00562B9A" w:rsidP="00562B9A">
      <w:pPr>
        <w:ind w:left="1440"/>
        <w:rPr>
          <w:rFonts w:ascii="Arial" w:hAnsi="Arial" w:cs="Arial"/>
          <w:sz w:val="24"/>
          <w:szCs w:val="24"/>
        </w:rPr>
      </w:pPr>
      <w:r w:rsidRPr="00897708">
        <w:rPr>
          <w:rFonts w:ascii="Arial" w:hAnsi="Arial" w:cs="Arial"/>
          <w:b/>
          <w:sz w:val="24"/>
          <w:szCs w:val="24"/>
        </w:rPr>
        <w:t>d</w:t>
      </w:r>
      <w:r>
        <w:rPr>
          <w:rFonts w:ascii="Arial" w:hAnsi="Arial" w:cs="Arial"/>
          <w:b/>
          <w:sz w:val="24"/>
          <w:szCs w:val="24"/>
        </w:rPr>
        <w:t>)</w:t>
      </w:r>
      <w:r w:rsidRPr="00897708">
        <w:rPr>
          <w:rFonts w:ascii="Arial" w:hAnsi="Arial" w:cs="Arial"/>
          <w:b/>
          <w:sz w:val="24"/>
          <w:szCs w:val="24"/>
        </w:rPr>
        <w:t xml:space="preserve"> Pesticide Safety for Latinos:</w:t>
      </w:r>
      <w:r w:rsidRPr="00D56BA2">
        <w:rPr>
          <w:rFonts w:ascii="Arial" w:hAnsi="Arial" w:cs="Arial"/>
          <w:sz w:val="24"/>
          <w:szCs w:val="24"/>
        </w:rPr>
        <w:t xml:space="preserve"> </w:t>
      </w:r>
      <w:r w:rsidRPr="00F662A8">
        <w:rPr>
          <w:rFonts w:ascii="Arial" w:hAnsi="Arial" w:cs="Arial"/>
          <w:sz w:val="24"/>
          <w:szCs w:val="24"/>
        </w:rPr>
        <w:t>OSU, the Environmental Protection Agency, Oregon Department of Agriculture, and Americorp cooperated to deliver pesticide safety education, in response to the federal Worker Protection Standard. The program was offered in Washington and Linn Counties. My role was co-principal investigator with Myron Shenk. I co-authored the proposal, facilitated the use of $43,295 in grant funds from Oregon Department of Agriculture, and coordinated the effort with the OSU Integrated Plant Protection Center and the pilot counties involved. Potential audience is over 100,000 people in the summer, a high percentage of them Spanish speakers.</w:t>
      </w:r>
      <w:r>
        <w:rPr>
          <w:rFonts w:ascii="Arial" w:hAnsi="Arial" w:cs="Arial"/>
          <w:sz w:val="24"/>
          <w:szCs w:val="24"/>
        </w:rPr>
        <w:t xml:space="preserve"> Over 14,000 farm workers were trained during the 1990s. </w:t>
      </w:r>
    </w:p>
    <w:p w14:paraId="39B8BD2C" w14:textId="77777777" w:rsidR="00562B9A" w:rsidRDefault="00562B9A" w:rsidP="00562B9A">
      <w:pPr>
        <w:ind w:left="1440"/>
        <w:rPr>
          <w:rFonts w:ascii="Arial" w:hAnsi="Arial" w:cs="Arial"/>
          <w:sz w:val="24"/>
          <w:szCs w:val="24"/>
        </w:rPr>
      </w:pPr>
    </w:p>
    <w:p w14:paraId="7F3E09E3" w14:textId="77777777" w:rsidR="00562B9A" w:rsidRPr="00D56BA2" w:rsidRDefault="00562B9A" w:rsidP="00562B9A">
      <w:pPr>
        <w:ind w:left="1440"/>
        <w:rPr>
          <w:rFonts w:ascii="Arial" w:hAnsi="Arial" w:cs="Arial"/>
          <w:sz w:val="24"/>
          <w:szCs w:val="24"/>
        </w:rPr>
      </w:pPr>
      <w:r w:rsidRPr="00A47A15">
        <w:rPr>
          <w:rFonts w:ascii="Arial" w:hAnsi="Arial" w:cs="Arial"/>
          <w:b/>
          <w:sz w:val="24"/>
          <w:szCs w:val="24"/>
        </w:rPr>
        <w:t>Impact:</w:t>
      </w:r>
      <w:r>
        <w:rPr>
          <w:rFonts w:ascii="Arial" w:hAnsi="Arial" w:cs="Arial"/>
          <w:sz w:val="24"/>
          <w:szCs w:val="24"/>
        </w:rPr>
        <w:t xml:space="preserve"> </w:t>
      </w:r>
      <w:r w:rsidRPr="00D56BA2">
        <w:rPr>
          <w:rFonts w:ascii="Arial" w:hAnsi="Arial" w:cs="Arial"/>
          <w:sz w:val="24"/>
          <w:szCs w:val="24"/>
        </w:rPr>
        <w:t xml:space="preserve">Pesticide safety training, a requirement for farm workers, was provided in Spanish. This was an important service to </w:t>
      </w:r>
      <w:r w:rsidRPr="00D56BA2">
        <w:rPr>
          <w:rFonts w:ascii="Arial" w:hAnsi="Arial" w:cs="Arial"/>
          <w:sz w:val="24"/>
          <w:szCs w:val="24"/>
        </w:rPr>
        <w:lastRenderedPageBreak/>
        <w:t xml:space="preserve">the Latino workers, </w:t>
      </w:r>
      <w:r>
        <w:rPr>
          <w:rFonts w:ascii="Arial" w:hAnsi="Arial" w:cs="Arial"/>
          <w:sz w:val="24"/>
          <w:szCs w:val="24"/>
        </w:rPr>
        <w:t xml:space="preserve">and </w:t>
      </w:r>
      <w:r w:rsidRPr="00D56BA2">
        <w:rPr>
          <w:rFonts w:ascii="Arial" w:hAnsi="Arial" w:cs="Arial"/>
          <w:sz w:val="24"/>
          <w:szCs w:val="24"/>
        </w:rPr>
        <w:t>improved their safe use of pesticides and</w:t>
      </w:r>
      <w:r>
        <w:rPr>
          <w:rFonts w:ascii="Arial" w:hAnsi="Arial" w:cs="Arial"/>
          <w:sz w:val="24"/>
          <w:szCs w:val="24"/>
        </w:rPr>
        <w:t xml:space="preserve"> understanding of</w:t>
      </w:r>
      <w:r w:rsidRPr="00D56BA2">
        <w:rPr>
          <w:rFonts w:ascii="Arial" w:hAnsi="Arial" w:cs="Arial"/>
          <w:sz w:val="24"/>
          <w:szCs w:val="24"/>
        </w:rPr>
        <w:t xml:space="preserve"> farm safety </w:t>
      </w:r>
      <w:r>
        <w:rPr>
          <w:rFonts w:ascii="Arial" w:hAnsi="Arial" w:cs="Arial"/>
          <w:sz w:val="24"/>
          <w:szCs w:val="24"/>
        </w:rPr>
        <w:t xml:space="preserve">in </w:t>
      </w:r>
      <w:r w:rsidRPr="00D56BA2">
        <w:rPr>
          <w:rFonts w:ascii="Arial" w:hAnsi="Arial" w:cs="Arial"/>
          <w:sz w:val="24"/>
          <w:szCs w:val="24"/>
        </w:rPr>
        <w:t xml:space="preserve">general. It was an important service to farmers </w:t>
      </w:r>
      <w:r>
        <w:rPr>
          <w:rFonts w:ascii="Arial" w:hAnsi="Arial" w:cs="Arial"/>
          <w:sz w:val="24"/>
          <w:szCs w:val="24"/>
        </w:rPr>
        <w:t xml:space="preserve">lacking sufficient </w:t>
      </w:r>
      <w:r w:rsidRPr="00D56BA2">
        <w:rPr>
          <w:rFonts w:ascii="Arial" w:hAnsi="Arial" w:cs="Arial"/>
          <w:sz w:val="24"/>
          <w:szCs w:val="24"/>
        </w:rPr>
        <w:t>language skills to provide this safety training</w:t>
      </w:r>
      <w:r>
        <w:rPr>
          <w:rFonts w:ascii="Arial" w:hAnsi="Arial" w:cs="Arial"/>
          <w:sz w:val="24"/>
          <w:szCs w:val="24"/>
        </w:rPr>
        <w:t xml:space="preserve"> to their work crews</w:t>
      </w:r>
      <w:r w:rsidRPr="00D56BA2">
        <w:rPr>
          <w:rFonts w:ascii="Arial" w:hAnsi="Arial" w:cs="Arial"/>
          <w:sz w:val="24"/>
          <w:szCs w:val="24"/>
        </w:rPr>
        <w:t>.</w:t>
      </w:r>
    </w:p>
    <w:p w14:paraId="0A0E3F8E" w14:textId="77777777" w:rsidR="00562B9A" w:rsidRPr="00D56BA2" w:rsidRDefault="00562B9A" w:rsidP="00562B9A">
      <w:pPr>
        <w:ind w:left="1440"/>
        <w:rPr>
          <w:rFonts w:ascii="Arial" w:hAnsi="Arial" w:cs="Arial"/>
          <w:sz w:val="24"/>
          <w:szCs w:val="24"/>
        </w:rPr>
      </w:pPr>
    </w:p>
    <w:p w14:paraId="5FA8E840" w14:textId="77777777" w:rsidR="00562B9A" w:rsidRDefault="00562B9A" w:rsidP="00562B9A">
      <w:pPr>
        <w:ind w:left="1440"/>
        <w:rPr>
          <w:rFonts w:ascii="Arial" w:hAnsi="Arial" w:cs="Arial"/>
          <w:sz w:val="24"/>
          <w:szCs w:val="24"/>
        </w:rPr>
      </w:pPr>
      <w:r w:rsidRPr="00897708">
        <w:rPr>
          <w:rFonts w:ascii="Arial" w:hAnsi="Arial" w:cs="Arial"/>
          <w:b/>
          <w:sz w:val="24"/>
          <w:szCs w:val="24"/>
        </w:rPr>
        <w:t>e</w:t>
      </w:r>
      <w:r>
        <w:rPr>
          <w:rFonts w:ascii="Arial" w:hAnsi="Arial" w:cs="Arial"/>
          <w:b/>
          <w:sz w:val="24"/>
          <w:szCs w:val="24"/>
        </w:rPr>
        <w:t>)</w:t>
      </w:r>
      <w:r w:rsidRPr="00897708">
        <w:rPr>
          <w:rFonts w:ascii="Arial" w:hAnsi="Arial" w:cs="Arial"/>
          <w:b/>
          <w:sz w:val="24"/>
          <w:szCs w:val="24"/>
        </w:rPr>
        <w:t xml:space="preserve"> The Oregon Plan for Salmon and Watersheds:</w:t>
      </w:r>
      <w:r w:rsidRPr="00D56BA2">
        <w:rPr>
          <w:rFonts w:ascii="Arial" w:hAnsi="Arial" w:cs="Arial"/>
          <w:sz w:val="24"/>
          <w:szCs w:val="24"/>
        </w:rPr>
        <w:t xml:space="preserve"> For several years I represented OSU </w:t>
      </w:r>
      <w:r>
        <w:rPr>
          <w:rFonts w:ascii="Arial" w:hAnsi="Arial" w:cs="Arial"/>
          <w:sz w:val="24"/>
          <w:szCs w:val="24"/>
        </w:rPr>
        <w:t xml:space="preserve">on an </w:t>
      </w:r>
      <w:r w:rsidRPr="00D56BA2">
        <w:rPr>
          <w:rFonts w:ascii="Arial" w:hAnsi="Arial" w:cs="Arial"/>
          <w:sz w:val="24"/>
          <w:szCs w:val="24"/>
        </w:rPr>
        <w:t xml:space="preserve">interagency </w:t>
      </w:r>
      <w:r>
        <w:rPr>
          <w:rFonts w:ascii="Arial" w:hAnsi="Arial" w:cs="Arial"/>
          <w:sz w:val="24"/>
          <w:szCs w:val="24"/>
        </w:rPr>
        <w:t>panel working to</w:t>
      </w:r>
      <w:r w:rsidRPr="00D56BA2">
        <w:rPr>
          <w:rFonts w:ascii="Arial" w:hAnsi="Arial" w:cs="Arial"/>
          <w:sz w:val="24"/>
          <w:szCs w:val="24"/>
        </w:rPr>
        <w:t xml:space="preserve"> implement the Oregon Plan for Salmon and Watersheds. </w:t>
      </w:r>
      <w:r>
        <w:rPr>
          <w:rFonts w:ascii="Arial" w:hAnsi="Arial" w:cs="Arial"/>
          <w:sz w:val="24"/>
          <w:szCs w:val="24"/>
        </w:rPr>
        <w:t>The</w:t>
      </w:r>
      <w:r w:rsidRPr="00D56BA2">
        <w:rPr>
          <w:rFonts w:ascii="Arial" w:hAnsi="Arial" w:cs="Arial"/>
          <w:sz w:val="24"/>
          <w:szCs w:val="24"/>
        </w:rPr>
        <w:t xml:space="preserve"> process </w:t>
      </w:r>
      <w:r>
        <w:rPr>
          <w:rFonts w:ascii="Arial" w:hAnsi="Arial" w:cs="Arial"/>
          <w:sz w:val="24"/>
          <w:szCs w:val="24"/>
        </w:rPr>
        <w:t xml:space="preserve">provided </w:t>
      </w:r>
      <w:r w:rsidRPr="00D56BA2">
        <w:rPr>
          <w:rFonts w:ascii="Arial" w:hAnsi="Arial" w:cs="Arial"/>
          <w:sz w:val="24"/>
          <w:szCs w:val="24"/>
        </w:rPr>
        <w:t xml:space="preserve">opportunities </w:t>
      </w:r>
      <w:r>
        <w:rPr>
          <w:rFonts w:ascii="Arial" w:hAnsi="Arial" w:cs="Arial"/>
          <w:sz w:val="24"/>
          <w:szCs w:val="24"/>
        </w:rPr>
        <w:t>for</w:t>
      </w:r>
      <w:r w:rsidRPr="00D56BA2">
        <w:rPr>
          <w:rFonts w:ascii="Arial" w:hAnsi="Arial" w:cs="Arial"/>
          <w:sz w:val="24"/>
          <w:szCs w:val="24"/>
        </w:rPr>
        <w:t xml:space="preserve"> OSU faculty to </w:t>
      </w:r>
      <w:r>
        <w:rPr>
          <w:rFonts w:ascii="Arial" w:hAnsi="Arial" w:cs="Arial"/>
          <w:sz w:val="24"/>
          <w:szCs w:val="24"/>
        </w:rPr>
        <w:t xml:space="preserve">contribute to </w:t>
      </w:r>
      <w:r w:rsidRPr="00D56BA2">
        <w:rPr>
          <w:rFonts w:ascii="Arial" w:hAnsi="Arial" w:cs="Arial"/>
          <w:sz w:val="24"/>
          <w:szCs w:val="24"/>
        </w:rPr>
        <w:t xml:space="preserve">the implementation process. </w:t>
      </w:r>
      <w:r>
        <w:rPr>
          <w:rFonts w:ascii="Arial" w:hAnsi="Arial" w:cs="Arial"/>
          <w:sz w:val="24"/>
          <w:szCs w:val="24"/>
        </w:rPr>
        <w:t>Outputs</w:t>
      </w:r>
      <w:r w:rsidRPr="00D56BA2">
        <w:rPr>
          <w:rFonts w:ascii="Arial" w:hAnsi="Arial" w:cs="Arial"/>
          <w:sz w:val="24"/>
          <w:szCs w:val="24"/>
        </w:rPr>
        <w:t xml:space="preserve"> include</w:t>
      </w:r>
      <w:r>
        <w:rPr>
          <w:rFonts w:ascii="Arial" w:hAnsi="Arial" w:cs="Arial"/>
          <w:sz w:val="24"/>
          <w:szCs w:val="24"/>
        </w:rPr>
        <w:t>d</w:t>
      </w:r>
      <w:r w:rsidRPr="00D56BA2">
        <w:rPr>
          <w:rFonts w:ascii="Arial" w:hAnsi="Arial" w:cs="Arial"/>
          <w:sz w:val="24"/>
          <w:szCs w:val="24"/>
        </w:rPr>
        <w:t xml:space="preserve"> recommendations for the implementation of water quality monitoring protocols and </w:t>
      </w:r>
      <w:r>
        <w:rPr>
          <w:rFonts w:ascii="Arial" w:hAnsi="Arial" w:cs="Arial"/>
          <w:sz w:val="24"/>
          <w:szCs w:val="24"/>
        </w:rPr>
        <w:t xml:space="preserve">best practices disseminated through </w:t>
      </w:r>
      <w:r w:rsidRPr="00D56BA2">
        <w:rPr>
          <w:rFonts w:ascii="Arial" w:hAnsi="Arial" w:cs="Arial"/>
          <w:sz w:val="24"/>
          <w:szCs w:val="24"/>
        </w:rPr>
        <w:t>public education and communication</w:t>
      </w:r>
      <w:r>
        <w:rPr>
          <w:rFonts w:ascii="Arial" w:hAnsi="Arial" w:cs="Arial"/>
          <w:sz w:val="24"/>
          <w:szCs w:val="24"/>
        </w:rPr>
        <w:t xml:space="preserve"> venues. I coordinated</w:t>
      </w:r>
      <w:r w:rsidRPr="00D56BA2">
        <w:rPr>
          <w:rFonts w:ascii="Arial" w:hAnsi="Arial" w:cs="Arial"/>
          <w:sz w:val="24"/>
          <w:szCs w:val="24"/>
        </w:rPr>
        <w:t xml:space="preserve"> review</w:t>
      </w:r>
      <w:r>
        <w:rPr>
          <w:rFonts w:ascii="Arial" w:hAnsi="Arial" w:cs="Arial"/>
          <w:sz w:val="24"/>
          <w:szCs w:val="24"/>
        </w:rPr>
        <w:t xml:space="preserve"> of the program</w:t>
      </w:r>
      <w:r w:rsidRPr="00D56BA2">
        <w:rPr>
          <w:rFonts w:ascii="Arial" w:hAnsi="Arial" w:cs="Arial"/>
          <w:sz w:val="24"/>
          <w:szCs w:val="24"/>
        </w:rPr>
        <w:t xml:space="preserve"> by selected state agencies. Th</w:t>
      </w:r>
      <w:r>
        <w:rPr>
          <w:rFonts w:ascii="Arial" w:hAnsi="Arial" w:cs="Arial"/>
          <w:sz w:val="24"/>
          <w:szCs w:val="24"/>
        </w:rPr>
        <w:t>is contributed to the</w:t>
      </w:r>
      <w:r w:rsidRPr="00D56BA2">
        <w:rPr>
          <w:rFonts w:ascii="Arial" w:hAnsi="Arial" w:cs="Arial"/>
          <w:sz w:val="24"/>
          <w:szCs w:val="24"/>
        </w:rPr>
        <w:t xml:space="preserve"> improve</w:t>
      </w:r>
      <w:r>
        <w:rPr>
          <w:rFonts w:ascii="Arial" w:hAnsi="Arial" w:cs="Arial"/>
          <w:sz w:val="24"/>
          <w:szCs w:val="24"/>
        </w:rPr>
        <w:t>ment of</w:t>
      </w:r>
      <w:r w:rsidRPr="00D56BA2">
        <w:rPr>
          <w:rFonts w:ascii="Arial" w:hAnsi="Arial" w:cs="Arial"/>
          <w:sz w:val="24"/>
          <w:szCs w:val="24"/>
        </w:rPr>
        <w:t xml:space="preserve"> </w:t>
      </w:r>
      <w:r>
        <w:rPr>
          <w:rFonts w:ascii="Arial" w:hAnsi="Arial" w:cs="Arial"/>
          <w:sz w:val="24"/>
          <w:szCs w:val="24"/>
        </w:rPr>
        <w:t>a</w:t>
      </w:r>
      <w:r w:rsidRPr="00D56BA2">
        <w:rPr>
          <w:rFonts w:ascii="Arial" w:hAnsi="Arial" w:cs="Arial"/>
          <w:sz w:val="24"/>
          <w:szCs w:val="24"/>
        </w:rPr>
        <w:t xml:space="preserve"> nationally recognized educational program, </w:t>
      </w:r>
      <w:r>
        <w:rPr>
          <w:rFonts w:ascii="Arial" w:hAnsi="Arial" w:cs="Arial"/>
          <w:sz w:val="24"/>
          <w:szCs w:val="24"/>
        </w:rPr>
        <w:t>and</w:t>
      </w:r>
      <w:r w:rsidRPr="00D56BA2">
        <w:rPr>
          <w:rFonts w:ascii="Arial" w:hAnsi="Arial" w:cs="Arial"/>
          <w:sz w:val="24"/>
          <w:szCs w:val="24"/>
        </w:rPr>
        <w:t xml:space="preserve"> more importantly it </w:t>
      </w:r>
      <w:r>
        <w:rPr>
          <w:rFonts w:ascii="Arial" w:hAnsi="Arial" w:cs="Arial"/>
          <w:sz w:val="24"/>
          <w:szCs w:val="24"/>
        </w:rPr>
        <w:t xml:space="preserve">increased awareness of </w:t>
      </w:r>
      <w:r w:rsidRPr="00D56BA2">
        <w:rPr>
          <w:rFonts w:ascii="Arial" w:hAnsi="Arial" w:cs="Arial"/>
          <w:sz w:val="24"/>
          <w:szCs w:val="24"/>
        </w:rPr>
        <w:t>state agencies</w:t>
      </w:r>
      <w:r>
        <w:rPr>
          <w:rFonts w:ascii="Arial" w:hAnsi="Arial" w:cs="Arial"/>
          <w:sz w:val="24"/>
          <w:szCs w:val="24"/>
        </w:rPr>
        <w:t>,</w:t>
      </w:r>
      <w:r w:rsidRPr="00D56BA2">
        <w:rPr>
          <w:rFonts w:ascii="Arial" w:hAnsi="Arial" w:cs="Arial"/>
          <w:sz w:val="24"/>
          <w:szCs w:val="24"/>
        </w:rPr>
        <w:t xml:space="preserve"> including the Oregon Watershed Enhancement Board (</w:t>
      </w:r>
      <w:r>
        <w:rPr>
          <w:rFonts w:ascii="Arial" w:hAnsi="Arial" w:cs="Arial"/>
          <w:sz w:val="24"/>
          <w:szCs w:val="24"/>
        </w:rPr>
        <w:t>Oregon Watershed Enhancement Board</w:t>
      </w:r>
      <w:r w:rsidRPr="00D56BA2">
        <w:rPr>
          <w:rFonts w:ascii="Arial" w:hAnsi="Arial" w:cs="Arial"/>
          <w:sz w:val="24"/>
          <w:szCs w:val="24"/>
        </w:rPr>
        <w:t>)</w:t>
      </w:r>
      <w:r>
        <w:rPr>
          <w:rFonts w:ascii="Arial" w:hAnsi="Arial" w:cs="Arial"/>
          <w:sz w:val="24"/>
          <w:szCs w:val="24"/>
        </w:rPr>
        <w:t>,</w:t>
      </w:r>
      <w:r w:rsidRPr="00D56BA2">
        <w:rPr>
          <w:rFonts w:ascii="Arial" w:hAnsi="Arial" w:cs="Arial"/>
          <w:sz w:val="24"/>
          <w:szCs w:val="24"/>
        </w:rPr>
        <w:t xml:space="preserve"> of the excellent Extension programs available from OSU. </w:t>
      </w:r>
      <w:r>
        <w:rPr>
          <w:rFonts w:ascii="Arial" w:hAnsi="Arial" w:cs="Arial"/>
          <w:sz w:val="24"/>
          <w:szCs w:val="24"/>
        </w:rPr>
        <w:t xml:space="preserve">Through my </w:t>
      </w:r>
      <w:r w:rsidRPr="00D56BA2">
        <w:rPr>
          <w:rFonts w:ascii="Arial" w:hAnsi="Arial" w:cs="Arial"/>
          <w:sz w:val="24"/>
          <w:szCs w:val="24"/>
        </w:rPr>
        <w:t>facilitat</w:t>
      </w:r>
      <w:r>
        <w:rPr>
          <w:rFonts w:ascii="Arial" w:hAnsi="Arial" w:cs="Arial"/>
          <w:sz w:val="24"/>
          <w:szCs w:val="24"/>
        </w:rPr>
        <w:t>ion,</w:t>
      </w:r>
      <w:r w:rsidRPr="00D56BA2">
        <w:rPr>
          <w:rFonts w:ascii="Arial" w:hAnsi="Arial" w:cs="Arial"/>
          <w:sz w:val="24"/>
          <w:szCs w:val="24"/>
        </w:rPr>
        <w:t xml:space="preserve"> results of OSU watershed programs </w:t>
      </w:r>
      <w:r>
        <w:rPr>
          <w:rFonts w:ascii="Arial" w:hAnsi="Arial" w:cs="Arial"/>
          <w:sz w:val="24"/>
          <w:szCs w:val="24"/>
        </w:rPr>
        <w:t xml:space="preserve">were included in </w:t>
      </w:r>
      <w:r w:rsidRPr="00D56BA2">
        <w:rPr>
          <w:rFonts w:ascii="Arial" w:hAnsi="Arial" w:cs="Arial"/>
          <w:sz w:val="24"/>
          <w:szCs w:val="24"/>
        </w:rPr>
        <w:t xml:space="preserve">state-wide progress reports </w:t>
      </w:r>
      <w:r>
        <w:rPr>
          <w:rFonts w:ascii="Arial" w:hAnsi="Arial" w:cs="Arial"/>
          <w:sz w:val="24"/>
          <w:szCs w:val="24"/>
        </w:rPr>
        <w:t>of</w:t>
      </w:r>
      <w:r w:rsidRPr="00D56BA2">
        <w:rPr>
          <w:rFonts w:ascii="Arial" w:hAnsi="Arial" w:cs="Arial"/>
          <w:sz w:val="24"/>
          <w:szCs w:val="24"/>
        </w:rPr>
        <w:t xml:space="preserve"> this interagency effort. I </w:t>
      </w:r>
      <w:r>
        <w:rPr>
          <w:rFonts w:ascii="Arial" w:hAnsi="Arial" w:cs="Arial"/>
          <w:sz w:val="24"/>
          <w:szCs w:val="24"/>
        </w:rPr>
        <w:t>further encouraged participation of</w:t>
      </w:r>
      <w:r w:rsidRPr="00D56BA2">
        <w:rPr>
          <w:rFonts w:ascii="Arial" w:hAnsi="Arial" w:cs="Arial"/>
          <w:sz w:val="24"/>
          <w:szCs w:val="24"/>
        </w:rPr>
        <w:t xml:space="preserve"> OSU field faculty </w:t>
      </w:r>
      <w:r>
        <w:rPr>
          <w:rFonts w:ascii="Arial" w:hAnsi="Arial" w:cs="Arial"/>
          <w:sz w:val="24"/>
          <w:szCs w:val="24"/>
        </w:rPr>
        <w:t xml:space="preserve">in </w:t>
      </w:r>
      <w:r w:rsidRPr="00D56BA2">
        <w:rPr>
          <w:rFonts w:ascii="Arial" w:hAnsi="Arial" w:cs="Arial"/>
          <w:sz w:val="24"/>
          <w:szCs w:val="24"/>
        </w:rPr>
        <w:t xml:space="preserve">interagency regional committees that review and recommend funding of proposals to </w:t>
      </w:r>
      <w:r>
        <w:rPr>
          <w:rFonts w:ascii="Arial" w:hAnsi="Arial" w:cs="Arial"/>
          <w:sz w:val="24"/>
          <w:szCs w:val="24"/>
        </w:rPr>
        <w:t>Oregon Watershed Enhancement Board</w:t>
      </w:r>
      <w:r w:rsidRPr="00D56BA2">
        <w:rPr>
          <w:rFonts w:ascii="Arial" w:hAnsi="Arial" w:cs="Arial"/>
          <w:sz w:val="24"/>
          <w:szCs w:val="24"/>
        </w:rPr>
        <w:t>.</w:t>
      </w:r>
    </w:p>
    <w:p w14:paraId="6DE2CBE5" w14:textId="77777777" w:rsidR="00562B9A" w:rsidRPr="00D56BA2" w:rsidRDefault="00562B9A" w:rsidP="00562B9A">
      <w:pPr>
        <w:ind w:left="1440"/>
        <w:rPr>
          <w:rFonts w:ascii="Arial" w:hAnsi="Arial" w:cs="Arial"/>
          <w:sz w:val="24"/>
          <w:szCs w:val="24"/>
        </w:rPr>
      </w:pPr>
    </w:p>
    <w:p w14:paraId="30B4F891" w14:textId="77777777" w:rsidR="00562B9A" w:rsidRPr="00D56BA2" w:rsidRDefault="00562B9A" w:rsidP="00562B9A">
      <w:pPr>
        <w:ind w:left="1440"/>
        <w:rPr>
          <w:rFonts w:ascii="Arial" w:hAnsi="Arial" w:cs="Arial"/>
          <w:sz w:val="24"/>
          <w:szCs w:val="24"/>
          <w:highlight w:val="yellow"/>
        </w:rPr>
      </w:pPr>
      <w:r w:rsidRPr="005E756F">
        <w:rPr>
          <w:rFonts w:ascii="Arial" w:hAnsi="Arial" w:cs="Arial"/>
          <w:b/>
          <w:sz w:val="24"/>
          <w:szCs w:val="24"/>
        </w:rPr>
        <w:t>Impact:</w:t>
      </w:r>
      <w:r>
        <w:rPr>
          <w:rFonts w:ascii="Arial" w:hAnsi="Arial" w:cs="Arial"/>
          <w:b/>
          <w:sz w:val="24"/>
          <w:szCs w:val="24"/>
        </w:rPr>
        <w:t xml:space="preserve"> </w:t>
      </w:r>
      <w:r w:rsidRPr="00D56BA2">
        <w:rPr>
          <w:rFonts w:ascii="Arial" w:hAnsi="Arial" w:cs="Arial"/>
          <w:sz w:val="24"/>
          <w:szCs w:val="24"/>
        </w:rPr>
        <w:t xml:space="preserve">OSU </w:t>
      </w:r>
      <w:r>
        <w:rPr>
          <w:rFonts w:ascii="Arial" w:hAnsi="Arial" w:cs="Arial"/>
          <w:sz w:val="24"/>
          <w:szCs w:val="24"/>
        </w:rPr>
        <w:t>receives</w:t>
      </w:r>
      <w:r w:rsidRPr="00D56BA2">
        <w:rPr>
          <w:rFonts w:ascii="Arial" w:hAnsi="Arial" w:cs="Arial"/>
          <w:sz w:val="24"/>
          <w:szCs w:val="24"/>
        </w:rPr>
        <w:t xml:space="preserve"> significant funding from </w:t>
      </w:r>
      <w:r>
        <w:rPr>
          <w:rFonts w:ascii="Arial" w:hAnsi="Arial" w:cs="Arial"/>
          <w:sz w:val="24"/>
          <w:szCs w:val="24"/>
        </w:rPr>
        <w:t>Oregon Watershed Enhancement Board</w:t>
      </w:r>
      <w:r w:rsidRPr="00D56BA2">
        <w:rPr>
          <w:rFonts w:ascii="Arial" w:hAnsi="Arial" w:cs="Arial"/>
          <w:sz w:val="24"/>
          <w:szCs w:val="24"/>
        </w:rPr>
        <w:t xml:space="preserve"> for Extension watershed education efforts. Recognition and integration of OSU Extension </w:t>
      </w:r>
      <w:r>
        <w:rPr>
          <w:rFonts w:ascii="Arial" w:hAnsi="Arial" w:cs="Arial"/>
          <w:sz w:val="24"/>
          <w:szCs w:val="24"/>
        </w:rPr>
        <w:t>into</w:t>
      </w:r>
      <w:r w:rsidRPr="00D56BA2">
        <w:rPr>
          <w:rFonts w:ascii="Arial" w:hAnsi="Arial" w:cs="Arial"/>
          <w:sz w:val="24"/>
          <w:szCs w:val="24"/>
        </w:rPr>
        <w:t xml:space="preserve"> watershed councils and soil and water conservation districts has assisted in the implementation of watershed improvement programs across the state. </w:t>
      </w:r>
      <w:r>
        <w:rPr>
          <w:rFonts w:ascii="Arial" w:hAnsi="Arial" w:cs="Arial"/>
          <w:sz w:val="24"/>
          <w:szCs w:val="24"/>
        </w:rPr>
        <w:t>Oregon Watershed Enhancement Board</w:t>
      </w:r>
      <w:r w:rsidRPr="00D56BA2">
        <w:rPr>
          <w:rFonts w:ascii="Arial" w:hAnsi="Arial" w:cs="Arial"/>
          <w:sz w:val="24"/>
          <w:szCs w:val="24"/>
        </w:rPr>
        <w:t xml:space="preserve"> has funded the OSU Watershed Stewardship Education Program and the Klamath County watershed education program </w:t>
      </w:r>
      <w:r w:rsidRPr="00F43134">
        <w:rPr>
          <w:rFonts w:ascii="Arial" w:hAnsi="Arial" w:cs="Arial"/>
          <w:sz w:val="24"/>
          <w:szCs w:val="24"/>
        </w:rPr>
        <w:t xml:space="preserve">at about $580,000 from 2001 through 2005. </w:t>
      </w:r>
      <w:r>
        <w:rPr>
          <w:rFonts w:ascii="Arial" w:hAnsi="Arial" w:cs="Arial"/>
          <w:sz w:val="24"/>
          <w:szCs w:val="24"/>
        </w:rPr>
        <w:t>Additional funds have continued since that time.</w:t>
      </w:r>
    </w:p>
    <w:p w14:paraId="29B0AD91" w14:textId="77777777" w:rsidR="00562B9A" w:rsidRPr="00D56BA2" w:rsidRDefault="00562B9A" w:rsidP="00562B9A">
      <w:pPr>
        <w:ind w:left="1440"/>
        <w:rPr>
          <w:rFonts w:ascii="Arial" w:hAnsi="Arial" w:cs="Arial"/>
          <w:sz w:val="24"/>
          <w:szCs w:val="24"/>
        </w:rPr>
      </w:pPr>
    </w:p>
    <w:p w14:paraId="79FF53D0" w14:textId="77777777" w:rsidR="00562B9A" w:rsidRDefault="00562B9A" w:rsidP="00562B9A">
      <w:pPr>
        <w:ind w:left="1440"/>
        <w:rPr>
          <w:rFonts w:ascii="Arial" w:hAnsi="Arial" w:cs="Arial"/>
          <w:sz w:val="24"/>
          <w:szCs w:val="24"/>
        </w:rPr>
      </w:pPr>
      <w:r w:rsidRPr="00897708">
        <w:rPr>
          <w:rFonts w:ascii="Arial" w:hAnsi="Arial" w:cs="Arial"/>
          <w:b/>
          <w:sz w:val="24"/>
          <w:szCs w:val="24"/>
        </w:rPr>
        <w:t>f</w:t>
      </w:r>
      <w:r>
        <w:rPr>
          <w:rFonts w:ascii="Arial" w:hAnsi="Arial" w:cs="Arial"/>
          <w:b/>
          <w:sz w:val="24"/>
          <w:szCs w:val="24"/>
        </w:rPr>
        <w:t>)</w:t>
      </w:r>
      <w:r w:rsidRPr="00897708">
        <w:rPr>
          <w:rFonts w:ascii="Arial" w:hAnsi="Arial" w:cs="Arial"/>
          <w:b/>
          <w:sz w:val="24"/>
          <w:szCs w:val="24"/>
        </w:rPr>
        <w:t xml:space="preserve"> Rural Studies Program:</w:t>
      </w:r>
      <w:r w:rsidRPr="00D56BA2">
        <w:rPr>
          <w:rFonts w:ascii="Arial" w:hAnsi="Arial" w:cs="Arial"/>
          <w:sz w:val="24"/>
          <w:szCs w:val="24"/>
        </w:rPr>
        <w:t xml:space="preserve"> </w:t>
      </w:r>
      <w:r>
        <w:rPr>
          <w:rFonts w:ascii="Arial" w:hAnsi="Arial" w:cs="Arial"/>
          <w:sz w:val="24"/>
          <w:szCs w:val="24"/>
        </w:rPr>
        <w:t>T</w:t>
      </w:r>
      <w:r w:rsidRPr="00D56BA2">
        <w:rPr>
          <w:rFonts w:ascii="Arial" w:hAnsi="Arial" w:cs="Arial"/>
          <w:sz w:val="24"/>
          <w:szCs w:val="24"/>
        </w:rPr>
        <w:t>he cross</w:t>
      </w:r>
      <w:r>
        <w:rPr>
          <w:rFonts w:ascii="Arial" w:hAnsi="Arial" w:cs="Arial"/>
          <w:sz w:val="24"/>
          <w:szCs w:val="24"/>
        </w:rPr>
        <w:t>-</w:t>
      </w:r>
      <w:r w:rsidRPr="00D56BA2">
        <w:rPr>
          <w:rFonts w:ascii="Arial" w:hAnsi="Arial" w:cs="Arial"/>
          <w:sz w:val="24"/>
          <w:szCs w:val="24"/>
        </w:rPr>
        <w:t>college Rural Studies Program engage</w:t>
      </w:r>
      <w:r>
        <w:rPr>
          <w:rFonts w:ascii="Arial" w:hAnsi="Arial" w:cs="Arial"/>
          <w:sz w:val="24"/>
          <w:szCs w:val="24"/>
        </w:rPr>
        <w:t>s</w:t>
      </w:r>
      <w:r w:rsidRPr="00D56BA2">
        <w:rPr>
          <w:rFonts w:ascii="Arial" w:hAnsi="Arial" w:cs="Arial"/>
          <w:sz w:val="24"/>
          <w:szCs w:val="24"/>
        </w:rPr>
        <w:t xml:space="preserve"> rural communities in </w:t>
      </w:r>
      <w:r>
        <w:rPr>
          <w:rFonts w:ascii="Arial" w:hAnsi="Arial" w:cs="Arial"/>
          <w:sz w:val="24"/>
          <w:szCs w:val="24"/>
        </w:rPr>
        <w:t>discovering</w:t>
      </w:r>
      <w:r w:rsidRPr="00D56BA2">
        <w:rPr>
          <w:rFonts w:ascii="Arial" w:hAnsi="Arial" w:cs="Arial"/>
          <w:sz w:val="24"/>
          <w:szCs w:val="24"/>
        </w:rPr>
        <w:t xml:space="preserve"> their strengths</w:t>
      </w:r>
      <w:r>
        <w:rPr>
          <w:rFonts w:ascii="Arial" w:hAnsi="Arial" w:cs="Arial"/>
          <w:sz w:val="24"/>
          <w:szCs w:val="24"/>
        </w:rPr>
        <w:t xml:space="preserve"> and </w:t>
      </w:r>
      <w:r w:rsidRPr="00D56BA2">
        <w:rPr>
          <w:rFonts w:ascii="Arial" w:hAnsi="Arial" w:cs="Arial"/>
          <w:sz w:val="24"/>
          <w:szCs w:val="24"/>
        </w:rPr>
        <w:t>opportunities</w:t>
      </w:r>
      <w:r>
        <w:rPr>
          <w:rFonts w:ascii="Arial" w:hAnsi="Arial" w:cs="Arial"/>
          <w:sz w:val="24"/>
          <w:szCs w:val="24"/>
        </w:rPr>
        <w:t xml:space="preserve"> to</w:t>
      </w:r>
      <w:r w:rsidRPr="00D56BA2">
        <w:rPr>
          <w:rFonts w:ascii="Arial" w:hAnsi="Arial" w:cs="Arial"/>
          <w:sz w:val="24"/>
          <w:szCs w:val="24"/>
        </w:rPr>
        <w:t xml:space="preserve"> develop place-specific strategies </w:t>
      </w:r>
      <w:r>
        <w:rPr>
          <w:rFonts w:ascii="Arial" w:hAnsi="Arial" w:cs="Arial"/>
          <w:sz w:val="24"/>
          <w:szCs w:val="24"/>
        </w:rPr>
        <w:t>for</w:t>
      </w:r>
      <w:r w:rsidRPr="00D56BA2">
        <w:rPr>
          <w:rFonts w:ascii="Arial" w:hAnsi="Arial" w:cs="Arial"/>
          <w:sz w:val="24"/>
          <w:szCs w:val="24"/>
        </w:rPr>
        <w:t xml:space="preserve"> support</w:t>
      </w:r>
      <w:r>
        <w:rPr>
          <w:rFonts w:ascii="Arial" w:hAnsi="Arial" w:cs="Arial"/>
          <w:sz w:val="24"/>
          <w:szCs w:val="24"/>
        </w:rPr>
        <w:t>ing</w:t>
      </w:r>
      <w:r w:rsidRPr="00D56BA2">
        <w:rPr>
          <w:rFonts w:ascii="Arial" w:hAnsi="Arial" w:cs="Arial"/>
          <w:sz w:val="24"/>
          <w:szCs w:val="24"/>
        </w:rPr>
        <w:t xml:space="preserve"> long-term development. The program is a part of </w:t>
      </w:r>
      <w:r w:rsidRPr="00D56BA2">
        <w:rPr>
          <w:rFonts w:ascii="Arial" w:hAnsi="Arial" w:cs="Arial"/>
          <w:sz w:val="24"/>
          <w:szCs w:val="24"/>
        </w:rPr>
        <w:lastRenderedPageBreak/>
        <w:t xml:space="preserve">the Provost Initiative: Sustainable Rural Communities. This type of work was an important part of what OSU did </w:t>
      </w:r>
      <w:r>
        <w:rPr>
          <w:rFonts w:ascii="Arial" w:hAnsi="Arial" w:cs="Arial"/>
          <w:sz w:val="24"/>
          <w:szCs w:val="24"/>
        </w:rPr>
        <w:t>during</w:t>
      </w:r>
      <w:r w:rsidRPr="00D56BA2">
        <w:rPr>
          <w:rFonts w:ascii="Arial" w:hAnsi="Arial" w:cs="Arial"/>
          <w:sz w:val="24"/>
          <w:szCs w:val="24"/>
        </w:rPr>
        <w:t xml:space="preserve"> the Klamath water allocation assessment. </w:t>
      </w:r>
      <w:r>
        <w:rPr>
          <w:rFonts w:ascii="Arial" w:hAnsi="Arial" w:cs="Arial"/>
          <w:sz w:val="24"/>
          <w:szCs w:val="24"/>
        </w:rPr>
        <w:t xml:space="preserve">Analysis </w:t>
      </w:r>
      <w:r w:rsidRPr="00D56BA2">
        <w:rPr>
          <w:rFonts w:ascii="Arial" w:hAnsi="Arial" w:cs="Arial"/>
          <w:sz w:val="24"/>
          <w:szCs w:val="24"/>
        </w:rPr>
        <w:t>of economic impact</w:t>
      </w:r>
      <w:r>
        <w:rPr>
          <w:rFonts w:ascii="Arial" w:hAnsi="Arial" w:cs="Arial"/>
          <w:sz w:val="24"/>
          <w:szCs w:val="24"/>
        </w:rPr>
        <w:t>s</w:t>
      </w:r>
      <w:r w:rsidRPr="00D56BA2">
        <w:rPr>
          <w:rFonts w:ascii="Arial" w:hAnsi="Arial" w:cs="Arial"/>
          <w:sz w:val="24"/>
          <w:szCs w:val="24"/>
        </w:rPr>
        <w:t xml:space="preserve"> in Klamath became the basis for a pilot program that I encouraged in the Agricultural and Resource Economics</w:t>
      </w:r>
      <w:r>
        <w:rPr>
          <w:rFonts w:ascii="Arial" w:hAnsi="Arial" w:cs="Arial"/>
          <w:sz w:val="24"/>
          <w:szCs w:val="24"/>
        </w:rPr>
        <w:t xml:space="preserve"> Department, and</w:t>
      </w:r>
      <w:r w:rsidRPr="00D56BA2">
        <w:rPr>
          <w:rFonts w:ascii="Arial" w:hAnsi="Arial" w:cs="Arial"/>
          <w:sz w:val="24"/>
          <w:szCs w:val="24"/>
        </w:rPr>
        <w:t xml:space="preserve"> provide</w:t>
      </w:r>
      <w:r>
        <w:rPr>
          <w:rFonts w:ascii="Arial" w:hAnsi="Arial" w:cs="Arial"/>
          <w:sz w:val="24"/>
          <w:szCs w:val="24"/>
        </w:rPr>
        <w:t>s</w:t>
      </w:r>
      <w:r w:rsidRPr="00D56BA2">
        <w:rPr>
          <w:rFonts w:ascii="Arial" w:hAnsi="Arial" w:cs="Arial"/>
          <w:sz w:val="24"/>
          <w:szCs w:val="24"/>
        </w:rPr>
        <w:t xml:space="preserve"> </w:t>
      </w:r>
      <w:r>
        <w:rPr>
          <w:rFonts w:ascii="Arial" w:hAnsi="Arial" w:cs="Arial"/>
          <w:sz w:val="24"/>
          <w:szCs w:val="24"/>
        </w:rPr>
        <w:t>economic impact</w:t>
      </w:r>
      <w:r w:rsidRPr="00D56BA2">
        <w:rPr>
          <w:rFonts w:ascii="Arial" w:hAnsi="Arial" w:cs="Arial"/>
          <w:sz w:val="24"/>
          <w:szCs w:val="24"/>
        </w:rPr>
        <w:t xml:space="preserve"> assessments in </w:t>
      </w:r>
      <w:r>
        <w:rPr>
          <w:rFonts w:ascii="Arial" w:hAnsi="Arial" w:cs="Arial"/>
          <w:sz w:val="24"/>
          <w:szCs w:val="24"/>
        </w:rPr>
        <w:t xml:space="preserve">additional </w:t>
      </w:r>
      <w:r w:rsidRPr="00D56BA2">
        <w:rPr>
          <w:rFonts w:ascii="Arial" w:hAnsi="Arial" w:cs="Arial"/>
          <w:sz w:val="24"/>
          <w:szCs w:val="24"/>
        </w:rPr>
        <w:t xml:space="preserve">rural communities. </w:t>
      </w:r>
    </w:p>
    <w:p w14:paraId="533F3EFC" w14:textId="77777777" w:rsidR="00562B9A" w:rsidRPr="00D56BA2" w:rsidRDefault="00562B9A" w:rsidP="00562B9A">
      <w:pPr>
        <w:ind w:left="1440"/>
        <w:rPr>
          <w:rFonts w:ascii="Arial" w:hAnsi="Arial" w:cs="Arial"/>
          <w:sz w:val="24"/>
          <w:szCs w:val="24"/>
        </w:rPr>
      </w:pPr>
    </w:p>
    <w:p w14:paraId="3C601D18" w14:textId="77777777" w:rsidR="00562B9A" w:rsidRPr="00D56BA2" w:rsidRDefault="00562B9A" w:rsidP="00562B9A">
      <w:pPr>
        <w:ind w:left="1440"/>
        <w:rPr>
          <w:rFonts w:ascii="Arial" w:hAnsi="Arial" w:cs="Arial"/>
          <w:sz w:val="24"/>
          <w:szCs w:val="24"/>
        </w:rPr>
      </w:pPr>
      <w:r w:rsidRPr="00A47A15">
        <w:rPr>
          <w:rFonts w:ascii="Arial" w:hAnsi="Arial" w:cs="Arial"/>
          <w:b/>
          <w:sz w:val="24"/>
          <w:szCs w:val="24"/>
        </w:rPr>
        <w:t>Impact</w:t>
      </w:r>
      <w:r>
        <w:rPr>
          <w:rFonts w:ascii="Arial" w:hAnsi="Arial" w:cs="Arial"/>
          <w:b/>
          <w:sz w:val="24"/>
          <w:szCs w:val="24"/>
        </w:rPr>
        <w:t>s</w:t>
      </w:r>
      <w:r w:rsidRPr="00A47A15">
        <w:rPr>
          <w:rFonts w:ascii="Arial" w:hAnsi="Arial" w:cs="Arial"/>
          <w:b/>
          <w:sz w:val="24"/>
          <w:szCs w:val="24"/>
        </w:rPr>
        <w:t>:</w:t>
      </w:r>
      <w:r>
        <w:rPr>
          <w:rFonts w:ascii="Arial" w:hAnsi="Arial" w:cs="Arial"/>
          <w:b/>
          <w:sz w:val="24"/>
          <w:szCs w:val="24"/>
        </w:rPr>
        <w:t xml:space="preserve"> </w:t>
      </w:r>
      <w:r w:rsidRPr="005E756F">
        <w:rPr>
          <w:rFonts w:ascii="Arial" w:hAnsi="Arial" w:cs="Arial"/>
          <w:sz w:val="24"/>
          <w:szCs w:val="24"/>
        </w:rPr>
        <w:t>P</w:t>
      </w:r>
      <w:r w:rsidRPr="00D56BA2">
        <w:rPr>
          <w:rFonts w:ascii="Arial" w:hAnsi="Arial" w:cs="Arial"/>
          <w:sz w:val="24"/>
          <w:szCs w:val="24"/>
        </w:rPr>
        <w:t>ilot program were the basis for inc</w:t>
      </w:r>
      <w:r>
        <w:rPr>
          <w:rFonts w:ascii="Arial" w:hAnsi="Arial" w:cs="Arial"/>
          <w:sz w:val="24"/>
          <w:szCs w:val="24"/>
        </w:rPr>
        <w:t>lus</w:t>
      </w:r>
      <w:r w:rsidRPr="00D56BA2">
        <w:rPr>
          <w:rFonts w:ascii="Arial" w:hAnsi="Arial" w:cs="Arial"/>
          <w:sz w:val="24"/>
          <w:szCs w:val="24"/>
        </w:rPr>
        <w:t>ion of this effort in the successful Sustainable Rural Communities propos</w:t>
      </w:r>
      <w:r>
        <w:rPr>
          <w:rFonts w:ascii="Arial" w:hAnsi="Arial" w:cs="Arial"/>
          <w:sz w:val="24"/>
          <w:szCs w:val="24"/>
        </w:rPr>
        <w:t xml:space="preserve">al for Provost Initiative funds. </w:t>
      </w:r>
      <w:r w:rsidRPr="00D56BA2">
        <w:rPr>
          <w:rFonts w:ascii="Arial" w:hAnsi="Arial" w:cs="Arial"/>
          <w:sz w:val="24"/>
          <w:szCs w:val="24"/>
        </w:rPr>
        <w:t xml:space="preserve">I facilitated </w:t>
      </w:r>
      <w:r>
        <w:rPr>
          <w:rFonts w:ascii="Arial" w:hAnsi="Arial" w:cs="Arial"/>
          <w:sz w:val="24"/>
          <w:szCs w:val="24"/>
        </w:rPr>
        <w:t>creation of</w:t>
      </w:r>
      <w:r w:rsidRPr="00D56BA2">
        <w:rPr>
          <w:rFonts w:ascii="Arial" w:hAnsi="Arial" w:cs="Arial"/>
          <w:sz w:val="24"/>
          <w:szCs w:val="24"/>
        </w:rPr>
        <w:t xml:space="preserve"> </w:t>
      </w:r>
      <w:r>
        <w:rPr>
          <w:rFonts w:ascii="Arial" w:hAnsi="Arial" w:cs="Arial"/>
          <w:sz w:val="24"/>
          <w:szCs w:val="24"/>
        </w:rPr>
        <w:t>two new</w:t>
      </w:r>
      <w:r w:rsidRPr="00D56BA2">
        <w:rPr>
          <w:rFonts w:ascii="Arial" w:hAnsi="Arial" w:cs="Arial"/>
          <w:sz w:val="24"/>
          <w:szCs w:val="24"/>
        </w:rPr>
        <w:t xml:space="preserve"> Community Economist position</w:t>
      </w:r>
      <w:r>
        <w:rPr>
          <w:rFonts w:ascii="Arial" w:hAnsi="Arial" w:cs="Arial"/>
          <w:sz w:val="24"/>
          <w:szCs w:val="24"/>
        </w:rPr>
        <w:t>s</w:t>
      </w:r>
      <w:r w:rsidRPr="00D56BA2">
        <w:rPr>
          <w:rFonts w:ascii="Arial" w:hAnsi="Arial" w:cs="Arial"/>
          <w:sz w:val="24"/>
          <w:szCs w:val="24"/>
        </w:rPr>
        <w:t xml:space="preserve"> </w:t>
      </w:r>
      <w:r>
        <w:rPr>
          <w:rFonts w:ascii="Arial" w:hAnsi="Arial" w:cs="Arial"/>
          <w:sz w:val="24"/>
          <w:szCs w:val="24"/>
        </w:rPr>
        <w:t xml:space="preserve">within </w:t>
      </w:r>
      <w:r w:rsidRPr="00D56BA2">
        <w:rPr>
          <w:rFonts w:ascii="Arial" w:hAnsi="Arial" w:cs="Arial"/>
          <w:sz w:val="24"/>
          <w:szCs w:val="24"/>
        </w:rPr>
        <w:t xml:space="preserve">the Agriculture and Resource Economics Department. </w:t>
      </w:r>
      <w:r>
        <w:rPr>
          <w:rFonts w:ascii="Arial" w:hAnsi="Arial" w:cs="Arial"/>
          <w:sz w:val="24"/>
          <w:szCs w:val="24"/>
        </w:rPr>
        <w:t>Because t</w:t>
      </w:r>
      <w:r w:rsidRPr="00D56BA2">
        <w:rPr>
          <w:rFonts w:ascii="Arial" w:hAnsi="Arial" w:cs="Arial"/>
          <w:sz w:val="24"/>
          <w:szCs w:val="24"/>
        </w:rPr>
        <w:t>he provost funding is not long term</w:t>
      </w:r>
      <w:r>
        <w:rPr>
          <w:rFonts w:ascii="Arial" w:hAnsi="Arial" w:cs="Arial"/>
          <w:sz w:val="24"/>
          <w:szCs w:val="24"/>
        </w:rPr>
        <w:t>,</w:t>
      </w:r>
      <w:r w:rsidRPr="00D56BA2">
        <w:rPr>
          <w:rFonts w:ascii="Arial" w:hAnsi="Arial" w:cs="Arial"/>
          <w:sz w:val="24"/>
          <w:szCs w:val="24"/>
        </w:rPr>
        <w:t xml:space="preserve"> </w:t>
      </w:r>
      <w:r>
        <w:rPr>
          <w:rFonts w:ascii="Arial" w:hAnsi="Arial" w:cs="Arial"/>
          <w:sz w:val="24"/>
          <w:szCs w:val="24"/>
        </w:rPr>
        <w:t xml:space="preserve">the </w:t>
      </w:r>
      <w:r w:rsidRPr="00D56BA2">
        <w:rPr>
          <w:rFonts w:ascii="Arial" w:hAnsi="Arial" w:cs="Arial"/>
          <w:sz w:val="24"/>
          <w:szCs w:val="24"/>
        </w:rPr>
        <w:t>position</w:t>
      </w:r>
      <w:r>
        <w:rPr>
          <w:rFonts w:ascii="Arial" w:hAnsi="Arial" w:cs="Arial"/>
          <w:sz w:val="24"/>
          <w:szCs w:val="24"/>
        </w:rPr>
        <w:t>s are</w:t>
      </w:r>
      <w:r w:rsidRPr="00D56BA2">
        <w:rPr>
          <w:rFonts w:ascii="Arial" w:hAnsi="Arial" w:cs="Arial"/>
          <w:sz w:val="24"/>
          <w:szCs w:val="24"/>
        </w:rPr>
        <w:t xml:space="preserve"> funded by recurring state funds</w:t>
      </w:r>
      <w:r>
        <w:rPr>
          <w:rFonts w:ascii="Arial" w:hAnsi="Arial" w:cs="Arial"/>
          <w:sz w:val="24"/>
          <w:szCs w:val="24"/>
        </w:rPr>
        <w:t xml:space="preserve"> through</w:t>
      </w:r>
      <w:r w:rsidRPr="00D56BA2">
        <w:rPr>
          <w:rFonts w:ascii="Arial" w:hAnsi="Arial" w:cs="Arial"/>
          <w:sz w:val="24"/>
          <w:szCs w:val="24"/>
        </w:rPr>
        <w:t xml:space="preserve"> the Extension Agriculture Program and by fee for service</w:t>
      </w:r>
      <w:r>
        <w:rPr>
          <w:rFonts w:ascii="Arial" w:hAnsi="Arial" w:cs="Arial"/>
          <w:sz w:val="24"/>
          <w:szCs w:val="24"/>
        </w:rPr>
        <w:t>. This is a</w:t>
      </w:r>
      <w:r w:rsidRPr="00D56BA2">
        <w:rPr>
          <w:rFonts w:ascii="Arial" w:hAnsi="Arial" w:cs="Arial"/>
          <w:sz w:val="24"/>
          <w:szCs w:val="24"/>
        </w:rPr>
        <w:t xml:space="preserve"> new approach to meeting staffing requirements </w:t>
      </w:r>
      <w:r>
        <w:rPr>
          <w:rFonts w:ascii="Arial" w:hAnsi="Arial" w:cs="Arial"/>
          <w:sz w:val="24"/>
          <w:szCs w:val="24"/>
        </w:rPr>
        <w:t>in a climate of</w:t>
      </w:r>
      <w:r w:rsidRPr="00D56BA2">
        <w:rPr>
          <w:rFonts w:ascii="Arial" w:hAnsi="Arial" w:cs="Arial"/>
          <w:sz w:val="24"/>
          <w:szCs w:val="24"/>
        </w:rPr>
        <w:t xml:space="preserve"> limited state resources.</w:t>
      </w:r>
    </w:p>
    <w:p w14:paraId="4E48E980" w14:textId="77777777" w:rsidR="00562B9A" w:rsidRPr="00D56BA2" w:rsidRDefault="00562B9A" w:rsidP="00562B9A">
      <w:pPr>
        <w:ind w:left="1440"/>
        <w:rPr>
          <w:rFonts w:ascii="Arial" w:hAnsi="Arial" w:cs="Arial"/>
          <w:sz w:val="24"/>
          <w:szCs w:val="24"/>
        </w:rPr>
      </w:pPr>
    </w:p>
    <w:p w14:paraId="5E32ADC9" w14:textId="77777777" w:rsidR="00562B9A" w:rsidRPr="00D56BA2" w:rsidRDefault="00562B9A" w:rsidP="00562B9A">
      <w:pPr>
        <w:ind w:left="1440"/>
        <w:rPr>
          <w:rFonts w:ascii="Arial" w:hAnsi="Arial" w:cs="Arial"/>
          <w:sz w:val="24"/>
          <w:szCs w:val="24"/>
        </w:rPr>
      </w:pPr>
      <w:r w:rsidRPr="00A47A15">
        <w:rPr>
          <w:rFonts w:ascii="Arial" w:hAnsi="Arial" w:cs="Arial"/>
          <w:b/>
          <w:sz w:val="24"/>
          <w:szCs w:val="24"/>
        </w:rPr>
        <w:t>g</w:t>
      </w:r>
      <w:r>
        <w:rPr>
          <w:rFonts w:ascii="Arial" w:hAnsi="Arial" w:cs="Arial"/>
          <w:b/>
          <w:sz w:val="24"/>
          <w:szCs w:val="24"/>
        </w:rPr>
        <w:t>)</w:t>
      </w:r>
      <w:r w:rsidRPr="00A47A15">
        <w:rPr>
          <w:rFonts w:ascii="Arial" w:hAnsi="Arial" w:cs="Arial"/>
          <w:b/>
          <w:sz w:val="24"/>
          <w:szCs w:val="24"/>
        </w:rPr>
        <w:t xml:space="preserve"> Small Farms Program:</w:t>
      </w:r>
      <w:r w:rsidRPr="00D56BA2">
        <w:rPr>
          <w:rFonts w:ascii="Arial" w:hAnsi="Arial" w:cs="Arial"/>
          <w:sz w:val="24"/>
          <w:szCs w:val="24"/>
        </w:rPr>
        <w:t xml:space="preserve"> The demographics of Oregon farms indicate that close to 90 percent of farms are individually owned and 62 percent are less than 49 acres in size</w:t>
      </w:r>
      <w:r>
        <w:rPr>
          <w:rFonts w:ascii="Arial" w:hAnsi="Arial" w:cs="Arial"/>
          <w:sz w:val="24"/>
          <w:szCs w:val="24"/>
        </w:rPr>
        <w:t>; these farms</w:t>
      </w:r>
      <w:r w:rsidRPr="00D56BA2">
        <w:rPr>
          <w:rFonts w:ascii="Arial" w:hAnsi="Arial" w:cs="Arial"/>
          <w:sz w:val="24"/>
          <w:szCs w:val="24"/>
        </w:rPr>
        <w:t xml:space="preserve"> are increasing in number. Many of the</w:t>
      </w:r>
      <w:r>
        <w:rPr>
          <w:rFonts w:ascii="Arial" w:hAnsi="Arial" w:cs="Arial"/>
          <w:sz w:val="24"/>
          <w:szCs w:val="24"/>
        </w:rPr>
        <w:t>se</w:t>
      </w:r>
      <w:r w:rsidRPr="00D56BA2">
        <w:rPr>
          <w:rFonts w:ascii="Arial" w:hAnsi="Arial" w:cs="Arial"/>
          <w:sz w:val="24"/>
          <w:szCs w:val="24"/>
        </w:rPr>
        <w:t xml:space="preserve"> farms are near urban</w:t>
      </w:r>
      <w:r>
        <w:rPr>
          <w:rFonts w:ascii="Arial" w:hAnsi="Arial" w:cs="Arial"/>
          <w:sz w:val="24"/>
          <w:szCs w:val="24"/>
        </w:rPr>
        <w:t xml:space="preserve"> growth boundaries.</w:t>
      </w:r>
      <w:r w:rsidRPr="00D56BA2">
        <w:rPr>
          <w:rFonts w:ascii="Arial" w:hAnsi="Arial" w:cs="Arial"/>
          <w:sz w:val="24"/>
          <w:szCs w:val="24"/>
        </w:rPr>
        <w:t xml:space="preserve"> Budget reductions have severely limited staffing, but careful planning and reallocation ha</w:t>
      </w:r>
      <w:r>
        <w:rPr>
          <w:rFonts w:ascii="Arial" w:hAnsi="Arial" w:cs="Arial"/>
          <w:sz w:val="24"/>
          <w:szCs w:val="24"/>
        </w:rPr>
        <w:t>ve</w:t>
      </w:r>
      <w:r w:rsidRPr="00D56BA2">
        <w:rPr>
          <w:rFonts w:ascii="Arial" w:hAnsi="Arial" w:cs="Arial"/>
          <w:sz w:val="24"/>
          <w:szCs w:val="24"/>
        </w:rPr>
        <w:t xml:space="preserve"> enabled OSU Extension to </w:t>
      </w:r>
      <w:r>
        <w:rPr>
          <w:rFonts w:ascii="Arial" w:hAnsi="Arial" w:cs="Arial"/>
          <w:sz w:val="24"/>
          <w:szCs w:val="24"/>
        </w:rPr>
        <w:t xml:space="preserve">address information needs and deliver effective </w:t>
      </w:r>
      <w:r w:rsidRPr="00D56BA2">
        <w:rPr>
          <w:rFonts w:ascii="Arial" w:hAnsi="Arial" w:cs="Arial"/>
          <w:sz w:val="24"/>
          <w:szCs w:val="24"/>
        </w:rPr>
        <w:t>education</w:t>
      </w:r>
      <w:r>
        <w:rPr>
          <w:rFonts w:ascii="Arial" w:hAnsi="Arial" w:cs="Arial"/>
          <w:sz w:val="24"/>
          <w:szCs w:val="24"/>
        </w:rPr>
        <w:t>al programming</w:t>
      </w:r>
      <w:r w:rsidRPr="00D56BA2">
        <w:rPr>
          <w:rFonts w:ascii="Arial" w:hAnsi="Arial" w:cs="Arial"/>
          <w:sz w:val="24"/>
          <w:szCs w:val="24"/>
        </w:rPr>
        <w:t xml:space="preserve"> through faculty appointments and the use of electronic media. </w:t>
      </w:r>
    </w:p>
    <w:p w14:paraId="5941F380" w14:textId="77777777" w:rsidR="00562B9A" w:rsidRDefault="00562B9A" w:rsidP="00562B9A">
      <w:pPr>
        <w:ind w:left="1440"/>
        <w:rPr>
          <w:rFonts w:ascii="Arial" w:hAnsi="Arial" w:cs="Arial"/>
          <w:sz w:val="24"/>
          <w:szCs w:val="24"/>
        </w:rPr>
      </w:pPr>
    </w:p>
    <w:p w14:paraId="52275C87" w14:textId="77777777" w:rsidR="00562B9A" w:rsidRPr="00D56BA2" w:rsidRDefault="00562B9A" w:rsidP="00562B9A">
      <w:pPr>
        <w:ind w:left="1440"/>
        <w:rPr>
          <w:rFonts w:ascii="Arial" w:hAnsi="Arial" w:cs="Arial"/>
          <w:sz w:val="24"/>
          <w:szCs w:val="24"/>
        </w:rPr>
      </w:pPr>
      <w:r w:rsidRPr="00F87379">
        <w:rPr>
          <w:rFonts w:ascii="Arial" w:hAnsi="Arial" w:cs="Arial"/>
          <w:b/>
          <w:sz w:val="24"/>
          <w:szCs w:val="24"/>
        </w:rPr>
        <w:t>Impact and Evidence of Scholarship:</w:t>
      </w:r>
      <w:r>
        <w:rPr>
          <w:rFonts w:ascii="Arial" w:hAnsi="Arial" w:cs="Arial"/>
          <w:sz w:val="24"/>
          <w:szCs w:val="24"/>
        </w:rPr>
        <w:t xml:space="preserve"> With my support,</w:t>
      </w:r>
      <w:r w:rsidRPr="00D56BA2">
        <w:rPr>
          <w:rFonts w:ascii="Arial" w:hAnsi="Arial" w:cs="Arial"/>
          <w:sz w:val="24"/>
          <w:szCs w:val="24"/>
        </w:rPr>
        <w:t xml:space="preserve"> small farm priority staffing proposals in the College led to </w:t>
      </w:r>
      <w:r>
        <w:rPr>
          <w:rFonts w:ascii="Arial" w:hAnsi="Arial" w:cs="Arial"/>
          <w:sz w:val="24"/>
          <w:szCs w:val="24"/>
        </w:rPr>
        <w:t xml:space="preserve">the </w:t>
      </w:r>
      <w:r w:rsidRPr="00D56BA2">
        <w:rPr>
          <w:rFonts w:ascii="Arial" w:hAnsi="Arial" w:cs="Arial"/>
          <w:sz w:val="24"/>
          <w:szCs w:val="24"/>
        </w:rPr>
        <w:t>fund</w:t>
      </w:r>
      <w:r>
        <w:rPr>
          <w:rFonts w:ascii="Arial" w:hAnsi="Arial" w:cs="Arial"/>
          <w:sz w:val="24"/>
          <w:szCs w:val="24"/>
        </w:rPr>
        <w:t>ing of</w:t>
      </w:r>
      <w:r w:rsidRPr="00D56BA2">
        <w:rPr>
          <w:rFonts w:ascii="Arial" w:hAnsi="Arial" w:cs="Arial"/>
          <w:sz w:val="24"/>
          <w:szCs w:val="24"/>
        </w:rPr>
        <w:t xml:space="preserve"> small farm positions in the metro area, Lincoln County, the south</w:t>
      </w:r>
      <w:r>
        <w:rPr>
          <w:rFonts w:ascii="Arial" w:hAnsi="Arial" w:cs="Arial"/>
          <w:sz w:val="24"/>
          <w:szCs w:val="24"/>
        </w:rPr>
        <w:t>ern</w:t>
      </w:r>
      <w:r w:rsidRPr="00D56BA2">
        <w:rPr>
          <w:rFonts w:ascii="Arial" w:hAnsi="Arial" w:cs="Arial"/>
          <w:sz w:val="24"/>
          <w:szCs w:val="24"/>
        </w:rPr>
        <w:t xml:space="preserve"> Willamette Valley, southern Oregon, and central Oregon. A state-wide leader coordinate</w:t>
      </w:r>
      <w:r>
        <w:rPr>
          <w:rFonts w:ascii="Arial" w:hAnsi="Arial" w:cs="Arial"/>
          <w:sz w:val="24"/>
          <w:szCs w:val="24"/>
        </w:rPr>
        <w:t>s</w:t>
      </w:r>
      <w:r w:rsidRPr="00D56BA2">
        <w:rPr>
          <w:rFonts w:ascii="Arial" w:hAnsi="Arial" w:cs="Arial"/>
          <w:sz w:val="24"/>
          <w:szCs w:val="24"/>
        </w:rPr>
        <w:t xml:space="preserve"> the effort. A</w:t>
      </w:r>
      <w:r>
        <w:rPr>
          <w:rFonts w:ascii="Arial" w:hAnsi="Arial" w:cs="Arial"/>
          <w:sz w:val="24"/>
          <w:szCs w:val="24"/>
        </w:rPr>
        <w:t xml:space="preserve"> national award-winning</w:t>
      </w:r>
      <w:r w:rsidRPr="00D56BA2">
        <w:rPr>
          <w:rFonts w:ascii="Arial" w:hAnsi="Arial" w:cs="Arial"/>
          <w:sz w:val="24"/>
          <w:szCs w:val="24"/>
        </w:rPr>
        <w:t xml:space="preserve"> web site for which I have allocated funds </w:t>
      </w:r>
      <w:r>
        <w:rPr>
          <w:rFonts w:ascii="Arial" w:hAnsi="Arial" w:cs="Arial"/>
          <w:sz w:val="24"/>
          <w:szCs w:val="24"/>
        </w:rPr>
        <w:t xml:space="preserve">delivers </w:t>
      </w:r>
      <w:r w:rsidRPr="00D56BA2">
        <w:rPr>
          <w:rFonts w:ascii="Arial" w:hAnsi="Arial" w:cs="Arial"/>
          <w:sz w:val="24"/>
          <w:szCs w:val="24"/>
        </w:rPr>
        <w:t xml:space="preserve">educational </w:t>
      </w:r>
      <w:r>
        <w:rPr>
          <w:rFonts w:ascii="Arial" w:hAnsi="Arial" w:cs="Arial"/>
          <w:sz w:val="24"/>
          <w:szCs w:val="24"/>
        </w:rPr>
        <w:t xml:space="preserve">content and </w:t>
      </w:r>
      <w:r w:rsidRPr="00D56BA2">
        <w:rPr>
          <w:rFonts w:ascii="Arial" w:hAnsi="Arial" w:cs="Arial"/>
          <w:sz w:val="24"/>
          <w:szCs w:val="24"/>
        </w:rPr>
        <w:t xml:space="preserve">compliments individual consultations and workshops. The staffing and program design plan for </w:t>
      </w:r>
      <w:r>
        <w:rPr>
          <w:rFonts w:ascii="Arial" w:hAnsi="Arial" w:cs="Arial"/>
          <w:sz w:val="24"/>
          <w:szCs w:val="24"/>
        </w:rPr>
        <w:t xml:space="preserve">this </w:t>
      </w:r>
      <w:r w:rsidRPr="00D56BA2">
        <w:rPr>
          <w:rFonts w:ascii="Arial" w:hAnsi="Arial" w:cs="Arial"/>
          <w:sz w:val="24"/>
          <w:szCs w:val="24"/>
        </w:rPr>
        <w:t xml:space="preserve">program has been reviewed and is recommended by the national </w:t>
      </w:r>
      <w:r>
        <w:rPr>
          <w:rFonts w:ascii="Arial" w:hAnsi="Arial" w:cs="Arial"/>
          <w:sz w:val="24"/>
          <w:szCs w:val="24"/>
        </w:rPr>
        <w:t xml:space="preserve">small farms </w:t>
      </w:r>
      <w:r w:rsidRPr="00D56BA2">
        <w:rPr>
          <w:rFonts w:ascii="Arial" w:hAnsi="Arial" w:cs="Arial"/>
          <w:sz w:val="24"/>
          <w:szCs w:val="24"/>
        </w:rPr>
        <w:t>program leader as a model for other state</w:t>
      </w:r>
      <w:r>
        <w:rPr>
          <w:rFonts w:ascii="Arial" w:hAnsi="Arial" w:cs="Arial"/>
          <w:sz w:val="24"/>
          <w:szCs w:val="24"/>
        </w:rPr>
        <w:t>s</w:t>
      </w:r>
      <w:r w:rsidRPr="00D56BA2">
        <w:rPr>
          <w:rFonts w:ascii="Arial" w:hAnsi="Arial" w:cs="Arial"/>
          <w:sz w:val="24"/>
          <w:szCs w:val="24"/>
        </w:rPr>
        <w:t>. The project manager</w:t>
      </w:r>
      <w:r>
        <w:rPr>
          <w:rFonts w:ascii="Arial" w:hAnsi="Arial" w:cs="Arial"/>
          <w:sz w:val="24"/>
          <w:szCs w:val="24"/>
        </w:rPr>
        <w:t xml:space="preserve"> </w:t>
      </w:r>
      <w:r w:rsidRPr="00D56BA2">
        <w:rPr>
          <w:rFonts w:ascii="Arial" w:hAnsi="Arial" w:cs="Arial"/>
          <w:sz w:val="24"/>
          <w:szCs w:val="24"/>
        </w:rPr>
        <w:t xml:space="preserve">of the Missouri Alternatives Center, University of Missouri also reviewed the plan. </w:t>
      </w:r>
      <w:r>
        <w:rPr>
          <w:rFonts w:ascii="Arial" w:hAnsi="Arial" w:cs="Arial"/>
          <w:sz w:val="24"/>
          <w:szCs w:val="24"/>
        </w:rPr>
        <w:t>She indicated</w:t>
      </w:r>
      <w:r w:rsidRPr="00D56BA2">
        <w:rPr>
          <w:rFonts w:ascii="Arial" w:hAnsi="Arial" w:cs="Arial"/>
          <w:sz w:val="24"/>
          <w:szCs w:val="24"/>
        </w:rPr>
        <w:t xml:space="preserve">: </w:t>
      </w:r>
    </w:p>
    <w:p w14:paraId="4B157784" w14:textId="77777777" w:rsidR="00562B9A" w:rsidRPr="00D56BA2" w:rsidRDefault="00562B9A" w:rsidP="00562B9A">
      <w:pPr>
        <w:ind w:left="1440"/>
        <w:rPr>
          <w:rFonts w:ascii="Arial" w:hAnsi="Arial" w:cs="Arial"/>
          <w:sz w:val="24"/>
          <w:szCs w:val="24"/>
        </w:rPr>
      </w:pPr>
      <w:r w:rsidRPr="00D56BA2">
        <w:rPr>
          <w:rFonts w:ascii="Arial" w:hAnsi="Arial" w:cs="Arial"/>
          <w:sz w:val="24"/>
          <w:szCs w:val="24"/>
        </w:rPr>
        <w:lastRenderedPageBreak/>
        <w:t>“</w:t>
      </w:r>
      <w:r>
        <w:rPr>
          <w:rFonts w:ascii="Arial" w:hAnsi="Arial" w:cs="Arial"/>
          <w:sz w:val="24"/>
          <w:szCs w:val="24"/>
        </w:rPr>
        <w:t xml:space="preserve">. . .  [I] </w:t>
      </w:r>
      <w:r w:rsidRPr="00D56BA2">
        <w:rPr>
          <w:rFonts w:ascii="Arial" w:hAnsi="Arial" w:cs="Arial"/>
          <w:sz w:val="24"/>
          <w:szCs w:val="24"/>
        </w:rPr>
        <w:t>do not know of any other state that uses small farms as the specific assignment for any county position”</w:t>
      </w:r>
    </w:p>
    <w:p w14:paraId="1196DFF1" w14:textId="77777777" w:rsidR="00562B9A" w:rsidRPr="00D56BA2" w:rsidRDefault="00562B9A" w:rsidP="00562B9A">
      <w:pPr>
        <w:ind w:left="1440"/>
        <w:rPr>
          <w:rFonts w:ascii="Arial" w:hAnsi="Arial" w:cs="Arial"/>
          <w:sz w:val="24"/>
          <w:szCs w:val="24"/>
        </w:rPr>
      </w:pPr>
      <w:r w:rsidRPr="00D56BA2">
        <w:rPr>
          <w:rFonts w:ascii="Arial" w:hAnsi="Arial" w:cs="Arial"/>
          <w:sz w:val="24"/>
          <w:szCs w:val="24"/>
        </w:rPr>
        <w:t>“</w:t>
      </w:r>
      <w:r>
        <w:rPr>
          <w:rFonts w:ascii="Arial" w:hAnsi="Arial" w:cs="Arial"/>
          <w:sz w:val="24"/>
          <w:szCs w:val="24"/>
        </w:rPr>
        <w:t xml:space="preserve"> . . . [I am] </w:t>
      </w:r>
      <w:r w:rsidRPr="00D56BA2">
        <w:rPr>
          <w:rFonts w:ascii="Arial" w:hAnsi="Arial" w:cs="Arial"/>
          <w:sz w:val="24"/>
          <w:szCs w:val="24"/>
        </w:rPr>
        <w:t>intrigued with the idea of working as a te</w:t>
      </w:r>
      <w:r>
        <w:rPr>
          <w:rFonts w:ascii="Arial" w:hAnsi="Arial" w:cs="Arial"/>
          <w:sz w:val="24"/>
          <w:szCs w:val="24"/>
        </w:rPr>
        <w:t>a</w:t>
      </w:r>
      <w:r w:rsidRPr="00D56BA2">
        <w:rPr>
          <w:rFonts w:ascii="Arial" w:hAnsi="Arial" w:cs="Arial"/>
          <w:sz w:val="24"/>
          <w:szCs w:val="24"/>
        </w:rPr>
        <w:t>m with state small farms specialist</w:t>
      </w:r>
      <w:r>
        <w:rPr>
          <w:rFonts w:ascii="Arial" w:hAnsi="Arial" w:cs="Arial"/>
          <w:sz w:val="24"/>
          <w:szCs w:val="24"/>
        </w:rPr>
        <w:t>s</w:t>
      </w:r>
      <w:r w:rsidRPr="00D56BA2">
        <w:rPr>
          <w:rFonts w:ascii="Arial" w:hAnsi="Arial" w:cs="Arial"/>
          <w:sz w:val="24"/>
          <w:szCs w:val="24"/>
        </w:rPr>
        <w:t xml:space="preserve"> and the county small farm positions along with a small farm advisory council.”</w:t>
      </w:r>
    </w:p>
    <w:p w14:paraId="6419E3FC" w14:textId="77777777" w:rsidR="00562B9A" w:rsidRDefault="00562B9A" w:rsidP="00562B9A">
      <w:pPr>
        <w:ind w:left="1440"/>
        <w:rPr>
          <w:rFonts w:ascii="Arial" w:hAnsi="Arial" w:cs="Arial"/>
          <w:sz w:val="24"/>
          <w:szCs w:val="24"/>
        </w:rPr>
      </w:pPr>
      <w:r w:rsidRPr="00D56BA2">
        <w:rPr>
          <w:rFonts w:ascii="Arial" w:hAnsi="Arial" w:cs="Arial"/>
          <w:sz w:val="24"/>
          <w:szCs w:val="24"/>
        </w:rPr>
        <w:t>“</w:t>
      </w:r>
      <w:r>
        <w:rPr>
          <w:rFonts w:ascii="Arial" w:hAnsi="Arial" w:cs="Arial"/>
          <w:sz w:val="24"/>
          <w:szCs w:val="24"/>
        </w:rPr>
        <w:t xml:space="preserve"> . . . </w:t>
      </w:r>
      <w:r w:rsidRPr="00D56BA2">
        <w:rPr>
          <w:rFonts w:ascii="Arial" w:hAnsi="Arial" w:cs="Arial"/>
          <w:sz w:val="24"/>
          <w:szCs w:val="24"/>
        </w:rPr>
        <w:t>I believe that OSU can take the lead in the country in the small farms area.”</w:t>
      </w:r>
    </w:p>
    <w:p w14:paraId="504C26AB" w14:textId="77777777" w:rsidR="00562B9A" w:rsidRDefault="00562B9A" w:rsidP="00562B9A">
      <w:pPr>
        <w:ind w:left="1440"/>
        <w:rPr>
          <w:rFonts w:ascii="Arial" w:hAnsi="Arial" w:cs="Arial"/>
          <w:sz w:val="24"/>
          <w:szCs w:val="24"/>
        </w:rPr>
      </w:pPr>
    </w:p>
    <w:p w14:paraId="14744C16" w14:textId="77777777" w:rsidR="00562B9A" w:rsidRPr="002D474D" w:rsidRDefault="00562B9A" w:rsidP="00562B9A">
      <w:pPr>
        <w:ind w:left="1440"/>
        <w:rPr>
          <w:rFonts w:ascii="Arial" w:hAnsi="Arial" w:cs="Arial"/>
          <w:sz w:val="24"/>
          <w:szCs w:val="24"/>
        </w:rPr>
      </w:pPr>
      <w:r w:rsidRPr="009D031F">
        <w:rPr>
          <w:rFonts w:ascii="Arial" w:hAnsi="Arial" w:cs="Arial"/>
          <w:b/>
          <w:sz w:val="24"/>
          <w:szCs w:val="24"/>
        </w:rPr>
        <w:t>h</w:t>
      </w:r>
      <w:r w:rsidRPr="00F43134">
        <w:rPr>
          <w:rFonts w:ascii="Arial" w:hAnsi="Arial" w:cs="Arial"/>
          <w:b/>
          <w:sz w:val="24"/>
          <w:szCs w:val="24"/>
        </w:rPr>
        <w:t xml:space="preserve">) Other </w:t>
      </w:r>
      <w:r w:rsidRPr="002D474D">
        <w:rPr>
          <w:rFonts w:ascii="Arial" w:hAnsi="Arial" w:cs="Arial"/>
          <w:b/>
          <w:sz w:val="24"/>
          <w:szCs w:val="24"/>
        </w:rPr>
        <w:t xml:space="preserve">innovative programs </w:t>
      </w:r>
    </w:p>
    <w:p w14:paraId="4C9792ED" w14:textId="77777777" w:rsidR="00562B9A" w:rsidRPr="002D474D" w:rsidRDefault="00562B9A" w:rsidP="00562B9A">
      <w:pPr>
        <w:pStyle w:val="ListParagraph"/>
        <w:numPr>
          <w:ilvl w:val="0"/>
          <w:numId w:val="33"/>
        </w:numPr>
        <w:rPr>
          <w:rFonts w:ascii="Arial" w:hAnsi="Arial" w:cs="Arial"/>
          <w:sz w:val="24"/>
          <w:szCs w:val="24"/>
        </w:rPr>
      </w:pPr>
      <w:r w:rsidRPr="002D474D">
        <w:rPr>
          <w:rFonts w:ascii="Arial" w:hAnsi="Arial" w:cs="Arial"/>
          <w:b/>
          <w:sz w:val="24"/>
          <w:szCs w:val="24"/>
        </w:rPr>
        <w:t>Ethnographic Futures Research</w:t>
      </w:r>
      <w:r w:rsidRPr="002D474D">
        <w:rPr>
          <w:rFonts w:ascii="Arial" w:hAnsi="Arial" w:cs="Arial"/>
          <w:sz w:val="24"/>
          <w:szCs w:val="24"/>
        </w:rPr>
        <w:t>, a joint effort of WSU and OSU to improve technological delivery of Extension programming. This effort was the foundation of OSU Extension’s increased use of technology in program delivery. Effort initiated summer, 2007.</w:t>
      </w:r>
    </w:p>
    <w:p w14:paraId="6DEC6B02" w14:textId="77777777" w:rsidR="00562B9A" w:rsidRPr="002D474D" w:rsidRDefault="00562B9A" w:rsidP="00562B9A">
      <w:pPr>
        <w:pStyle w:val="ListParagraph"/>
        <w:numPr>
          <w:ilvl w:val="0"/>
          <w:numId w:val="33"/>
        </w:numPr>
        <w:rPr>
          <w:rFonts w:ascii="Arial" w:hAnsi="Arial" w:cs="Arial"/>
          <w:sz w:val="24"/>
          <w:szCs w:val="24"/>
        </w:rPr>
      </w:pPr>
      <w:r w:rsidRPr="002D474D">
        <w:rPr>
          <w:rFonts w:ascii="Arial" w:hAnsi="Arial" w:cs="Arial"/>
          <w:b/>
          <w:sz w:val="24"/>
          <w:szCs w:val="24"/>
        </w:rPr>
        <w:t>Liaison to Oregon Department of Agriculture.</w:t>
      </w:r>
      <w:r w:rsidRPr="002D474D">
        <w:rPr>
          <w:rFonts w:ascii="Arial" w:hAnsi="Arial" w:cs="Arial"/>
          <w:sz w:val="24"/>
          <w:szCs w:val="24"/>
        </w:rPr>
        <w:t xml:space="preserve"> Represent OSU Extension on a number of issues of mutual concern with Oregon Department of Agriculture. Maintain communications and a collaborative spirit between the University and OSUES with this important collaborative partner. Areas of special emphasis have been pesticide label enforcement and pesticide applicators’ recertification credits. Although solutions are in place, difficulties arise periodically, making this an ongoing effort.</w:t>
      </w:r>
    </w:p>
    <w:p w14:paraId="21D20E8F" w14:textId="77777777" w:rsidR="00562B9A" w:rsidRPr="002D474D" w:rsidRDefault="00562B9A" w:rsidP="00562B9A">
      <w:pPr>
        <w:pStyle w:val="ListParagraph"/>
        <w:numPr>
          <w:ilvl w:val="0"/>
          <w:numId w:val="33"/>
        </w:numPr>
        <w:rPr>
          <w:rFonts w:ascii="Arial" w:hAnsi="Arial" w:cs="Arial"/>
          <w:sz w:val="24"/>
          <w:szCs w:val="24"/>
        </w:rPr>
      </w:pPr>
      <w:r w:rsidRPr="002D474D">
        <w:rPr>
          <w:rFonts w:ascii="Arial" w:hAnsi="Arial" w:cs="Arial"/>
          <w:b/>
          <w:sz w:val="24"/>
          <w:szCs w:val="24"/>
        </w:rPr>
        <w:t>Ecological Gardening Series.</w:t>
      </w:r>
      <w:r w:rsidRPr="002D474D">
        <w:rPr>
          <w:rFonts w:ascii="Arial" w:hAnsi="Arial" w:cs="Arial"/>
          <w:sz w:val="24"/>
          <w:szCs w:val="24"/>
        </w:rPr>
        <w:t xml:space="preserve"> Developed a MOU between OSU Extended Campus and Extension to deliver the Ecological Gardening Series online. Curriculum developed by Linda McMahan (Yamhill County) and Amy Jo Detweiler (Deschutes County). </w:t>
      </w:r>
    </w:p>
    <w:p w14:paraId="12854DE8" w14:textId="77777777" w:rsidR="00562B9A" w:rsidRPr="002D474D" w:rsidRDefault="00562B9A" w:rsidP="00562B9A">
      <w:pPr>
        <w:pStyle w:val="ListParagraph"/>
        <w:numPr>
          <w:ilvl w:val="0"/>
          <w:numId w:val="33"/>
        </w:numPr>
        <w:rPr>
          <w:rFonts w:ascii="Arial" w:hAnsi="Arial" w:cs="Arial"/>
          <w:sz w:val="24"/>
          <w:szCs w:val="24"/>
        </w:rPr>
      </w:pPr>
      <w:r w:rsidRPr="002D474D">
        <w:rPr>
          <w:rFonts w:ascii="Arial" w:hAnsi="Arial" w:cs="Arial"/>
          <w:b/>
          <w:sz w:val="24"/>
          <w:szCs w:val="24"/>
        </w:rPr>
        <w:t>Food Security and Community Development for the Metro Counties.</w:t>
      </w:r>
      <w:r w:rsidRPr="002D474D">
        <w:rPr>
          <w:rFonts w:ascii="Arial" w:hAnsi="Arial" w:cs="Arial"/>
          <w:sz w:val="24"/>
          <w:szCs w:val="24"/>
        </w:rPr>
        <w:t xml:space="preserve"> Ongoing work with Anita Azarenko, Weston Miller, Gail Langellotto, Beth Emshoff, and others on the proposal to develop a broad based approach for community development for the Portland Metro area. We seek a cohesive model for solutions to: food access, hunger, human well-being, open space/farmland preservation, economic development and other food system related issues. Effort includes an organic gardening curriculum for urban areas, a Farm to School program, and an IPM program for schools and other sensitive sites. Through Portland State University and Metro, funding </w:t>
      </w:r>
      <w:r w:rsidRPr="002D474D">
        <w:rPr>
          <w:rFonts w:ascii="Arial" w:hAnsi="Arial" w:cs="Arial"/>
          <w:sz w:val="24"/>
          <w:szCs w:val="24"/>
        </w:rPr>
        <w:lastRenderedPageBreak/>
        <w:t xml:space="preserve">has been secured for teaching support that will compliment the Metro Extension community horticulture assignment. </w:t>
      </w:r>
    </w:p>
    <w:p w14:paraId="1F0A7B79" w14:textId="77777777" w:rsidR="00562B9A" w:rsidRPr="002D474D" w:rsidRDefault="00562B9A" w:rsidP="00562B9A">
      <w:pPr>
        <w:pStyle w:val="ListParagraph"/>
        <w:numPr>
          <w:ilvl w:val="0"/>
          <w:numId w:val="33"/>
        </w:numPr>
        <w:rPr>
          <w:rFonts w:ascii="Arial" w:hAnsi="Arial" w:cs="Arial"/>
          <w:sz w:val="24"/>
          <w:szCs w:val="24"/>
        </w:rPr>
      </w:pPr>
      <w:r w:rsidRPr="002D474D">
        <w:rPr>
          <w:rFonts w:ascii="Arial" w:hAnsi="Arial" w:cs="Arial"/>
          <w:b/>
          <w:sz w:val="24"/>
          <w:szCs w:val="24"/>
        </w:rPr>
        <w:t>Web-based Outreach: Lifelong Learning Opportunities.</w:t>
      </w:r>
      <w:r w:rsidRPr="002D474D">
        <w:rPr>
          <w:rFonts w:ascii="Arial" w:hAnsi="Arial" w:cs="Arial"/>
          <w:sz w:val="24"/>
          <w:szCs w:val="24"/>
        </w:rPr>
        <w:t xml:space="preserve"> </w:t>
      </w:r>
    </w:p>
    <w:p w14:paraId="702FA1A7" w14:textId="77777777" w:rsidR="00562B9A" w:rsidRDefault="00562B9A" w:rsidP="00562B9A">
      <w:pPr>
        <w:pStyle w:val="ListParagraph"/>
        <w:numPr>
          <w:ilvl w:val="1"/>
          <w:numId w:val="33"/>
        </w:numPr>
        <w:rPr>
          <w:rFonts w:ascii="Arial" w:hAnsi="Arial" w:cs="Arial"/>
          <w:sz w:val="24"/>
          <w:szCs w:val="24"/>
        </w:rPr>
      </w:pPr>
      <w:r w:rsidRPr="002D474D">
        <w:rPr>
          <w:rFonts w:ascii="Arial" w:hAnsi="Arial" w:cs="Arial"/>
          <w:sz w:val="24"/>
          <w:szCs w:val="24"/>
        </w:rPr>
        <w:t>Contributed to investment strategies for OSU Extended</w:t>
      </w:r>
      <w:r>
        <w:rPr>
          <w:rFonts w:ascii="Arial" w:hAnsi="Arial" w:cs="Arial"/>
          <w:sz w:val="24"/>
          <w:szCs w:val="24"/>
        </w:rPr>
        <w:t xml:space="preserve"> Campus</w:t>
      </w:r>
      <w:r w:rsidRPr="00697ABC">
        <w:rPr>
          <w:rFonts w:ascii="Arial" w:hAnsi="Arial" w:cs="Arial"/>
          <w:sz w:val="24"/>
          <w:szCs w:val="24"/>
        </w:rPr>
        <w:t xml:space="preserve"> rebate funds and other </w:t>
      </w:r>
      <w:r>
        <w:rPr>
          <w:rFonts w:ascii="Arial" w:hAnsi="Arial" w:cs="Arial"/>
          <w:sz w:val="24"/>
          <w:szCs w:val="24"/>
        </w:rPr>
        <w:t>College of Agricultural Sciences</w:t>
      </w:r>
      <w:r w:rsidRPr="00697ABC">
        <w:rPr>
          <w:rFonts w:ascii="Arial" w:hAnsi="Arial" w:cs="Arial"/>
          <w:sz w:val="24"/>
          <w:szCs w:val="24"/>
        </w:rPr>
        <w:t xml:space="preserve"> Extension funds for expanded web-based Extension and research services, including Pachyderm software adoption and training. Fee generation through </w:t>
      </w:r>
      <w:r>
        <w:rPr>
          <w:rFonts w:ascii="Arial" w:hAnsi="Arial" w:cs="Arial"/>
          <w:sz w:val="24"/>
          <w:szCs w:val="24"/>
        </w:rPr>
        <w:t>OSU Extended Campus</w:t>
      </w:r>
      <w:r w:rsidRPr="00697ABC">
        <w:rPr>
          <w:rFonts w:ascii="Arial" w:hAnsi="Arial" w:cs="Arial"/>
          <w:sz w:val="24"/>
          <w:szCs w:val="24"/>
        </w:rPr>
        <w:t xml:space="preserve"> and the community horticulture program by adaptation of components of the Master Gardener program for non-credit distribution online. Other topics are planned for online development, such as pesticide safety. Additional lifelong learning offerings include</w:t>
      </w:r>
      <w:r>
        <w:rPr>
          <w:rFonts w:ascii="Arial" w:hAnsi="Arial" w:cs="Arial"/>
          <w:sz w:val="24"/>
          <w:szCs w:val="24"/>
        </w:rPr>
        <w:t>d</w:t>
      </w:r>
      <w:r w:rsidRPr="00697ABC">
        <w:rPr>
          <w:rFonts w:ascii="Arial" w:hAnsi="Arial" w:cs="Arial"/>
          <w:sz w:val="24"/>
          <w:szCs w:val="24"/>
        </w:rPr>
        <w:t xml:space="preserve"> the sudden oak death course for nursery crop workers with optional certification. </w:t>
      </w:r>
    </w:p>
    <w:p w14:paraId="6E59758E" w14:textId="77777777" w:rsidR="00562B9A" w:rsidRDefault="00562B9A" w:rsidP="00562B9A">
      <w:pPr>
        <w:pStyle w:val="ListParagraph"/>
        <w:numPr>
          <w:ilvl w:val="1"/>
          <w:numId w:val="33"/>
        </w:numPr>
        <w:rPr>
          <w:rFonts w:ascii="Arial" w:hAnsi="Arial" w:cs="Arial"/>
          <w:sz w:val="24"/>
          <w:szCs w:val="24"/>
        </w:rPr>
      </w:pPr>
      <w:r w:rsidRPr="002262C9">
        <w:rPr>
          <w:rFonts w:ascii="Arial" w:hAnsi="Arial" w:cs="Arial"/>
          <w:sz w:val="24"/>
          <w:szCs w:val="24"/>
        </w:rPr>
        <w:t>Ask an Expert for Oregon</w:t>
      </w:r>
      <w:r>
        <w:rPr>
          <w:rFonts w:ascii="Arial" w:hAnsi="Arial" w:cs="Arial"/>
          <w:sz w:val="24"/>
          <w:szCs w:val="24"/>
        </w:rPr>
        <w:t>: Participated in the c</w:t>
      </w:r>
      <w:r w:rsidRPr="002262C9">
        <w:rPr>
          <w:rFonts w:ascii="Arial" w:hAnsi="Arial" w:cs="Arial"/>
          <w:sz w:val="24"/>
          <w:szCs w:val="24"/>
        </w:rPr>
        <w:t>ommittee designing the public deployment of this new interface.</w:t>
      </w:r>
    </w:p>
    <w:p w14:paraId="78FFCC62" w14:textId="77777777" w:rsidR="00562B9A" w:rsidRPr="00AA0F4A" w:rsidRDefault="00562B9A" w:rsidP="00562B9A">
      <w:pPr>
        <w:rPr>
          <w:rFonts w:ascii="Arial" w:hAnsi="Arial" w:cs="Arial"/>
          <w:color w:val="1F497D"/>
          <w:sz w:val="24"/>
          <w:szCs w:val="24"/>
        </w:rPr>
      </w:pPr>
    </w:p>
    <w:p w14:paraId="0850B8ED" w14:textId="77777777" w:rsidR="00562B9A" w:rsidRPr="00036A51" w:rsidRDefault="00562B9A" w:rsidP="00562B9A">
      <w:pPr>
        <w:rPr>
          <w:rFonts w:ascii="Arial" w:hAnsi="Arial" w:cs="Arial"/>
          <w:b/>
          <w:sz w:val="24"/>
          <w:szCs w:val="24"/>
        </w:rPr>
      </w:pPr>
      <w:r w:rsidRPr="00036A51">
        <w:rPr>
          <w:rFonts w:ascii="Arial" w:hAnsi="Arial" w:cs="Arial"/>
          <w:b/>
          <w:sz w:val="24"/>
          <w:szCs w:val="24"/>
        </w:rPr>
        <w:t>b. Innovations in Budget Allocation and Planning:</w:t>
      </w:r>
    </w:p>
    <w:p w14:paraId="1BD3102D" w14:textId="77777777" w:rsidR="00562B9A" w:rsidRDefault="00562B9A" w:rsidP="00562B9A">
      <w:pPr>
        <w:ind w:left="720"/>
        <w:rPr>
          <w:rFonts w:ascii="Arial" w:hAnsi="Arial" w:cs="Arial"/>
          <w:sz w:val="24"/>
          <w:szCs w:val="24"/>
        </w:rPr>
      </w:pPr>
      <w:r w:rsidRPr="00036A51">
        <w:rPr>
          <w:rFonts w:ascii="Arial" w:hAnsi="Arial" w:cs="Arial"/>
          <w:b/>
          <w:sz w:val="24"/>
          <w:szCs w:val="24"/>
        </w:rPr>
        <w:t>i</w:t>
      </w:r>
      <w:r w:rsidRPr="002D474D">
        <w:rPr>
          <w:rFonts w:ascii="Arial" w:hAnsi="Arial" w:cs="Arial"/>
          <w:b/>
          <w:sz w:val="24"/>
          <w:szCs w:val="24"/>
        </w:rPr>
        <w:t>. Budget Allocation:</w:t>
      </w:r>
      <w:r w:rsidRPr="002D474D">
        <w:rPr>
          <w:rFonts w:ascii="Arial" w:hAnsi="Arial" w:cs="Arial"/>
          <w:sz w:val="24"/>
          <w:szCs w:val="24"/>
        </w:rPr>
        <w:t xml:space="preserve"> Over</w:t>
      </w:r>
      <w:r w:rsidRPr="00D56BA2">
        <w:rPr>
          <w:rFonts w:ascii="Arial" w:hAnsi="Arial" w:cs="Arial"/>
          <w:sz w:val="24"/>
          <w:szCs w:val="24"/>
        </w:rPr>
        <w:t xml:space="preserve"> the years I have adopted as much of the Agricultural Experiment Station budget allocation and management practices as permitted by current Extension policies. My efforts with others have resulted in an entirely new fiscal management process for the Extension Agriculture Program. The effort has required careful integration of policies and cultures </w:t>
      </w:r>
      <w:r>
        <w:rPr>
          <w:rFonts w:ascii="Arial" w:hAnsi="Arial" w:cs="Arial"/>
          <w:sz w:val="24"/>
          <w:szCs w:val="24"/>
        </w:rPr>
        <w:t>within</w:t>
      </w:r>
      <w:r w:rsidRPr="00D56BA2">
        <w:rPr>
          <w:rFonts w:ascii="Arial" w:hAnsi="Arial" w:cs="Arial"/>
          <w:sz w:val="24"/>
          <w:szCs w:val="24"/>
        </w:rPr>
        <w:t xml:space="preserve"> the College and Extension administration. </w:t>
      </w:r>
    </w:p>
    <w:p w14:paraId="0B204B0B" w14:textId="77777777" w:rsidR="00562B9A" w:rsidRPr="00D56BA2" w:rsidRDefault="00562B9A" w:rsidP="00562B9A">
      <w:pPr>
        <w:ind w:left="720"/>
        <w:rPr>
          <w:rFonts w:ascii="Arial" w:hAnsi="Arial" w:cs="Arial"/>
          <w:sz w:val="24"/>
          <w:szCs w:val="24"/>
        </w:rPr>
      </w:pPr>
    </w:p>
    <w:p w14:paraId="70EB9D6A" w14:textId="77777777" w:rsidR="00562B9A" w:rsidRPr="00D72EC9" w:rsidRDefault="00562B9A" w:rsidP="00562B9A">
      <w:pPr>
        <w:ind w:left="720"/>
        <w:rPr>
          <w:rFonts w:ascii="Arial" w:hAnsi="Arial" w:cs="Arial"/>
          <w:sz w:val="24"/>
          <w:szCs w:val="24"/>
        </w:rPr>
      </w:pPr>
      <w:r w:rsidRPr="00036A51">
        <w:rPr>
          <w:rFonts w:ascii="Arial" w:hAnsi="Arial" w:cs="Arial"/>
          <w:b/>
          <w:sz w:val="24"/>
          <w:szCs w:val="24"/>
        </w:rPr>
        <w:t xml:space="preserve">Impact: </w:t>
      </w:r>
      <w:r>
        <w:rPr>
          <w:rFonts w:ascii="Arial" w:hAnsi="Arial" w:cs="Arial"/>
          <w:sz w:val="24"/>
          <w:szCs w:val="24"/>
        </w:rPr>
        <w:t>The design</w:t>
      </w:r>
      <w:r w:rsidRPr="00D56BA2">
        <w:rPr>
          <w:rFonts w:ascii="Arial" w:hAnsi="Arial" w:cs="Arial"/>
          <w:sz w:val="24"/>
          <w:szCs w:val="24"/>
        </w:rPr>
        <w:t xml:space="preserve"> and implementation</w:t>
      </w:r>
      <w:r>
        <w:rPr>
          <w:rFonts w:ascii="Arial" w:hAnsi="Arial" w:cs="Arial"/>
          <w:sz w:val="24"/>
          <w:szCs w:val="24"/>
        </w:rPr>
        <w:t xml:space="preserve"> of</w:t>
      </w:r>
      <w:r w:rsidRPr="00D56BA2">
        <w:rPr>
          <w:rFonts w:ascii="Arial" w:hAnsi="Arial" w:cs="Arial"/>
          <w:sz w:val="24"/>
          <w:szCs w:val="24"/>
        </w:rPr>
        <w:t xml:space="preserve"> this fiscal management system has </w:t>
      </w:r>
      <w:r>
        <w:rPr>
          <w:rFonts w:ascii="Arial" w:hAnsi="Arial" w:cs="Arial"/>
          <w:sz w:val="24"/>
          <w:szCs w:val="24"/>
        </w:rPr>
        <w:t>always been done to best serve</w:t>
      </w:r>
      <w:r w:rsidRPr="00D56BA2">
        <w:rPr>
          <w:rFonts w:ascii="Arial" w:hAnsi="Arial" w:cs="Arial"/>
          <w:sz w:val="24"/>
          <w:szCs w:val="24"/>
        </w:rPr>
        <w:t xml:space="preserve"> </w:t>
      </w:r>
      <w:r>
        <w:rPr>
          <w:rFonts w:ascii="Arial" w:hAnsi="Arial" w:cs="Arial"/>
          <w:sz w:val="24"/>
          <w:szCs w:val="24"/>
        </w:rPr>
        <w:t>College of Agricultural Sciences</w:t>
      </w:r>
      <w:r w:rsidRPr="00D56BA2">
        <w:rPr>
          <w:rFonts w:ascii="Arial" w:hAnsi="Arial" w:cs="Arial"/>
          <w:sz w:val="24"/>
          <w:szCs w:val="24"/>
        </w:rPr>
        <w:t xml:space="preserve"> units</w:t>
      </w:r>
      <w:r>
        <w:rPr>
          <w:rFonts w:ascii="Arial" w:hAnsi="Arial" w:cs="Arial"/>
          <w:sz w:val="24"/>
          <w:szCs w:val="24"/>
        </w:rPr>
        <w:t>.</w:t>
      </w:r>
      <w:r w:rsidRPr="00D56BA2">
        <w:rPr>
          <w:rFonts w:ascii="Arial" w:hAnsi="Arial" w:cs="Arial"/>
          <w:sz w:val="24"/>
          <w:szCs w:val="24"/>
        </w:rPr>
        <w:t xml:space="preserve"> </w:t>
      </w:r>
      <w:r>
        <w:rPr>
          <w:rFonts w:ascii="Arial" w:hAnsi="Arial" w:cs="Arial"/>
          <w:sz w:val="24"/>
          <w:szCs w:val="24"/>
        </w:rPr>
        <w:t xml:space="preserve">The system </w:t>
      </w:r>
      <w:r w:rsidRPr="00D56BA2">
        <w:rPr>
          <w:rFonts w:ascii="Arial" w:hAnsi="Arial" w:cs="Arial"/>
          <w:sz w:val="24"/>
          <w:szCs w:val="24"/>
        </w:rPr>
        <w:t xml:space="preserve">promotes </w:t>
      </w:r>
      <w:r>
        <w:rPr>
          <w:rFonts w:ascii="Arial" w:hAnsi="Arial" w:cs="Arial"/>
          <w:sz w:val="24"/>
          <w:szCs w:val="24"/>
        </w:rPr>
        <w:t>increased mission integration</w:t>
      </w:r>
      <w:r w:rsidRPr="00D56BA2">
        <w:rPr>
          <w:rFonts w:ascii="Arial" w:hAnsi="Arial" w:cs="Arial"/>
          <w:sz w:val="24"/>
          <w:szCs w:val="24"/>
        </w:rPr>
        <w:t xml:space="preserve"> and improves </w:t>
      </w:r>
      <w:r>
        <w:rPr>
          <w:rFonts w:ascii="Arial" w:hAnsi="Arial" w:cs="Arial"/>
          <w:sz w:val="24"/>
          <w:szCs w:val="24"/>
        </w:rPr>
        <w:t xml:space="preserve">unit level </w:t>
      </w:r>
      <w:r w:rsidRPr="00D56BA2">
        <w:rPr>
          <w:rFonts w:ascii="Arial" w:hAnsi="Arial" w:cs="Arial"/>
          <w:sz w:val="24"/>
          <w:szCs w:val="24"/>
        </w:rPr>
        <w:t xml:space="preserve">productivity. Key elements include allocation of </w:t>
      </w:r>
      <w:r>
        <w:rPr>
          <w:rFonts w:ascii="Arial" w:hAnsi="Arial" w:cs="Arial"/>
          <w:sz w:val="24"/>
          <w:szCs w:val="24"/>
        </w:rPr>
        <w:t xml:space="preserve">blocks of </w:t>
      </w:r>
      <w:r w:rsidRPr="00D56BA2">
        <w:rPr>
          <w:rFonts w:ascii="Arial" w:hAnsi="Arial" w:cs="Arial"/>
          <w:sz w:val="24"/>
          <w:szCs w:val="24"/>
        </w:rPr>
        <w:t xml:space="preserve">funds for approved faculty salary, OPE, and supply and service to </w:t>
      </w:r>
      <w:r w:rsidRPr="00D72EC9">
        <w:rPr>
          <w:rFonts w:ascii="Arial" w:hAnsi="Arial" w:cs="Arial"/>
          <w:sz w:val="24"/>
          <w:szCs w:val="24"/>
        </w:rPr>
        <w:t>units. The return of salary savings through grants provides added incentives for faculty to obtain outside funding.</w:t>
      </w:r>
    </w:p>
    <w:p w14:paraId="1A02E319" w14:textId="77777777" w:rsidR="00562B9A" w:rsidRPr="00D72EC9" w:rsidRDefault="00562B9A" w:rsidP="00562B9A">
      <w:pPr>
        <w:rPr>
          <w:rFonts w:ascii="Arial" w:hAnsi="Arial" w:cs="Arial"/>
          <w:sz w:val="24"/>
          <w:szCs w:val="24"/>
        </w:rPr>
      </w:pPr>
    </w:p>
    <w:p w14:paraId="7BCEE5A8" w14:textId="77777777" w:rsidR="00562B9A" w:rsidRPr="00D56BA2" w:rsidRDefault="00562B9A" w:rsidP="00562B9A">
      <w:pPr>
        <w:ind w:left="720"/>
        <w:rPr>
          <w:rFonts w:ascii="Arial" w:hAnsi="Arial" w:cs="Arial"/>
          <w:sz w:val="24"/>
          <w:szCs w:val="24"/>
        </w:rPr>
      </w:pPr>
      <w:r w:rsidRPr="00D72EC9">
        <w:rPr>
          <w:rFonts w:ascii="Arial" w:hAnsi="Arial" w:cs="Arial"/>
          <w:b/>
          <w:sz w:val="24"/>
          <w:szCs w:val="24"/>
        </w:rPr>
        <w:lastRenderedPageBreak/>
        <w:t xml:space="preserve">ii. Budget Planning: </w:t>
      </w:r>
      <w:r w:rsidRPr="00D72EC9">
        <w:rPr>
          <w:rFonts w:ascii="Arial" w:hAnsi="Arial" w:cs="Arial"/>
          <w:sz w:val="24"/>
          <w:szCs w:val="24"/>
        </w:rPr>
        <w:t>The Extension Service experienced substantial budget reductions in 1993, 2003, 2009, and 2010</w:t>
      </w:r>
      <w:r>
        <w:rPr>
          <w:rFonts w:ascii="Arial" w:hAnsi="Arial" w:cs="Arial"/>
          <w:sz w:val="24"/>
          <w:szCs w:val="24"/>
        </w:rPr>
        <w:t>-2012</w:t>
      </w:r>
      <w:r w:rsidRPr="00D72EC9">
        <w:rPr>
          <w:rFonts w:ascii="Arial" w:hAnsi="Arial" w:cs="Arial"/>
          <w:sz w:val="24"/>
          <w:szCs w:val="24"/>
        </w:rPr>
        <w:t>. Mana</w:t>
      </w:r>
      <w:r>
        <w:rPr>
          <w:rFonts w:ascii="Arial" w:hAnsi="Arial" w:cs="Arial"/>
          <w:sz w:val="24"/>
          <w:szCs w:val="24"/>
        </w:rPr>
        <w:t>gement of</w:t>
      </w:r>
      <w:r w:rsidRPr="00D56BA2">
        <w:rPr>
          <w:rFonts w:ascii="Arial" w:hAnsi="Arial" w:cs="Arial"/>
          <w:sz w:val="24"/>
          <w:szCs w:val="24"/>
        </w:rPr>
        <w:t xml:space="preserve"> these reductions </w:t>
      </w:r>
      <w:r>
        <w:rPr>
          <w:rFonts w:ascii="Arial" w:hAnsi="Arial" w:cs="Arial"/>
          <w:sz w:val="24"/>
          <w:szCs w:val="24"/>
        </w:rPr>
        <w:t>was intended</w:t>
      </w:r>
      <w:r w:rsidRPr="00D56BA2">
        <w:rPr>
          <w:rFonts w:ascii="Arial" w:hAnsi="Arial" w:cs="Arial"/>
          <w:sz w:val="24"/>
          <w:szCs w:val="24"/>
        </w:rPr>
        <w:t xml:space="preserve"> to preserve as much program as possible, </w:t>
      </w:r>
      <w:r>
        <w:rPr>
          <w:rFonts w:ascii="Arial" w:hAnsi="Arial" w:cs="Arial"/>
          <w:sz w:val="24"/>
          <w:szCs w:val="24"/>
        </w:rPr>
        <w:t xml:space="preserve">and </w:t>
      </w:r>
      <w:r w:rsidRPr="00D56BA2">
        <w:rPr>
          <w:rFonts w:ascii="Arial" w:hAnsi="Arial" w:cs="Arial"/>
          <w:sz w:val="24"/>
          <w:szCs w:val="24"/>
        </w:rPr>
        <w:t>avoid elimination of tenure track</w:t>
      </w:r>
      <w:r>
        <w:rPr>
          <w:rFonts w:ascii="Arial" w:hAnsi="Arial" w:cs="Arial"/>
          <w:sz w:val="24"/>
          <w:szCs w:val="24"/>
        </w:rPr>
        <w:t xml:space="preserve"> and fixed term</w:t>
      </w:r>
      <w:r w:rsidRPr="00D56BA2">
        <w:rPr>
          <w:rFonts w:ascii="Arial" w:hAnsi="Arial" w:cs="Arial"/>
          <w:sz w:val="24"/>
          <w:szCs w:val="24"/>
        </w:rPr>
        <w:t xml:space="preserve"> faculty</w:t>
      </w:r>
      <w:r>
        <w:rPr>
          <w:rFonts w:ascii="Arial" w:hAnsi="Arial" w:cs="Arial"/>
          <w:sz w:val="24"/>
          <w:szCs w:val="24"/>
        </w:rPr>
        <w:t>. I</w:t>
      </w:r>
      <w:r w:rsidRPr="00D56BA2">
        <w:rPr>
          <w:rFonts w:ascii="Arial" w:hAnsi="Arial" w:cs="Arial"/>
          <w:sz w:val="24"/>
          <w:szCs w:val="24"/>
        </w:rPr>
        <w:t>mplementa</w:t>
      </w:r>
      <w:r>
        <w:rPr>
          <w:rFonts w:ascii="Arial" w:hAnsi="Arial" w:cs="Arial"/>
          <w:sz w:val="24"/>
          <w:szCs w:val="24"/>
        </w:rPr>
        <w:t>tion of</w:t>
      </w:r>
      <w:r w:rsidRPr="00D56BA2">
        <w:rPr>
          <w:rFonts w:ascii="Arial" w:hAnsi="Arial" w:cs="Arial"/>
          <w:sz w:val="24"/>
          <w:szCs w:val="24"/>
        </w:rPr>
        <w:t xml:space="preserve"> these reductions required careful management of recurring and non-recurring funds</w:t>
      </w:r>
      <w:r>
        <w:rPr>
          <w:rFonts w:ascii="Arial" w:hAnsi="Arial" w:cs="Arial"/>
          <w:sz w:val="24"/>
          <w:szCs w:val="24"/>
        </w:rPr>
        <w:t>, and thoughtful</w:t>
      </w:r>
      <w:r w:rsidRPr="00D56BA2">
        <w:rPr>
          <w:rFonts w:ascii="Arial" w:hAnsi="Arial" w:cs="Arial"/>
          <w:sz w:val="24"/>
          <w:szCs w:val="24"/>
        </w:rPr>
        <w:t xml:space="preserve"> estimate</w:t>
      </w:r>
      <w:r>
        <w:rPr>
          <w:rFonts w:ascii="Arial" w:hAnsi="Arial" w:cs="Arial"/>
          <w:sz w:val="24"/>
          <w:szCs w:val="24"/>
        </w:rPr>
        <w:t>s of</w:t>
      </w:r>
      <w:r w:rsidRPr="00D56BA2">
        <w:rPr>
          <w:rFonts w:ascii="Arial" w:hAnsi="Arial" w:cs="Arial"/>
          <w:sz w:val="24"/>
          <w:szCs w:val="24"/>
        </w:rPr>
        <w:t xml:space="preserve"> future revenues </w:t>
      </w:r>
      <w:r>
        <w:rPr>
          <w:rFonts w:ascii="Arial" w:hAnsi="Arial" w:cs="Arial"/>
          <w:sz w:val="24"/>
          <w:szCs w:val="24"/>
        </w:rPr>
        <w:t>to avoid excessive</w:t>
      </w:r>
      <w:r w:rsidRPr="00D56BA2">
        <w:rPr>
          <w:rFonts w:ascii="Arial" w:hAnsi="Arial" w:cs="Arial"/>
          <w:sz w:val="24"/>
          <w:szCs w:val="24"/>
        </w:rPr>
        <w:t xml:space="preserve"> cut which would result in restorations</w:t>
      </w:r>
      <w:r>
        <w:rPr>
          <w:rFonts w:ascii="Arial" w:hAnsi="Arial" w:cs="Arial"/>
          <w:sz w:val="24"/>
          <w:szCs w:val="24"/>
        </w:rPr>
        <w:t xml:space="preserve"> during</w:t>
      </w:r>
      <w:r w:rsidRPr="00D56BA2">
        <w:rPr>
          <w:rFonts w:ascii="Arial" w:hAnsi="Arial" w:cs="Arial"/>
          <w:sz w:val="24"/>
          <w:szCs w:val="24"/>
        </w:rPr>
        <w:t xml:space="preserve"> the next budget cycle. </w:t>
      </w:r>
      <w:r>
        <w:rPr>
          <w:rFonts w:ascii="Arial" w:hAnsi="Arial" w:cs="Arial"/>
          <w:sz w:val="24"/>
          <w:szCs w:val="24"/>
        </w:rPr>
        <w:t>Accommodation of U</w:t>
      </w:r>
      <w:r w:rsidRPr="00D56BA2">
        <w:rPr>
          <w:rFonts w:ascii="Arial" w:hAnsi="Arial" w:cs="Arial"/>
          <w:sz w:val="24"/>
          <w:szCs w:val="24"/>
        </w:rPr>
        <w:t>niversity</w:t>
      </w:r>
      <w:r>
        <w:rPr>
          <w:rFonts w:ascii="Arial" w:hAnsi="Arial" w:cs="Arial"/>
          <w:sz w:val="24"/>
          <w:szCs w:val="24"/>
        </w:rPr>
        <w:t>, College, and</w:t>
      </w:r>
      <w:r w:rsidRPr="00D56BA2">
        <w:rPr>
          <w:rFonts w:ascii="Arial" w:hAnsi="Arial" w:cs="Arial"/>
          <w:sz w:val="24"/>
          <w:szCs w:val="24"/>
        </w:rPr>
        <w:t xml:space="preserve"> Extension College policies</w:t>
      </w:r>
      <w:r>
        <w:rPr>
          <w:rFonts w:ascii="Arial" w:hAnsi="Arial" w:cs="Arial"/>
          <w:sz w:val="24"/>
          <w:szCs w:val="24"/>
        </w:rPr>
        <w:t xml:space="preserve"> was</w:t>
      </w:r>
      <w:r w:rsidRPr="00D56BA2">
        <w:rPr>
          <w:rFonts w:ascii="Arial" w:hAnsi="Arial" w:cs="Arial"/>
          <w:sz w:val="24"/>
          <w:szCs w:val="24"/>
        </w:rPr>
        <w:t xml:space="preserve"> a complex interaction. </w:t>
      </w:r>
      <w:r>
        <w:rPr>
          <w:rFonts w:ascii="Arial" w:hAnsi="Arial" w:cs="Arial"/>
          <w:sz w:val="24"/>
          <w:szCs w:val="24"/>
        </w:rPr>
        <w:t>The</w:t>
      </w:r>
      <w:r w:rsidRPr="00D56BA2">
        <w:rPr>
          <w:rFonts w:ascii="Arial" w:hAnsi="Arial" w:cs="Arial"/>
          <w:sz w:val="24"/>
          <w:szCs w:val="24"/>
        </w:rPr>
        <w:t xml:space="preserve"> 2003 reduction level assigned to the Extension Agriculture Program was based on FTE</w:t>
      </w:r>
      <w:r>
        <w:rPr>
          <w:rFonts w:ascii="Arial" w:hAnsi="Arial" w:cs="Arial"/>
          <w:sz w:val="24"/>
          <w:szCs w:val="24"/>
        </w:rPr>
        <w:t>,</w:t>
      </w:r>
      <w:r w:rsidRPr="00D56BA2">
        <w:rPr>
          <w:rFonts w:ascii="Arial" w:hAnsi="Arial" w:cs="Arial"/>
          <w:sz w:val="24"/>
          <w:szCs w:val="24"/>
        </w:rPr>
        <w:t xml:space="preserve"> </w:t>
      </w:r>
      <w:r>
        <w:rPr>
          <w:rFonts w:ascii="Arial" w:hAnsi="Arial" w:cs="Arial"/>
          <w:sz w:val="24"/>
          <w:szCs w:val="24"/>
        </w:rPr>
        <w:t xml:space="preserve">rather than </w:t>
      </w:r>
      <w:r w:rsidRPr="00D56BA2">
        <w:rPr>
          <w:rFonts w:ascii="Arial" w:hAnsi="Arial" w:cs="Arial"/>
          <w:sz w:val="24"/>
          <w:szCs w:val="24"/>
        </w:rPr>
        <w:t>dollars</w:t>
      </w:r>
      <w:r>
        <w:rPr>
          <w:rFonts w:ascii="Arial" w:hAnsi="Arial" w:cs="Arial"/>
          <w:sz w:val="24"/>
          <w:szCs w:val="24"/>
        </w:rPr>
        <w:t xml:space="preserve">, and ultimately was found to </w:t>
      </w:r>
      <w:r w:rsidRPr="00D56BA2">
        <w:rPr>
          <w:rFonts w:ascii="Arial" w:hAnsi="Arial" w:cs="Arial"/>
          <w:sz w:val="24"/>
          <w:szCs w:val="24"/>
        </w:rPr>
        <w:t xml:space="preserve">be greater than </w:t>
      </w:r>
      <w:r>
        <w:rPr>
          <w:rFonts w:ascii="Arial" w:hAnsi="Arial" w:cs="Arial"/>
          <w:sz w:val="24"/>
          <w:szCs w:val="24"/>
        </w:rPr>
        <w:t>the level required</w:t>
      </w:r>
      <w:r w:rsidRPr="00D56BA2">
        <w:rPr>
          <w:rFonts w:ascii="Arial" w:hAnsi="Arial" w:cs="Arial"/>
          <w:sz w:val="24"/>
          <w:szCs w:val="24"/>
        </w:rPr>
        <w:t xml:space="preserve">. </w:t>
      </w:r>
      <w:r>
        <w:rPr>
          <w:rFonts w:ascii="Arial" w:hAnsi="Arial" w:cs="Arial"/>
          <w:sz w:val="24"/>
          <w:szCs w:val="24"/>
        </w:rPr>
        <w:t>Upper administration revised the cuts and tenured faculty lines were preserved.</w:t>
      </w:r>
    </w:p>
    <w:p w14:paraId="4B4D6B58" w14:textId="77777777" w:rsidR="00562B9A" w:rsidRDefault="00562B9A" w:rsidP="00562B9A">
      <w:pPr>
        <w:ind w:left="720"/>
        <w:rPr>
          <w:rFonts w:ascii="Arial" w:hAnsi="Arial" w:cs="Arial"/>
          <w:sz w:val="24"/>
          <w:szCs w:val="24"/>
        </w:rPr>
      </w:pPr>
    </w:p>
    <w:p w14:paraId="741BFEFC" w14:textId="77777777" w:rsidR="00562B9A" w:rsidRDefault="00562B9A" w:rsidP="00562B9A">
      <w:pPr>
        <w:ind w:left="720"/>
        <w:rPr>
          <w:rFonts w:ascii="Arial" w:hAnsi="Arial" w:cs="Arial"/>
          <w:sz w:val="24"/>
          <w:szCs w:val="24"/>
        </w:rPr>
      </w:pPr>
      <w:r w:rsidRPr="00463AC1">
        <w:rPr>
          <w:rFonts w:ascii="Arial" w:hAnsi="Arial" w:cs="Arial"/>
          <w:b/>
          <w:sz w:val="24"/>
          <w:szCs w:val="24"/>
        </w:rPr>
        <w:t>Impact:</w:t>
      </w:r>
      <w:r>
        <w:rPr>
          <w:rFonts w:ascii="Arial" w:hAnsi="Arial" w:cs="Arial"/>
          <w:sz w:val="24"/>
          <w:szCs w:val="24"/>
        </w:rPr>
        <w:t xml:space="preserve"> </w:t>
      </w:r>
      <w:r w:rsidRPr="00D56BA2">
        <w:rPr>
          <w:rFonts w:ascii="Arial" w:hAnsi="Arial" w:cs="Arial"/>
          <w:sz w:val="24"/>
          <w:szCs w:val="24"/>
        </w:rPr>
        <w:t>Although the budget cut in 1993 was difficult, I was able to meet targeted dollar reductions set by the Extension Director without elimination of tenured or tenure track faculty members. In 2003</w:t>
      </w:r>
      <w:r>
        <w:rPr>
          <w:rFonts w:ascii="Arial" w:hAnsi="Arial" w:cs="Arial"/>
          <w:sz w:val="24"/>
          <w:szCs w:val="24"/>
        </w:rPr>
        <w:t>,</w:t>
      </w:r>
      <w:r w:rsidRPr="00D56BA2">
        <w:rPr>
          <w:rFonts w:ascii="Arial" w:hAnsi="Arial" w:cs="Arial"/>
          <w:sz w:val="24"/>
          <w:szCs w:val="24"/>
        </w:rPr>
        <w:t xml:space="preserve"> </w:t>
      </w:r>
      <w:r>
        <w:rPr>
          <w:rFonts w:ascii="Arial" w:hAnsi="Arial" w:cs="Arial"/>
          <w:sz w:val="24"/>
          <w:szCs w:val="24"/>
        </w:rPr>
        <w:t>my forecast</w:t>
      </w:r>
      <w:r w:rsidRPr="00D56BA2">
        <w:rPr>
          <w:rFonts w:ascii="Arial" w:hAnsi="Arial" w:cs="Arial"/>
          <w:sz w:val="24"/>
          <w:szCs w:val="24"/>
        </w:rPr>
        <w:t xml:space="preserve"> indicated the reduction target proposed by the Director was likely too much. During the process I used non-recurring bridge funds to avoid reductions of tenure and tenure track faculty until the </w:t>
      </w:r>
      <w:r>
        <w:rPr>
          <w:rFonts w:ascii="Arial" w:hAnsi="Arial" w:cs="Arial"/>
          <w:sz w:val="24"/>
          <w:szCs w:val="24"/>
        </w:rPr>
        <w:t>f</w:t>
      </w:r>
      <w:r w:rsidRPr="00D56BA2">
        <w:rPr>
          <w:rFonts w:ascii="Arial" w:hAnsi="Arial" w:cs="Arial"/>
          <w:sz w:val="24"/>
          <w:szCs w:val="24"/>
        </w:rPr>
        <w:t>iscal</w:t>
      </w:r>
      <w:r>
        <w:rPr>
          <w:rFonts w:ascii="Arial" w:hAnsi="Arial" w:cs="Arial"/>
          <w:sz w:val="24"/>
          <w:szCs w:val="24"/>
        </w:rPr>
        <w:t xml:space="preserve"> situation was clearly made known</w:t>
      </w:r>
      <w:r w:rsidRPr="00D56BA2">
        <w:rPr>
          <w:rFonts w:ascii="Arial" w:hAnsi="Arial" w:cs="Arial"/>
          <w:sz w:val="24"/>
          <w:szCs w:val="24"/>
        </w:rPr>
        <w:t>. At th</w:t>
      </w:r>
      <w:r>
        <w:rPr>
          <w:rFonts w:ascii="Arial" w:hAnsi="Arial" w:cs="Arial"/>
          <w:sz w:val="24"/>
          <w:szCs w:val="24"/>
        </w:rPr>
        <w:t xml:space="preserve">at point </w:t>
      </w:r>
      <w:r w:rsidRPr="00D56BA2">
        <w:rPr>
          <w:rFonts w:ascii="Arial" w:hAnsi="Arial" w:cs="Arial"/>
          <w:sz w:val="24"/>
          <w:szCs w:val="24"/>
        </w:rPr>
        <w:t xml:space="preserve">we were able to </w:t>
      </w:r>
      <w:r>
        <w:rPr>
          <w:rFonts w:ascii="Arial" w:hAnsi="Arial" w:cs="Arial"/>
          <w:sz w:val="24"/>
          <w:szCs w:val="24"/>
        </w:rPr>
        <w:t xml:space="preserve">restore </w:t>
      </w:r>
      <w:r w:rsidRPr="00D56BA2">
        <w:rPr>
          <w:rFonts w:ascii="Arial" w:hAnsi="Arial" w:cs="Arial"/>
          <w:sz w:val="24"/>
          <w:szCs w:val="24"/>
        </w:rPr>
        <w:t>allocat</w:t>
      </w:r>
      <w:r>
        <w:rPr>
          <w:rFonts w:ascii="Arial" w:hAnsi="Arial" w:cs="Arial"/>
          <w:sz w:val="24"/>
          <w:szCs w:val="24"/>
        </w:rPr>
        <w:t>ions</w:t>
      </w:r>
      <w:r w:rsidRPr="00D56BA2">
        <w:rPr>
          <w:rFonts w:ascii="Arial" w:hAnsi="Arial" w:cs="Arial"/>
          <w:sz w:val="24"/>
          <w:szCs w:val="24"/>
        </w:rPr>
        <w:t xml:space="preserve"> to program areas</w:t>
      </w:r>
      <w:r>
        <w:rPr>
          <w:rFonts w:ascii="Arial" w:hAnsi="Arial" w:cs="Arial"/>
          <w:sz w:val="24"/>
          <w:szCs w:val="24"/>
        </w:rPr>
        <w:t xml:space="preserve"> and</w:t>
      </w:r>
      <w:r w:rsidRPr="00D56BA2">
        <w:rPr>
          <w:rFonts w:ascii="Arial" w:hAnsi="Arial" w:cs="Arial"/>
          <w:sz w:val="24"/>
          <w:szCs w:val="24"/>
        </w:rPr>
        <w:t xml:space="preserve"> restore all proposed </w:t>
      </w:r>
      <w:r>
        <w:rPr>
          <w:rFonts w:ascii="Arial" w:hAnsi="Arial" w:cs="Arial"/>
          <w:sz w:val="24"/>
          <w:szCs w:val="24"/>
        </w:rPr>
        <w:t>cuts of</w:t>
      </w:r>
      <w:r w:rsidRPr="00D56BA2">
        <w:rPr>
          <w:rFonts w:ascii="Arial" w:hAnsi="Arial" w:cs="Arial"/>
          <w:sz w:val="24"/>
          <w:szCs w:val="24"/>
        </w:rPr>
        <w:t xml:space="preserve"> tenure and tenure track positions. During the process I met frequently with </w:t>
      </w:r>
      <w:r>
        <w:rPr>
          <w:rFonts w:ascii="Arial" w:hAnsi="Arial" w:cs="Arial"/>
          <w:sz w:val="24"/>
          <w:szCs w:val="24"/>
        </w:rPr>
        <w:t>College of Agricultural Sciences</w:t>
      </w:r>
      <w:r w:rsidRPr="00D56BA2">
        <w:rPr>
          <w:rFonts w:ascii="Arial" w:hAnsi="Arial" w:cs="Arial"/>
          <w:sz w:val="24"/>
          <w:szCs w:val="24"/>
        </w:rPr>
        <w:t xml:space="preserve"> deans and</w:t>
      </w:r>
      <w:r>
        <w:rPr>
          <w:rFonts w:ascii="Arial" w:hAnsi="Arial" w:cs="Arial"/>
          <w:sz w:val="24"/>
          <w:szCs w:val="24"/>
        </w:rPr>
        <w:t xml:space="preserve"> a steering committee with College of Agricultural Sciences d</w:t>
      </w:r>
      <w:r w:rsidRPr="00D56BA2">
        <w:rPr>
          <w:rFonts w:ascii="Arial" w:hAnsi="Arial" w:cs="Arial"/>
          <w:sz w:val="24"/>
          <w:szCs w:val="24"/>
        </w:rPr>
        <w:t>epartment heads, staff chairs and faculty</w:t>
      </w:r>
      <w:r>
        <w:rPr>
          <w:rFonts w:ascii="Arial" w:hAnsi="Arial" w:cs="Arial"/>
          <w:sz w:val="24"/>
          <w:szCs w:val="24"/>
        </w:rPr>
        <w:t>. The steering committee</w:t>
      </w:r>
      <w:r w:rsidRPr="00D56BA2">
        <w:rPr>
          <w:rFonts w:ascii="Arial" w:hAnsi="Arial" w:cs="Arial"/>
          <w:sz w:val="24"/>
          <w:szCs w:val="24"/>
        </w:rPr>
        <w:t xml:space="preserve"> facilitated communications, </w:t>
      </w:r>
      <w:r>
        <w:rPr>
          <w:rFonts w:ascii="Arial" w:hAnsi="Arial" w:cs="Arial"/>
          <w:sz w:val="24"/>
          <w:szCs w:val="24"/>
        </w:rPr>
        <w:t>collaborated on decisions</w:t>
      </w:r>
      <w:r w:rsidRPr="00D56BA2">
        <w:rPr>
          <w:rFonts w:ascii="Arial" w:hAnsi="Arial" w:cs="Arial"/>
          <w:sz w:val="24"/>
          <w:szCs w:val="24"/>
        </w:rPr>
        <w:t xml:space="preserve">, and </w:t>
      </w:r>
      <w:r>
        <w:rPr>
          <w:rFonts w:ascii="Arial" w:hAnsi="Arial" w:cs="Arial"/>
          <w:sz w:val="24"/>
          <w:szCs w:val="24"/>
        </w:rPr>
        <w:t>insured transparency with</w:t>
      </w:r>
      <w:r w:rsidRPr="00D56BA2">
        <w:rPr>
          <w:rFonts w:ascii="Arial" w:hAnsi="Arial" w:cs="Arial"/>
          <w:sz w:val="24"/>
          <w:szCs w:val="24"/>
        </w:rPr>
        <w:t xml:space="preserve"> involved administrators </w:t>
      </w:r>
      <w:r w:rsidRPr="00E2168D">
        <w:rPr>
          <w:rFonts w:ascii="Arial" w:hAnsi="Arial" w:cs="Arial"/>
          <w:sz w:val="24"/>
          <w:szCs w:val="24"/>
        </w:rPr>
        <w:t>informed. Similar communications in subsequent budget cuts are helping to mitigate similar disruptions (2009, 2010</w:t>
      </w:r>
      <w:r>
        <w:rPr>
          <w:rFonts w:ascii="Arial" w:hAnsi="Arial" w:cs="Arial"/>
          <w:sz w:val="24"/>
          <w:szCs w:val="24"/>
        </w:rPr>
        <w:t>-2012</w:t>
      </w:r>
      <w:r w:rsidRPr="00E2168D">
        <w:rPr>
          <w:rFonts w:ascii="Arial" w:hAnsi="Arial" w:cs="Arial"/>
          <w:sz w:val="24"/>
          <w:szCs w:val="24"/>
        </w:rPr>
        <w:t>).</w:t>
      </w:r>
    </w:p>
    <w:p w14:paraId="7111F897" w14:textId="77777777" w:rsidR="00562B9A" w:rsidRDefault="00562B9A" w:rsidP="00562B9A">
      <w:pPr>
        <w:ind w:left="720"/>
        <w:rPr>
          <w:rFonts w:ascii="Arial" w:hAnsi="Arial" w:cs="Arial"/>
          <w:sz w:val="24"/>
          <w:szCs w:val="24"/>
        </w:rPr>
      </w:pPr>
    </w:p>
    <w:p w14:paraId="597A9A30" w14:textId="77777777" w:rsidR="00562B9A" w:rsidRDefault="00562B9A" w:rsidP="00562B9A">
      <w:pPr>
        <w:ind w:left="720"/>
        <w:rPr>
          <w:rFonts w:ascii="Arial" w:hAnsi="Arial" w:cs="Arial"/>
          <w:sz w:val="24"/>
          <w:szCs w:val="24"/>
        </w:rPr>
      </w:pPr>
      <w:r w:rsidRPr="009D031F">
        <w:rPr>
          <w:rFonts w:ascii="Arial" w:hAnsi="Arial" w:cs="Arial"/>
          <w:b/>
          <w:sz w:val="24"/>
          <w:szCs w:val="24"/>
        </w:rPr>
        <w:t>iii. Supporting county and experiment station administrators.</w:t>
      </w:r>
      <w:r>
        <w:rPr>
          <w:rFonts w:ascii="Arial" w:hAnsi="Arial" w:cs="Arial"/>
          <w:sz w:val="24"/>
          <w:szCs w:val="24"/>
        </w:rPr>
        <w:t xml:space="preserve"> </w:t>
      </w:r>
      <w:r w:rsidRPr="009D031F">
        <w:rPr>
          <w:rFonts w:ascii="Arial" w:hAnsi="Arial" w:cs="Arial"/>
          <w:sz w:val="24"/>
          <w:szCs w:val="24"/>
        </w:rPr>
        <w:t>Contributed to development of programmatic support for newly appointed county and experiment station administrators. Provided salary savings to enable station superintendents to continue their research and Extension programs in central Oregon, Hermiston, southern Oregon, Coos County, Hood River, and Morrow County.</w:t>
      </w:r>
    </w:p>
    <w:p w14:paraId="4F79FB7A" w14:textId="77777777" w:rsidR="00562B9A" w:rsidRDefault="00562B9A" w:rsidP="00562B9A">
      <w:pPr>
        <w:ind w:left="720"/>
        <w:rPr>
          <w:rFonts w:ascii="Arial" w:hAnsi="Arial" w:cs="Arial"/>
          <w:sz w:val="24"/>
          <w:szCs w:val="24"/>
        </w:rPr>
      </w:pPr>
    </w:p>
    <w:p w14:paraId="15B16192" w14:textId="77777777" w:rsidR="00562B9A" w:rsidRPr="009D031F" w:rsidRDefault="00562B9A" w:rsidP="00562B9A">
      <w:pPr>
        <w:ind w:left="720"/>
        <w:rPr>
          <w:rFonts w:ascii="Arial" w:hAnsi="Arial" w:cs="Arial"/>
          <w:b/>
          <w:sz w:val="24"/>
          <w:szCs w:val="24"/>
        </w:rPr>
      </w:pPr>
      <w:r w:rsidRPr="00F572C5">
        <w:rPr>
          <w:rFonts w:ascii="Arial" w:hAnsi="Arial" w:cs="Arial"/>
          <w:b/>
          <w:sz w:val="24"/>
          <w:szCs w:val="24"/>
        </w:rPr>
        <w:t>Impact:</w:t>
      </w:r>
      <w:r w:rsidRPr="009D031F">
        <w:rPr>
          <w:rFonts w:ascii="Arial" w:hAnsi="Arial" w:cs="Arial"/>
          <w:b/>
          <w:sz w:val="24"/>
          <w:szCs w:val="24"/>
        </w:rPr>
        <w:t xml:space="preserve"> </w:t>
      </w:r>
      <w:r w:rsidRPr="005B58FD">
        <w:rPr>
          <w:rFonts w:ascii="Arial" w:hAnsi="Arial" w:cs="Arial"/>
          <w:sz w:val="24"/>
          <w:szCs w:val="24"/>
        </w:rPr>
        <w:t xml:space="preserve">This management tool has maintained or </w:t>
      </w:r>
      <w:r>
        <w:rPr>
          <w:rFonts w:ascii="Arial" w:hAnsi="Arial" w:cs="Arial"/>
          <w:sz w:val="24"/>
          <w:szCs w:val="24"/>
        </w:rPr>
        <w:t>contributed to</w:t>
      </w:r>
      <w:r w:rsidRPr="005B58FD">
        <w:rPr>
          <w:rFonts w:ascii="Arial" w:hAnsi="Arial" w:cs="Arial"/>
          <w:sz w:val="24"/>
          <w:szCs w:val="24"/>
        </w:rPr>
        <w:t xml:space="preserve"> the growth of Extension programs despite assumption of administrative duties by faculty.</w:t>
      </w:r>
      <w:r>
        <w:rPr>
          <w:rFonts w:ascii="Arial" w:hAnsi="Arial" w:cs="Arial"/>
          <w:b/>
          <w:sz w:val="24"/>
          <w:szCs w:val="24"/>
        </w:rPr>
        <w:t xml:space="preserve"> </w:t>
      </w:r>
    </w:p>
    <w:p w14:paraId="50F8E73E" w14:textId="77777777" w:rsidR="00562B9A" w:rsidRDefault="00562B9A" w:rsidP="00562B9A">
      <w:pPr>
        <w:ind w:left="720"/>
        <w:rPr>
          <w:rFonts w:ascii="Arial" w:hAnsi="Arial" w:cs="Arial"/>
          <w:sz w:val="24"/>
          <w:szCs w:val="24"/>
        </w:rPr>
      </w:pPr>
    </w:p>
    <w:p w14:paraId="77CC211E" w14:textId="77777777" w:rsidR="00562B9A" w:rsidRPr="006476C8" w:rsidRDefault="00562B9A" w:rsidP="00562B9A">
      <w:pPr>
        <w:ind w:left="720"/>
        <w:rPr>
          <w:rFonts w:ascii="Arial" w:hAnsi="Arial" w:cs="Arial"/>
          <w:sz w:val="24"/>
          <w:szCs w:val="24"/>
        </w:rPr>
      </w:pPr>
      <w:r w:rsidRPr="00697ABC">
        <w:rPr>
          <w:rFonts w:ascii="Arial" w:hAnsi="Arial" w:cs="Arial"/>
          <w:b/>
          <w:sz w:val="24"/>
          <w:szCs w:val="24"/>
        </w:rPr>
        <w:t>iv. New</w:t>
      </w:r>
      <w:r w:rsidRPr="006476C8">
        <w:rPr>
          <w:rFonts w:ascii="Arial" w:hAnsi="Arial" w:cs="Arial"/>
          <w:b/>
          <w:sz w:val="24"/>
          <w:szCs w:val="24"/>
        </w:rPr>
        <w:t xml:space="preserve"> </w:t>
      </w:r>
      <w:r>
        <w:rPr>
          <w:rFonts w:ascii="Arial" w:hAnsi="Arial" w:cs="Arial"/>
          <w:b/>
          <w:sz w:val="24"/>
          <w:szCs w:val="24"/>
        </w:rPr>
        <w:t>Position</w:t>
      </w:r>
      <w:r w:rsidRPr="006476C8">
        <w:rPr>
          <w:rFonts w:ascii="Arial" w:hAnsi="Arial" w:cs="Arial"/>
          <w:b/>
          <w:sz w:val="24"/>
          <w:szCs w:val="24"/>
        </w:rPr>
        <w:t xml:space="preserve"> </w:t>
      </w:r>
      <w:r>
        <w:rPr>
          <w:rFonts w:ascii="Arial" w:hAnsi="Arial" w:cs="Arial"/>
          <w:b/>
          <w:sz w:val="24"/>
          <w:szCs w:val="24"/>
        </w:rPr>
        <w:t xml:space="preserve">Development. </w:t>
      </w:r>
      <w:r w:rsidRPr="00283E80">
        <w:rPr>
          <w:rFonts w:ascii="Arial" w:hAnsi="Arial" w:cs="Arial"/>
          <w:sz w:val="24"/>
          <w:szCs w:val="24"/>
        </w:rPr>
        <w:t xml:space="preserve">These include the following: </w:t>
      </w:r>
      <w:r w:rsidRPr="006476C8">
        <w:rPr>
          <w:rFonts w:ascii="Arial" w:hAnsi="Arial" w:cs="Arial"/>
          <w:sz w:val="24"/>
          <w:szCs w:val="24"/>
        </w:rPr>
        <w:t xml:space="preserve">Small acreage/administration in central OR, Christmas tree specialist, and Master Naturalist programs, two community economist positions for the Rural Studies program. Community horticulture position </w:t>
      </w:r>
      <w:r>
        <w:rPr>
          <w:rFonts w:ascii="Arial" w:hAnsi="Arial" w:cs="Arial"/>
          <w:sz w:val="24"/>
          <w:szCs w:val="24"/>
        </w:rPr>
        <w:t>e</w:t>
      </w:r>
      <w:r w:rsidRPr="006476C8">
        <w:rPr>
          <w:rFonts w:ascii="Arial" w:hAnsi="Arial" w:cs="Arial"/>
          <w:sz w:val="24"/>
          <w:szCs w:val="24"/>
        </w:rPr>
        <w:t xml:space="preserve">xpanded </w:t>
      </w:r>
      <w:r>
        <w:rPr>
          <w:rFonts w:ascii="Arial" w:hAnsi="Arial" w:cs="Arial"/>
          <w:sz w:val="24"/>
          <w:szCs w:val="24"/>
        </w:rPr>
        <w:t>Extension presence in the Portland Metro area</w:t>
      </w:r>
      <w:r w:rsidRPr="006476C8">
        <w:rPr>
          <w:rFonts w:ascii="Arial" w:hAnsi="Arial" w:cs="Arial"/>
          <w:sz w:val="24"/>
          <w:szCs w:val="24"/>
        </w:rPr>
        <w:t xml:space="preserve">. The faculty member filling that role has developed new partnerships with </w:t>
      </w:r>
      <w:r>
        <w:rPr>
          <w:rFonts w:ascii="Arial" w:hAnsi="Arial" w:cs="Arial"/>
          <w:sz w:val="24"/>
          <w:szCs w:val="24"/>
        </w:rPr>
        <w:t>Portland State University</w:t>
      </w:r>
      <w:r w:rsidRPr="006476C8">
        <w:rPr>
          <w:rFonts w:ascii="Arial" w:hAnsi="Arial" w:cs="Arial"/>
          <w:sz w:val="24"/>
          <w:szCs w:val="24"/>
        </w:rPr>
        <w:t xml:space="preserve"> </w:t>
      </w:r>
      <w:r>
        <w:rPr>
          <w:rFonts w:ascii="Arial" w:hAnsi="Arial" w:cs="Arial"/>
          <w:sz w:val="24"/>
          <w:szCs w:val="24"/>
        </w:rPr>
        <w:t xml:space="preserve">and the Metro Council of Governments </w:t>
      </w:r>
      <w:r w:rsidRPr="006476C8">
        <w:rPr>
          <w:rFonts w:ascii="Arial" w:hAnsi="Arial" w:cs="Arial"/>
          <w:sz w:val="24"/>
          <w:szCs w:val="24"/>
        </w:rPr>
        <w:t xml:space="preserve">for partial funding of the position. </w:t>
      </w:r>
      <w:r w:rsidRPr="00F572C5">
        <w:rPr>
          <w:rFonts w:ascii="Arial" w:hAnsi="Arial" w:cs="Arial"/>
          <w:sz w:val="24"/>
          <w:szCs w:val="24"/>
        </w:rPr>
        <w:t>Oregon Tilth</w:t>
      </w:r>
      <w:r>
        <w:rPr>
          <w:rFonts w:ascii="Arial" w:hAnsi="Arial" w:cs="Arial"/>
          <w:sz w:val="24"/>
          <w:szCs w:val="24"/>
        </w:rPr>
        <w:t xml:space="preserve"> is also contributing </w:t>
      </w:r>
      <w:r w:rsidRPr="00F572C5">
        <w:rPr>
          <w:rFonts w:ascii="Arial" w:hAnsi="Arial" w:cs="Arial"/>
          <w:sz w:val="24"/>
          <w:szCs w:val="24"/>
        </w:rPr>
        <w:t xml:space="preserve">to Extension programs in the </w:t>
      </w:r>
      <w:r>
        <w:rPr>
          <w:rFonts w:ascii="Arial" w:hAnsi="Arial" w:cs="Arial"/>
          <w:sz w:val="24"/>
          <w:szCs w:val="24"/>
        </w:rPr>
        <w:t>M</w:t>
      </w:r>
      <w:r w:rsidRPr="00F572C5">
        <w:rPr>
          <w:rFonts w:ascii="Arial" w:hAnsi="Arial" w:cs="Arial"/>
          <w:sz w:val="24"/>
          <w:szCs w:val="24"/>
        </w:rPr>
        <w:t>etro area.</w:t>
      </w:r>
      <w:r w:rsidRPr="006476C8">
        <w:rPr>
          <w:rFonts w:ascii="Arial" w:hAnsi="Arial" w:cs="Arial"/>
          <w:sz w:val="24"/>
          <w:szCs w:val="24"/>
        </w:rPr>
        <w:t xml:space="preserve"> </w:t>
      </w:r>
    </w:p>
    <w:p w14:paraId="6D1F75CE" w14:textId="77777777" w:rsidR="00562B9A" w:rsidRDefault="00562B9A" w:rsidP="00562B9A">
      <w:pPr>
        <w:rPr>
          <w:rFonts w:ascii="Arial" w:hAnsi="Arial" w:cs="Arial"/>
          <w:sz w:val="24"/>
          <w:szCs w:val="24"/>
        </w:rPr>
      </w:pPr>
    </w:p>
    <w:p w14:paraId="6AF74E0E" w14:textId="77777777" w:rsidR="00562B9A" w:rsidRDefault="00562B9A" w:rsidP="00562B9A">
      <w:pPr>
        <w:ind w:left="720"/>
        <w:rPr>
          <w:rFonts w:ascii="Arial" w:hAnsi="Arial" w:cs="Arial"/>
          <w:sz w:val="24"/>
          <w:szCs w:val="24"/>
        </w:rPr>
      </w:pPr>
      <w:r w:rsidRPr="005B58FD">
        <w:rPr>
          <w:rFonts w:ascii="Arial" w:hAnsi="Arial" w:cs="Arial"/>
          <w:b/>
          <w:sz w:val="24"/>
          <w:szCs w:val="24"/>
        </w:rPr>
        <w:t>Impact:</w:t>
      </w:r>
      <w:r w:rsidRPr="009D031F">
        <w:rPr>
          <w:rFonts w:ascii="Arial" w:hAnsi="Arial" w:cs="Arial"/>
          <w:b/>
          <w:sz w:val="24"/>
          <w:szCs w:val="24"/>
        </w:rPr>
        <w:t xml:space="preserve"> </w:t>
      </w:r>
      <w:r w:rsidRPr="005B58FD">
        <w:rPr>
          <w:rFonts w:ascii="Arial" w:hAnsi="Arial" w:cs="Arial"/>
          <w:sz w:val="24"/>
          <w:szCs w:val="24"/>
        </w:rPr>
        <w:t xml:space="preserve">Impacts from these new positions include broader outreach to audiences in commercial, lifestyle and organic small farms, communities </w:t>
      </w:r>
      <w:r>
        <w:rPr>
          <w:rFonts w:ascii="Arial" w:hAnsi="Arial" w:cs="Arial"/>
          <w:sz w:val="24"/>
          <w:szCs w:val="24"/>
        </w:rPr>
        <w:t xml:space="preserve">served by the community </w:t>
      </w:r>
      <w:r w:rsidRPr="005B58FD">
        <w:rPr>
          <w:rFonts w:ascii="Arial" w:hAnsi="Arial" w:cs="Arial"/>
          <w:sz w:val="24"/>
          <w:szCs w:val="24"/>
        </w:rPr>
        <w:t>horticultur</w:t>
      </w:r>
      <w:r>
        <w:rPr>
          <w:rFonts w:ascii="Arial" w:hAnsi="Arial" w:cs="Arial"/>
          <w:sz w:val="24"/>
          <w:szCs w:val="24"/>
        </w:rPr>
        <w:t>e program,</w:t>
      </w:r>
      <w:r w:rsidRPr="005B58FD">
        <w:rPr>
          <w:rFonts w:ascii="Arial" w:hAnsi="Arial" w:cs="Arial"/>
          <w:sz w:val="24"/>
          <w:szCs w:val="24"/>
        </w:rPr>
        <w:t xml:space="preserve"> specialty crop interests, </w:t>
      </w:r>
      <w:r>
        <w:rPr>
          <w:rFonts w:ascii="Arial" w:hAnsi="Arial" w:cs="Arial"/>
          <w:sz w:val="24"/>
          <w:szCs w:val="24"/>
        </w:rPr>
        <w:t xml:space="preserve">and </w:t>
      </w:r>
      <w:r w:rsidRPr="005B58FD">
        <w:rPr>
          <w:rFonts w:ascii="Arial" w:hAnsi="Arial" w:cs="Arial"/>
          <w:sz w:val="24"/>
          <w:szCs w:val="24"/>
        </w:rPr>
        <w:t>rural community leaders.</w:t>
      </w:r>
    </w:p>
    <w:p w14:paraId="2C7A506B" w14:textId="77777777" w:rsidR="00562B9A" w:rsidRDefault="00562B9A" w:rsidP="00562B9A">
      <w:pPr>
        <w:ind w:left="720"/>
        <w:rPr>
          <w:rFonts w:ascii="Arial" w:hAnsi="Arial" w:cs="Arial"/>
          <w:sz w:val="24"/>
          <w:szCs w:val="24"/>
        </w:rPr>
      </w:pPr>
    </w:p>
    <w:p w14:paraId="6B6BF0E9" w14:textId="77777777" w:rsidR="00562B9A" w:rsidRPr="00E2168D" w:rsidRDefault="00562B9A" w:rsidP="00562B9A">
      <w:pPr>
        <w:ind w:left="720"/>
        <w:rPr>
          <w:rFonts w:ascii="Arial" w:hAnsi="Arial" w:cs="Arial"/>
          <w:sz w:val="24"/>
          <w:szCs w:val="24"/>
        </w:rPr>
      </w:pPr>
      <w:r>
        <w:rPr>
          <w:rFonts w:ascii="Arial" w:hAnsi="Arial" w:cs="Arial"/>
          <w:b/>
          <w:sz w:val="24"/>
          <w:szCs w:val="24"/>
        </w:rPr>
        <w:t xml:space="preserve">v. </w:t>
      </w:r>
      <w:r w:rsidRPr="00E2168D">
        <w:rPr>
          <w:rFonts w:ascii="Arial" w:hAnsi="Arial" w:cs="Arial"/>
          <w:b/>
          <w:sz w:val="24"/>
          <w:szCs w:val="24"/>
        </w:rPr>
        <w:t>Area Administration Implementation Team:</w:t>
      </w:r>
      <w:r w:rsidRPr="00E2168D">
        <w:rPr>
          <w:rFonts w:ascii="Arial" w:hAnsi="Arial" w:cs="Arial"/>
          <w:sz w:val="24"/>
          <w:szCs w:val="24"/>
        </w:rPr>
        <w:t xml:space="preserve"> A group of nine faculty and administrators participated in development of a new model of administration for Extension field units. Working under constraints that limited innovation, creativity, and the ability to adjust to local situations, they developed a set of three scenarios that met administrative requirements. My role in this was as a committee member who had knowledge of the entire state that assisted in designing areas that promoted joint facilities and leadership between the Experiment Station and the Extension Service. I also did the budget and FTE analysis of various plans.</w:t>
      </w:r>
    </w:p>
    <w:p w14:paraId="270604E5" w14:textId="77777777" w:rsidR="00562B9A" w:rsidRPr="00E2168D" w:rsidRDefault="00562B9A" w:rsidP="00562B9A">
      <w:pPr>
        <w:ind w:left="720"/>
        <w:rPr>
          <w:rFonts w:ascii="Arial" w:hAnsi="Arial" w:cs="Arial"/>
          <w:sz w:val="24"/>
          <w:szCs w:val="24"/>
        </w:rPr>
      </w:pPr>
    </w:p>
    <w:p w14:paraId="2CF68E8C" w14:textId="77777777" w:rsidR="00562B9A" w:rsidRDefault="00562B9A" w:rsidP="00562B9A">
      <w:pPr>
        <w:ind w:left="720"/>
        <w:rPr>
          <w:rFonts w:ascii="Arial" w:hAnsi="Arial" w:cs="Arial"/>
          <w:sz w:val="24"/>
          <w:szCs w:val="24"/>
        </w:rPr>
      </w:pPr>
      <w:r w:rsidRPr="0064443D">
        <w:rPr>
          <w:rFonts w:ascii="Arial" w:hAnsi="Arial" w:cs="Arial"/>
          <w:b/>
          <w:sz w:val="24"/>
          <w:szCs w:val="24"/>
        </w:rPr>
        <w:t>Impact:</w:t>
      </w:r>
      <w:r w:rsidRPr="0064443D">
        <w:rPr>
          <w:rFonts w:ascii="Arial" w:hAnsi="Arial" w:cs="Arial"/>
          <w:sz w:val="24"/>
          <w:szCs w:val="24"/>
        </w:rPr>
        <w:t xml:space="preserve"> The ultimate impacts of these efforts have yet to be determined. We anticipate the 12 administrative areas will facilitate a more simplified approach to off campus based program management. In addition, modest fiscal savings are expected.</w:t>
      </w:r>
    </w:p>
    <w:p w14:paraId="09C76409" w14:textId="77777777" w:rsidR="00562B9A" w:rsidRDefault="00562B9A" w:rsidP="00562B9A">
      <w:pPr>
        <w:ind w:left="720"/>
        <w:rPr>
          <w:rFonts w:ascii="Arial" w:hAnsi="Arial" w:cs="Arial"/>
          <w:sz w:val="24"/>
          <w:szCs w:val="24"/>
        </w:rPr>
      </w:pPr>
    </w:p>
    <w:p w14:paraId="41555236" w14:textId="77777777" w:rsidR="00562B9A" w:rsidRPr="00CD05C6" w:rsidRDefault="00562B9A" w:rsidP="00562B9A">
      <w:pPr>
        <w:ind w:left="720"/>
        <w:rPr>
          <w:rFonts w:ascii="Arial" w:hAnsi="Arial" w:cs="Arial"/>
          <w:sz w:val="24"/>
          <w:szCs w:val="24"/>
        </w:rPr>
      </w:pPr>
      <w:r w:rsidRPr="00CD05C6">
        <w:rPr>
          <w:rFonts w:ascii="Arial" w:hAnsi="Arial" w:cs="Arial"/>
          <w:b/>
          <w:sz w:val="24"/>
          <w:szCs w:val="24"/>
        </w:rPr>
        <w:t xml:space="preserve">vi. Insect Identification Services. </w:t>
      </w:r>
      <w:r w:rsidRPr="00CD05C6">
        <w:rPr>
          <w:rFonts w:ascii="Arial" w:hAnsi="Arial" w:cs="Arial"/>
          <w:sz w:val="24"/>
          <w:szCs w:val="24"/>
        </w:rPr>
        <w:t xml:space="preserve">The insect identification position in OSUES was vacated; we were unable to refill it due to budget reductions. As a result a $30,000 service contract was issued to Oregon Department of Agriculture. In 2012, a faculty research assistant in the Department of Fisheries and Wildlife will now provide this service at about one-half the cost. </w:t>
      </w:r>
    </w:p>
    <w:p w14:paraId="013FAA27" w14:textId="77777777" w:rsidR="00562B9A" w:rsidRPr="00CD05C6" w:rsidRDefault="00562B9A" w:rsidP="00562B9A">
      <w:pPr>
        <w:ind w:left="720"/>
        <w:rPr>
          <w:rFonts w:ascii="Arial" w:hAnsi="Arial" w:cs="Arial"/>
          <w:sz w:val="24"/>
          <w:szCs w:val="24"/>
        </w:rPr>
      </w:pPr>
    </w:p>
    <w:p w14:paraId="026F470E" w14:textId="77777777" w:rsidR="00562B9A" w:rsidRPr="00CD05C6" w:rsidRDefault="00562B9A" w:rsidP="00562B9A">
      <w:pPr>
        <w:ind w:left="720"/>
        <w:rPr>
          <w:rFonts w:ascii="Arial" w:hAnsi="Arial" w:cs="Arial"/>
          <w:sz w:val="24"/>
          <w:szCs w:val="24"/>
        </w:rPr>
      </w:pPr>
      <w:r w:rsidRPr="00CD05C6">
        <w:rPr>
          <w:rFonts w:ascii="Arial" w:hAnsi="Arial" w:cs="Arial"/>
          <w:b/>
          <w:sz w:val="24"/>
          <w:szCs w:val="24"/>
        </w:rPr>
        <w:lastRenderedPageBreak/>
        <w:t>Impact:</w:t>
      </w:r>
      <w:r w:rsidRPr="00CD05C6">
        <w:rPr>
          <w:rFonts w:ascii="Arial" w:hAnsi="Arial" w:cs="Arial"/>
          <w:sz w:val="24"/>
          <w:szCs w:val="24"/>
        </w:rPr>
        <w:t xml:space="preserve"> This action has resulted in savings, while providing a necessary service to Oregon citizens and securing full-time employment to a non-tenure track faculty member. </w:t>
      </w:r>
    </w:p>
    <w:p w14:paraId="02059000" w14:textId="77777777" w:rsidR="00562B9A" w:rsidRPr="00CD05C6" w:rsidRDefault="00562B9A" w:rsidP="00562B9A">
      <w:pPr>
        <w:ind w:left="720"/>
        <w:rPr>
          <w:rFonts w:ascii="Arial" w:hAnsi="Arial" w:cs="Arial"/>
          <w:sz w:val="24"/>
          <w:szCs w:val="24"/>
        </w:rPr>
      </w:pPr>
    </w:p>
    <w:p w14:paraId="2A71F98C" w14:textId="77777777" w:rsidR="00562B9A" w:rsidRPr="00CD05C6" w:rsidRDefault="00562B9A" w:rsidP="00562B9A">
      <w:pPr>
        <w:ind w:left="720"/>
        <w:rPr>
          <w:rFonts w:ascii="Arial" w:hAnsi="Arial" w:cs="Arial"/>
          <w:sz w:val="24"/>
          <w:szCs w:val="24"/>
        </w:rPr>
      </w:pPr>
      <w:r w:rsidRPr="00CD05C6">
        <w:rPr>
          <w:rFonts w:ascii="Arial" w:hAnsi="Arial" w:cs="Arial"/>
          <w:b/>
          <w:sz w:val="24"/>
          <w:szCs w:val="24"/>
        </w:rPr>
        <w:t>vii. Malheur County Field Crops Faculty Appointments:</w:t>
      </w:r>
      <w:r w:rsidRPr="00CD05C6">
        <w:rPr>
          <w:rFonts w:ascii="Arial" w:hAnsi="Arial" w:cs="Arial"/>
          <w:sz w:val="24"/>
          <w:szCs w:val="24"/>
        </w:rPr>
        <w:t xml:space="preserve"> Budget reductions limited state funds to the filing of one of two field faculty positions in Malheur County. This limitation led to the successful creation of an Extension tax service district, permitting the filling of the second crop science position. </w:t>
      </w:r>
    </w:p>
    <w:p w14:paraId="717F3B22" w14:textId="77777777" w:rsidR="00562B9A" w:rsidRPr="00CD05C6" w:rsidRDefault="00562B9A" w:rsidP="00562B9A">
      <w:pPr>
        <w:ind w:left="720"/>
        <w:rPr>
          <w:rFonts w:ascii="Arial" w:hAnsi="Arial" w:cs="Arial"/>
          <w:sz w:val="24"/>
          <w:szCs w:val="24"/>
        </w:rPr>
      </w:pPr>
    </w:p>
    <w:p w14:paraId="390C6ED4" w14:textId="77777777" w:rsidR="00562B9A" w:rsidRPr="00CD05C6" w:rsidRDefault="00562B9A" w:rsidP="00562B9A">
      <w:pPr>
        <w:ind w:left="720"/>
        <w:rPr>
          <w:rFonts w:ascii="Arial" w:hAnsi="Arial" w:cs="Arial"/>
          <w:sz w:val="24"/>
          <w:szCs w:val="24"/>
        </w:rPr>
      </w:pPr>
      <w:r w:rsidRPr="00CD05C6">
        <w:rPr>
          <w:rFonts w:ascii="Arial" w:hAnsi="Arial" w:cs="Arial"/>
          <w:b/>
          <w:sz w:val="24"/>
          <w:szCs w:val="24"/>
        </w:rPr>
        <w:t>Impact:</w:t>
      </w:r>
      <w:r w:rsidRPr="00CD05C6">
        <w:rPr>
          <w:rFonts w:ascii="Arial" w:hAnsi="Arial" w:cs="Arial"/>
          <w:sz w:val="24"/>
          <w:szCs w:val="24"/>
        </w:rPr>
        <w:t xml:space="preserve"> The position will be filled by the end of calendar year 2012. In addition, funds have been secured for a 4-H program assistant and Extension-related operations for the Experiment Station.</w:t>
      </w:r>
    </w:p>
    <w:p w14:paraId="2D048F03" w14:textId="77777777" w:rsidR="00562B9A" w:rsidRPr="00CD05C6" w:rsidRDefault="00562B9A" w:rsidP="00562B9A">
      <w:pPr>
        <w:ind w:left="720"/>
        <w:rPr>
          <w:rFonts w:ascii="Arial" w:hAnsi="Arial" w:cs="Arial"/>
          <w:sz w:val="24"/>
          <w:szCs w:val="24"/>
        </w:rPr>
      </w:pPr>
    </w:p>
    <w:p w14:paraId="22EF3152" w14:textId="77777777" w:rsidR="00562B9A" w:rsidRPr="00CD05C6" w:rsidRDefault="00562B9A" w:rsidP="00562B9A">
      <w:pPr>
        <w:ind w:left="720"/>
        <w:rPr>
          <w:rFonts w:ascii="Arial" w:hAnsi="Arial" w:cs="Arial"/>
          <w:sz w:val="24"/>
          <w:szCs w:val="24"/>
        </w:rPr>
      </w:pPr>
      <w:r w:rsidRPr="00CD05C6">
        <w:rPr>
          <w:rFonts w:ascii="Arial" w:hAnsi="Arial" w:cs="Arial"/>
          <w:b/>
          <w:sz w:val="24"/>
          <w:szCs w:val="24"/>
        </w:rPr>
        <w:t>viii. Marion County SWCD Collaboration.</w:t>
      </w:r>
      <w:r w:rsidRPr="00CD05C6">
        <w:rPr>
          <w:rFonts w:ascii="Arial" w:hAnsi="Arial" w:cs="Arial"/>
          <w:sz w:val="24"/>
          <w:szCs w:val="24"/>
        </w:rPr>
        <w:t xml:space="preserve"> Budget reductions eliminated a field faculty position in Marion and Clackamas Counties in 2012. Through negotiation with the Marion County SWCD and the Clackamas County Extension Service District, we are able to maintain a previously state-funded field faculty position. </w:t>
      </w:r>
    </w:p>
    <w:p w14:paraId="4D43D85A" w14:textId="77777777" w:rsidR="00562B9A" w:rsidRPr="00CD05C6" w:rsidRDefault="00562B9A" w:rsidP="00562B9A">
      <w:pPr>
        <w:ind w:left="720"/>
        <w:rPr>
          <w:rFonts w:ascii="Arial" w:hAnsi="Arial" w:cs="Arial"/>
          <w:sz w:val="24"/>
          <w:szCs w:val="24"/>
        </w:rPr>
      </w:pPr>
    </w:p>
    <w:p w14:paraId="3ECFCC10" w14:textId="77777777" w:rsidR="00562B9A" w:rsidRPr="00455B33" w:rsidRDefault="00562B9A" w:rsidP="00562B9A">
      <w:pPr>
        <w:ind w:left="720"/>
        <w:rPr>
          <w:rFonts w:ascii="Arial" w:hAnsi="Arial" w:cs="Arial"/>
          <w:sz w:val="24"/>
          <w:szCs w:val="24"/>
        </w:rPr>
      </w:pPr>
      <w:r w:rsidRPr="00CD05C6">
        <w:rPr>
          <w:rFonts w:ascii="Arial" w:hAnsi="Arial" w:cs="Arial"/>
          <w:b/>
          <w:sz w:val="24"/>
          <w:szCs w:val="24"/>
        </w:rPr>
        <w:t>Impact:</w:t>
      </w:r>
      <w:r w:rsidRPr="00CD05C6">
        <w:rPr>
          <w:rFonts w:ascii="Arial" w:hAnsi="Arial" w:cs="Arial"/>
          <w:sz w:val="24"/>
          <w:szCs w:val="24"/>
        </w:rPr>
        <w:t xml:space="preserve"> Program delivery is maintained at current levels, staffing levels are maintained, and one full-time job has been continued.</w:t>
      </w:r>
      <w:r>
        <w:rPr>
          <w:rFonts w:ascii="Arial" w:hAnsi="Arial" w:cs="Arial"/>
          <w:sz w:val="24"/>
          <w:szCs w:val="24"/>
        </w:rPr>
        <w:t xml:space="preserve"> </w:t>
      </w:r>
    </w:p>
    <w:p w14:paraId="44D453B6" w14:textId="77777777" w:rsidR="00562B9A" w:rsidRDefault="00562B9A" w:rsidP="00562B9A">
      <w:pPr>
        <w:ind w:left="720"/>
        <w:rPr>
          <w:rFonts w:ascii="Arial" w:hAnsi="Arial" w:cs="Arial"/>
          <w:b/>
          <w:sz w:val="24"/>
          <w:szCs w:val="24"/>
        </w:rPr>
      </w:pPr>
    </w:p>
    <w:p w14:paraId="209C350D" w14:textId="77777777" w:rsidR="00562B9A" w:rsidRPr="00E2168D" w:rsidRDefault="00562B9A" w:rsidP="00562B9A">
      <w:pPr>
        <w:rPr>
          <w:rFonts w:ascii="Arial" w:hAnsi="Arial" w:cs="Arial"/>
          <w:b/>
          <w:sz w:val="24"/>
          <w:szCs w:val="24"/>
        </w:rPr>
      </w:pPr>
      <w:r w:rsidRPr="00036A51">
        <w:rPr>
          <w:rFonts w:ascii="Arial" w:hAnsi="Arial" w:cs="Arial"/>
          <w:b/>
          <w:sz w:val="24"/>
          <w:szCs w:val="24"/>
        </w:rPr>
        <w:t xml:space="preserve">c. </w:t>
      </w:r>
      <w:r w:rsidRPr="00E2168D">
        <w:rPr>
          <w:rFonts w:ascii="Arial" w:hAnsi="Arial" w:cs="Arial"/>
          <w:b/>
          <w:sz w:val="24"/>
          <w:szCs w:val="24"/>
        </w:rPr>
        <w:t xml:space="preserve">Innovations in Staffing and Faculty Rewards: </w:t>
      </w:r>
    </w:p>
    <w:p w14:paraId="23ABF596" w14:textId="77777777" w:rsidR="00562B9A" w:rsidRPr="00E2168D" w:rsidRDefault="00562B9A" w:rsidP="00562B9A">
      <w:pPr>
        <w:ind w:left="720"/>
        <w:rPr>
          <w:rFonts w:ascii="Arial" w:hAnsi="Arial" w:cs="Arial"/>
          <w:sz w:val="24"/>
          <w:szCs w:val="24"/>
        </w:rPr>
      </w:pPr>
      <w:r w:rsidRPr="00E2168D">
        <w:rPr>
          <w:rFonts w:ascii="Arial" w:hAnsi="Arial" w:cs="Arial"/>
          <w:b/>
          <w:sz w:val="24"/>
          <w:szCs w:val="24"/>
        </w:rPr>
        <w:t>i. Innovative Staffing Partnerships:</w:t>
      </w:r>
      <w:r w:rsidRPr="00E2168D">
        <w:rPr>
          <w:rFonts w:ascii="Arial" w:hAnsi="Arial" w:cs="Arial"/>
          <w:sz w:val="24"/>
          <w:szCs w:val="24"/>
        </w:rPr>
        <w:t xml:space="preserve"> Limited funding requires creation of new partnerships to finance positions.</w:t>
      </w:r>
    </w:p>
    <w:p w14:paraId="16F9485F" w14:textId="77777777" w:rsidR="00562B9A" w:rsidRPr="00E2168D" w:rsidRDefault="00562B9A" w:rsidP="00562B9A">
      <w:pPr>
        <w:ind w:left="720"/>
        <w:rPr>
          <w:rFonts w:ascii="Arial" w:hAnsi="Arial" w:cs="Arial"/>
          <w:sz w:val="24"/>
          <w:szCs w:val="24"/>
        </w:rPr>
      </w:pPr>
    </w:p>
    <w:p w14:paraId="745A25EC" w14:textId="667CBD7B" w:rsidR="00562B9A" w:rsidRPr="00E2168D" w:rsidRDefault="00562B9A" w:rsidP="00562B9A">
      <w:pPr>
        <w:numPr>
          <w:ilvl w:val="0"/>
          <w:numId w:val="30"/>
        </w:numPr>
        <w:rPr>
          <w:rFonts w:ascii="Arial" w:hAnsi="Arial" w:cs="Arial"/>
          <w:sz w:val="24"/>
          <w:szCs w:val="24"/>
        </w:rPr>
      </w:pPr>
      <w:r w:rsidRPr="00E2168D">
        <w:rPr>
          <w:rFonts w:ascii="Arial" w:hAnsi="Arial" w:cs="Arial"/>
          <w:b/>
          <w:sz w:val="24"/>
          <w:szCs w:val="24"/>
        </w:rPr>
        <w:t>Impact:</w:t>
      </w:r>
      <w:r w:rsidRPr="00E2168D">
        <w:rPr>
          <w:rFonts w:ascii="Arial" w:hAnsi="Arial" w:cs="Arial"/>
          <w:sz w:val="24"/>
          <w:szCs w:val="24"/>
        </w:rPr>
        <w:t xml:space="preserve"> Four positions totaling 1.95 FTE were established in Yamhill, Polk and Marion, Benton and Linn, Coos and Curry counties that are jointly funded by state/federal dollars with county funds as opposed to 100 percent state/federal funds. The Natural Resources Conservation Service and OSU jointly funded a fifth field faculty position in Gilliam County. Joint appointments between Extension and the Agricultural Experiment Station were created to address program need while matching the abilities and interests of faculty members. At least one faculty member at each of ten of the eleven experiment stations holds a joint appointment. Joint appointments with the Extension Forestry and Extension Sea Grant programs for watershed education have been created in Coos, Curry, Tillamook, and Lincoln Counties, and statewide through the Marion County office. As program delivery </w:t>
      </w:r>
      <w:r w:rsidRPr="00E2168D">
        <w:rPr>
          <w:rFonts w:ascii="Arial" w:hAnsi="Arial" w:cs="Arial"/>
          <w:sz w:val="24"/>
          <w:szCs w:val="24"/>
        </w:rPr>
        <w:lastRenderedPageBreak/>
        <w:t>needs expand and state budgets shrink, regional specialist positions have been developed in western Oregon for livestock, and in eastern and western Oregon for entomology. In response to significant budget reductions at the state level (2009, 2010</w:t>
      </w:r>
      <w:r>
        <w:rPr>
          <w:rFonts w:ascii="Arial" w:hAnsi="Arial" w:cs="Arial"/>
          <w:sz w:val="24"/>
          <w:szCs w:val="24"/>
        </w:rPr>
        <w:t>-2012</w:t>
      </w:r>
      <w:r w:rsidRPr="00E2168D">
        <w:rPr>
          <w:rFonts w:ascii="Arial" w:hAnsi="Arial" w:cs="Arial"/>
          <w:sz w:val="24"/>
          <w:szCs w:val="24"/>
        </w:rPr>
        <w:t>), the staffing plan identif</w:t>
      </w:r>
      <w:r>
        <w:rPr>
          <w:rFonts w:ascii="Arial" w:hAnsi="Arial" w:cs="Arial"/>
          <w:sz w:val="24"/>
          <w:szCs w:val="24"/>
        </w:rPr>
        <w:t>ies</w:t>
      </w:r>
      <w:r w:rsidRPr="00E2168D">
        <w:rPr>
          <w:rFonts w:ascii="Arial" w:hAnsi="Arial" w:cs="Arial"/>
          <w:sz w:val="24"/>
          <w:szCs w:val="24"/>
        </w:rPr>
        <w:t xml:space="preserve"> high priority Extension progra</w:t>
      </w:r>
      <w:r>
        <w:rPr>
          <w:rFonts w:ascii="Arial" w:hAnsi="Arial" w:cs="Arial"/>
          <w:sz w:val="24"/>
          <w:szCs w:val="24"/>
        </w:rPr>
        <w:t>m areas, and</w:t>
      </w:r>
      <w:r w:rsidRPr="00E2168D">
        <w:rPr>
          <w:rFonts w:ascii="Arial" w:hAnsi="Arial" w:cs="Arial"/>
          <w:sz w:val="24"/>
          <w:szCs w:val="24"/>
        </w:rPr>
        <w:t xml:space="preserve"> allocate</w:t>
      </w:r>
      <w:r>
        <w:rPr>
          <w:rFonts w:ascii="Arial" w:hAnsi="Arial" w:cs="Arial"/>
          <w:sz w:val="24"/>
          <w:szCs w:val="24"/>
        </w:rPr>
        <w:t>s</w:t>
      </w:r>
      <w:r w:rsidRPr="00E2168D">
        <w:rPr>
          <w:rFonts w:ascii="Arial" w:hAnsi="Arial" w:cs="Arial"/>
          <w:sz w:val="24"/>
          <w:szCs w:val="24"/>
        </w:rPr>
        <w:t xml:space="preserve"> appropriate regional and local staffing. Development of these regional appointments is in consultation with department heads, experiment station superintendents, staff chairs,</w:t>
      </w:r>
      <w:r>
        <w:rPr>
          <w:rFonts w:ascii="Arial" w:hAnsi="Arial" w:cs="Arial"/>
          <w:sz w:val="24"/>
          <w:szCs w:val="24"/>
        </w:rPr>
        <w:t xml:space="preserve"> area administrators</w:t>
      </w:r>
      <w:r w:rsidRPr="00E2168D">
        <w:rPr>
          <w:rFonts w:ascii="Arial" w:hAnsi="Arial" w:cs="Arial"/>
          <w:sz w:val="24"/>
          <w:szCs w:val="24"/>
        </w:rPr>
        <w:t xml:space="preserve"> other program leaders, and communities of interest. Since the mid-1990’s, I have developed numerous policy option packages for the Extension Agriculture program </w:t>
      </w:r>
      <w:r>
        <w:rPr>
          <w:rFonts w:ascii="Arial" w:hAnsi="Arial" w:cs="Arial"/>
          <w:sz w:val="24"/>
          <w:szCs w:val="24"/>
        </w:rPr>
        <w:t>on a biennial basis.</w:t>
      </w:r>
    </w:p>
    <w:p w14:paraId="416DBE87" w14:textId="77777777" w:rsidR="00562B9A" w:rsidRPr="00E2168D" w:rsidRDefault="00562B9A" w:rsidP="00562B9A">
      <w:pPr>
        <w:ind w:left="720"/>
        <w:rPr>
          <w:rFonts w:ascii="Arial" w:hAnsi="Arial" w:cs="Arial"/>
          <w:sz w:val="24"/>
          <w:szCs w:val="24"/>
        </w:rPr>
      </w:pPr>
    </w:p>
    <w:p w14:paraId="2A331B2F" w14:textId="77777777" w:rsidR="00562B9A" w:rsidRDefault="00562B9A" w:rsidP="00562B9A">
      <w:pPr>
        <w:ind w:left="720"/>
        <w:rPr>
          <w:rFonts w:ascii="Arial" w:hAnsi="Arial" w:cs="Arial"/>
          <w:sz w:val="24"/>
          <w:szCs w:val="24"/>
        </w:rPr>
      </w:pPr>
      <w:r w:rsidRPr="00E2168D">
        <w:rPr>
          <w:rFonts w:ascii="Arial" w:hAnsi="Arial" w:cs="Arial"/>
          <w:b/>
          <w:sz w:val="24"/>
          <w:szCs w:val="24"/>
        </w:rPr>
        <w:t>ii. Priority Staffing</w:t>
      </w:r>
      <w:r>
        <w:rPr>
          <w:rFonts w:ascii="Arial" w:hAnsi="Arial" w:cs="Arial"/>
          <w:b/>
          <w:sz w:val="24"/>
          <w:szCs w:val="24"/>
        </w:rPr>
        <w:t xml:space="preserve"> and Strategic Staffing Plan</w:t>
      </w:r>
      <w:r w:rsidRPr="00E2168D">
        <w:rPr>
          <w:rFonts w:ascii="Arial" w:hAnsi="Arial" w:cs="Arial"/>
          <w:b/>
          <w:sz w:val="24"/>
          <w:szCs w:val="24"/>
        </w:rPr>
        <w:t>:</w:t>
      </w:r>
      <w:r w:rsidRPr="00E2168D">
        <w:rPr>
          <w:rFonts w:ascii="Arial" w:hAnsi="Arial" w:cs="Arial"/>
          <w:sz w:val="24"/>
          <w:szCs w:val="24"/>
        </w:rPr>
        <w:t xml:space="preserve"> As numerous positions have been vacated and in some cases refilled in</w:t>
      </w:r>
      <w:r w:rsidRPr="00F855DA">
        <w:rPr>
          <w:rFonts w:ascii="Arial" w:hAnsi="Arial" w:cs="Arial"/>
          <w:sz w:val="24"/>
          <w:szCs w:val="24"/>
        </w:rPr>
        <w:t xml:space="preserve"> a new configuration, I have provided leadership in determining which positions should be given highest priority. Prioritization has required consultation with clients, staff chairs, working groups, department heads, the Extension director, and College of Agricultural Sciences deans. Movement to block funding of the major Extension programs puts more responsibility on the College for program delivery and accountability with greater flexibility</w:t>
      </w:r>
      <w:r>
        <w:rPr>
          <w:rFonts w:ascii="Arial" w:hAnsi="Arial" w:cs="Arial"/>
          <w:sz w:val="24"/>
          <w:szCs w:val="24"/>
        </w:rPr>
        <w:t xml:space="preserve"> including integration with the Experiment Station and Teaching</w:t>
      </w:r>
      <w:r w:rsidRPr="00F855DA">
        <w:rPr>
          <w:rFonts w:ascii="Arial" w:hAnsi="Arial" w:cs="Arial"/>
          <w:sz w:val="24"/>
          <w:szCs w:val="24"/>
        </w:rPr>
        <w:t>. A proposal for additional non-tenure track, rolling contract appointments resulted in expanded use of the non-tenure track instructor rank</w:t>
      </w:r>
      <w:r>
        <w:rPr>
          <w:rFonts w:ascii="Arial" w:hAnsi="Arial" w:cs="Arial"/>
          <w:sz w:val="24"/>
          <w:szCs w:val="24"/>
        </w:rPr>
        <w:t xml:space="preserve"> positions. </w:t>
      </w:r>
    </w:p>
    <w:p w14:paraId="05A6A143" w14:textId="77777777" w:rsidR="00562B9A" w:rsidRDefault="00562B9A" w:rsidP="00562B9A">
      <w:pPr>
        <w:ind w:left="720"/>
        <w:rPr>
          <w:rFonts w:ascii="Arial" w:hAnsi="Arial" w:cs="Arial"/>
          <w:sz w:val="24"/>
          <w:szCs w:val="24"/>
        </w:rPr>
      </w:pPr>
    </w:p>
    <w:p w14:paraId="648529E1" w14:textId="60882EE4" w:rsidR="00562B9A" w:rsidRPr="00F855DA" w:rsidRDefault="00562B9A" w:rsidP="00562B9A">
      <w:pPr>
        <w:ind w:left="720"/>
        <w:rPr>
          <w:rFonts w:ascii="Arial" w:hAnsi="Arial" w:cs="Arial"/>
          <w:sz w:val="24"/>
          <w:szCs w:val="24"/>
        </w:rPr>
      </w:pPr>
      <w:r w:rsidRPr="00CD05C6">
        <w:rPr>
          <w:rFonts w:ascii="Arial" w:hAnsi="Arial" w:cs="Arial"/>
          <w:sz w:val="24"/>
          <w:szCs w:val="24"/>
        </w:rPr>
        <w:t xml:space="preserve">In the budget reduction environment of 2010-2012 we have implemented a collaborative process with other Extension and CAS unit leaders for the development of a program wide staffing plan. This considers budget realities and effective integration of teaching, research, and the Extension missions. </w:t>
      </w:r>
      <w:r w:rsidR="0019115C" w:rsidRPr="00CD05C6">
        <w:rPr>
          <w:rFonts w:ascii="Arial" w:hAnsi="Arial" w:cs="Arial"/>
          <w:sz w:val="24"/>
          <w:szCs w:val="24"/>
        </w:rPr>
        <w:t>The goal is to deploy staffing resources in a sensible manner while maximizing program benefits to citizens.</w:t>
      </w:r>
    </w:p>
    <w:p w14:paraId="63A492D3" w14:textId="77777777" w:rsidR="00562B9A" w:rsidRPr="00F855DA" w:rsidRDefault="00562B9A" w:rsidP="00562B9A">
      <w:pPr>
        <w:ind w:left="720"/>
        <w:rPr>
          <w:rFonts w:ascii="Arial" w:hAnsi="Arial" w:cs="Arial"/>
          <w:sz w:val="24"/>
          <w:szCs w:val="24"/>
        </w:rPr>
      </w:pPr>
    </w:p>
    <w:p w14:paraId="3BA18CAF" w14:textId="77777777" w:rsidR="00562B9A" w:rsidRDefault="00562B9A" w:rsidP="00562B9A">
      <w:pPr>
        <w:ind w:left="720"/>
        <w:rPr>
          <w:rFonts w:ascii="Arial" w:hAnsi="Arial" w:cs="Arial"/>
          <w:sz w:val="24"/>
          <w:szCs w:val="24"/>
        </w:rPr>
      </w:pPr>
      <w:r w:rsidRPr="00F855DA">
        <w:rPr>
          <w:rFonts w:ascii="Arial" w:hAnsi="Arial" w:cs="Arial"/>
          <w:b/>
          <w:sz w:val="24"/>
          <w:szCs w:val="24"/>
        </w:rPr>
        <w:t>Impact:</w:t>
      </w:r>
      <w:r w:rsidRPr="00F855DA">
        <w:rPr>
          <w:rFonts w:ascii="Arial" w:hAnsi="Arial" w:cs="Arial"/>
          <w:sz w:val="24"/>
          <w:szCs w:val="24"/>
        </w:rPr>
        <w:t xml:space="preserve"> I contributed to development of the block funding budget</w:t>
      </w:r>
      <w:r w:rsidRPr="00D56BA2">
        <w:rPr>
          <w:rFonts w:ascii="Arial" w:hAnsi="Arial" w:cs="Arial"/>
          <w:sz w:val="24"/>
          <w:szCs w:val="24"/>
        </w:rPr>
        <w:t xml:space="preserve"> process that gives the Agriculture program greater responsibility for program delivery and accountability, but also provides us with greater flexibility</w:t>
      </w:r>
      <w:r>
        <w:rPr>
          <w:rFonts w:ascii="Arial" w:hAnsi="Arial" w:cs="Arial"/>
          <w:sz w:val="24"/>
          <w:szCs w:val="24"/>
        </w:rPr>
        <w:t xml:space="preserve"> permitting better integration of the three university mission areas</w:t>
      </w:r>
      <w:r w:rsidRPr="00D56BA2">
        <w:rPr>
          <w:rFonts w:ascii="Arial" w:hAnsi="Arial" w:cs="Arial"/>
          <w:sz w:val="24"/>
          <w:szCs w:val="24"/>
        </w:rPr>
        <w:t xml:space="preserve">. The College now is more innovative in development of new positions, </w:t>
      </w:r>
      <w:r>
        <w:rPr>
          <w:rFonts w:ascii="Arial" w:hAnsi="Arial" w:cs="Arial"/>
          <w:sz w:val="24"/>
          <w:szCs w:val="24"/>
        </w:rPr>
        <w:t xml:space="preserve">in </w:t>
      </w:r>
      <w:r w:rsidRPr="00D56BA2">
        <w:rPr>
          <w:rFonts w:ascii="Arial" w:hAnsi="Arial" w:cs="Arial"/>
          <w:sz w:val="24"/>
          <w:szCs w:val="24"/>
        </w:rPr>
        <w:t xml:space="preserve">funding them, and </w:t>
      </w:r>
      <w:r>
        <w:rPr>
          <w:rFonts w:ascii="Arial" w:hAnsi="Arial" w:cs="Arial"/>
          <w:sz w:val="24"/>
          <w:szCs w:val="24"/>
        </w:rPr>
        <w:t xml:space="preserve">in </w:t>
      </w:r>
      <w:r w:rsidRPr="00D56BA2">
        <w:rPr>
          <w:rFonts w:ascii="Arial" w:hAnsi="Arial" w:cs="Arial"/>
          <w:sz w:val="24"/>
          <w:szCs w:val="24"/>
        </w:rPr>
        <w:t xml:space="preserve">attracting top candidates. Our responsiveness to client needs, especially in </w:t>
      </w:r>
      <w:r>
        <w:rPr>
          <w:rFonts w:ascii="Arial" w:hAnsi="Arial" w:cs="Arial"/>
          <w:sz w:val="24"/>
          <w:szCs w:val="24"/>
        </w:rPr>
        <w:t>emerging content areas, i</w:t>
      </w:r>
      <w:r w:rsidRPr="00D56BA2">
        <w:rPr>
          <w:rFonts w:ascii="Arial" w:hAnsi="Arial" w:cs="Arial"/>
          <w:sz w:val="24"/>
          <w:szCs w:val="24"/>
        </w:rPr>
        <w:t>s improving under th</w:t>
      </w:r>
      <w:r>
        <w:rPr>
          <w:rFonts w:ascii="Arial" w:hAnsi="Arial" w:cs="Arial"/>
          <w:sz w:val="24"/>
          <w:szCs w:val="24"/>
        </w:rPr>
        <w:t>is</w:t>
      </w:r>
      <w:r w:rsidRPr="00D56BA2">
        <w:rPr>
          <w:rFonts w:ascii="Arial" w:hAnsi="Arial" w:cs="Arial"/>
          <w:sz w:val="24"/>
          <w:szCs w:val="24"/>
        </w:rPr>
        <w:t xml:space="preserve"> resource allocation model. </w:t>
      </w:r>
      <w:r>
        <w:rPr>
          <w:rFonts w:ascii="Arial" w:hAnsi="Arial" w:cs="Arial"/>
          <w:sz w:val="24"/>
          <w:szCs w:val="24"/>
        </w:rPr>
        <w:t xml:space="preserve">A number of </w:t>
      </w:r>
      <w:r w:rsidRPr="00D56BA2">
        <w:rPr>
          <w:rFonts w:ascii="Arial" w:hAnsi="Arial" w:cs="Arial"/>
          <w:sz w:val="24"/>
          <w:szCs w:val="24"/>
        </w:rPr>
        <w:t xml:space="preserve">highly qualified faculty </w:t>
      </w:r>
      <w:r w:rsidRPr="00D56BA2">
        <w:rPr>
          <w:rFonts w:ascii="Arial" w:hAnsi="Arial" w:cs="Arial"/>
          <w:sz w:val="24"/>
          <w:szCs w:val="24"/>
        </w:rPr>
        <w:lastRenderedPageBreak/>
        <w:t>members from minority populations</w:t>
      </w:r>
      <w:r>
        <w:rPr>
          <w:rFonts w:ascii="Arial" w:hAnsi="Arial" w:cs="Arial"/>
          <w:sz w:val="24"/>
          <w:szCs w:val="24"/>
        </w:rPr>
        <w:t xml:space="preserve"> have been hired</w:t>
      </w:r>
      <w:r w:rsidRPr="00D56BA2">
        <w:rPr>
          <w:rFonts w:ascii="Arial" w:hAnsi="Arial" w:cs="Arial"/>
          <w:sz w:val="24"/>
          <w:szCs w:val="24"/>
        </w:rPr>
        <w:t>.</w:t>
      </w:r>
    </w:p>
    <w:p w14:paraId="3F9EDBDB" w14:textId="77777777" w:rsidR="00562B9A" w:rsidRDefault="00562B9A" w:rsidP="00562B9A">
      <w:pPr>
        <w:ind w:left="720"/>
        <w:rPr>
          <w:rFonts w:ascii="Arial" w:hAnsi="Arial" w:cs="Arial"/>
          <w:sz w:val="24"/>
          <w:szCs w:val="24"/>
        </w:rPr>
      </w:pPr>
    </w:p>
    <w:p w14:paraId="4C6548EF" w14:textId="77777777" w:rsidR="00562B9A" w:rsidRPr="00D56BA2" w:rsidRDefault="00562B9A" w:rsidP="00562B9A">
      <w:pPr>
        <w:ind w:left="720"/>
        <w:rPr>
          <w:rFonts w:ascii="Arial" w:hAnsi="Arial" w:cs="Arial"/>
          <w:sz w:val="24"/>
          <w:szCs w:val="24"/>
        </w:rPr>
      </w:pPr>
      <w:r w:rsidRPr="00CD05C6">
        <w:rPr>
          <w:rFonts w:ascii="Arial" w:hAnsi="Arial" w:cs="Arial"/>
          <w:sz w:val="24"/>
          <w:szCs w:val="24"/>
        </w:rPr>
        <w:t>The staffing plan has been guiding resource and staffing decisions supporting the highest priority areas for the program in a very difficult environment. The staffing plan provides guidance to decisions rather than program configuration being a victim of random attrition. It has provided a clear sense of direction for those involved with the Extension Program.</w:t>
      </w:r>
    </w:p>
    <w:p w14:paraId="64ABD3A3" w14:textId="77777777" w:rsidR="00562B9A" w:rsidRPr="00D56BA2" w:rsidRDefault="00562B9A" w:rsidP="00562B9A">
      <w:pPr>
        <w:ind w:left="720"/>
        <w:rPr>
          <w:rFonts w:ascii="Arial" w:hAnsi="Arial" w:cs="Arial"/>
          <w:sz w:val="24"/>
          <w:szCs w:val="24"/>
        </w:rPr>
      </w:pPr>
    </w:p>
    <w:p w14:paraId="2EE2F3C0" w14:textId="77777777" w:rsidR="00562B9A" w:rsidRPr="00D56BA2" w:rsidRDefault="00562B9A" w:rsidP="00562B9A">
      <w:pPr>
        <w:ind w:left="720"/>
        <w:rPr>
          <w:rFonts w:ascii="Arial" w:hAnsi="Arial" w:cs="Arial"/>
          <w:sz w:val="24"/>
          <w:szCs w:val="24"/>
        </w:rPr>
      </w:pPr>
      <w:r w:rsidRPr="00C1472C">
        <w:rPr>
          <w:rFonts w:ascii="Arial" w:hAnsi="Arial" w:cs="Arial"/>
          <w:b/>
          <w:sz w:val="24"/>
          <w:szCs w:val="24"/>
        </w:rPr>
        <w:t xml:space="preserve">iii. </w:t>
      </w:r>
      <w:r w:rsidRPr="001276BA">
        <w:rPr>
          <w:rFonts w:ascii="Arial" w:hAnsi="Arial" w:cs="Arial"/>
          <w:b/>
          <w:sz w:val="24"/>
          <w:szCs w:val="24"/>
        </w:rPr>
        <w:t>Promotion and Tenure:</w:t>
      </w:r>
      <w:r w:rsidRPr="00D56BA2">
        <w:rPr>
          <w:rFonts w:ascii="Arial" w:hAnsi="Arial" w:cs="Arial"/>
          <w:sz w:val="24"/>
          <w:szCs w:val="24"/>
        </w:rPr>
        <w:t xml:space="preserve"> </w:t>
      </w:r>
      <w:r>
        <w:rPr>
          <w:rFonts w:ascii="Arial" w:hAnsi="Arial" w:cs="Arial"/>
          <w:sz w:val="24"/>
          <w:szCs w:val="24"/>
        </w:rPr>
        <w:t>F</w:t>
      </w:r>
      <w:r w:rsidRPr="00D56BA2">
        <w:rPr>
          <w:rFonts w:ascii="Arial" w:hAnsi="Arial" w:cs="Arial"/>
          <w:sz w:val="24"/>
          <w:szCs w:val="24"/>
        </w:rPr>
        <w:t>or field faculty</w:t>
      </w:r>
      <w:r>
        <w:rPr>
          <w:rFonts w:ascii="Arial" w:hAnsi="Arial" w:cs="Arial"/>
          <w:sz w:val="24"/>
          <w:szCs w:val="24"/>
        </w:rPr>
        <w:t>, t</w:t>
      </w:r>
      <w:r w:rsidRPr="00D56BA2">
        <w:rPr>
          <w:rFonts w:ascii="Arial" w:hAnsi="Arial" w:cs="Arial"/>
          <w:sz w:val="24"/>
          <w:szCs w:val="24"/>
        </w:rPr>
        <w:t xml:space="preserve">he promotion and tenure process </w:t>
      </w:r>
      <w:r>
        <w:rPr>
          <w:rFonts w:ascii="Arial" w:hAnsi="Arial" w:cs="Arial"/>
          <w:sz w:val="24"/>
          <w:szCs w:val="24"/>
        </w:rPr>
        <w:t xml:space="preserve">was </w:t>
      </w:r>
      <w:r w:rsidRPr="00D56BA2">
        <w:rPr>
          <w:rFonts w:ascii="Arial" w:hAnsi="Arial" w:cs="Arial"/>
          <w:sz w:val="24"/>
          <w:szCs w:val="24"/>
        </w:rPr>
        <w:t>moved from a multi-program group of Extension peers at a central level to a process governed by the</w:t>
      </w:r>
      <w:r>
        <w:rPr>
          <w:rFonts w:ascii="Arial" w:hAnsi="Arial" w:cs="Arial"/>
          <w:sz w:val="24"/>
          <w:szCs w:val="24"/>
        </w:rPr>
        <w:t>ir</w:t>
      </w:r>
      <w:r w:rsidRPr="00D56BA2">
        <w:rPr>
          <w:rFonts w:ascii="Arial" w:hAnsi="Arial" w:cs="Arial"/>
          <w:sz w:val="24"/>
          <w:szCs w:val="24"/>
        </w:rPr>
        <w:t xml:space="preserve"> academic department</w:t>
      </w:r>
      <w:r>
        <w:rPr>
          <w:rFonts w:ascii="Arial" w:hAnsi="Arial" w:cs="Arial"/>
          <w:sz w:val="24"/>
          <w:szCs w:val="24"/>
        </w:rPr>
        <w:t>s</w:t>
      </w:r>
      <w:r w:rsidRPr="00D56BA2">
        <w:rPr>
          <w:rFonts w:ascii="Arial" w:hAnsi="Arial" w:cs="Arial"/>
          <w:sz w:val="24"/>
          <w:szCs w:val="24"/>
        </w:rPr>
        <w:t>.</w:t>
      </w:r>
      <w:r>
        <w:rPr>
          <w:rFonts w:ascii="Arial" w:hAnsi="Arial" w:cs="Arial"/>
          <w:sz w:val="24"/>
          <w:szCs w:val="24"/>
        </w:rPr>
        <w:t xml:space="preserve"> T</w:t>
      </w:r>
      <w:r w:rsidRPr="00D56BA2">
        <w:rPr>
          <w:rFonts w:ascii="Arial" w:hAnsi="Arial" w:cs="Arial"/>
          <w:sz w:val="24"/>
          <w:szCs w:val="24"/>
        </w:rPr>
        <w:t xml:space="preserve">he </w:t>
      </w:r>
      <w:r>
        <w:rPr>
          <w:rFonts w:ascii="Arial" w:hAnsi="Arial" w:cs="Arial"/>
          <w:sz w:val="24"/>
          <w:szCs w:val="24"/>
        </w:rPr>
        <w:t>re-</w:t>
      </w:r>
      <w:r w:rsidRPr="00D56BA2">
        <w:rPr>
          <w:rFonts w:ascii="Arial" w:hAnsi="Arial" w:cs="Arial"/>
          <w:sz w:val="24"/>
          <w:szCs w:val="24"/>
        </w:rPr>
        <w:t xml:space="preserve">definition of scholarship </w:t>
      </w:r>
      <w:r>
        <w:rPr>
          <w:rFonts w:ascii="Arial" w:hAnsi="Arial" w:cs="Arial"/>
          <w:sz w:val="24"/>
          <w:szCs w:val="24"/>
        </w:rPr>
        <w:t xml:space="preserve">rendered unnecessary </w:t>
      </w:r>
      <w:r w:rsidRPr="00D56BA2">
        <w:rPr>
          <w:rFonts w:ascii="Arial" w:hAnsi="Arial" w:cs="Arial"/>
          <w:sz w:val="24"/>
          <w:szCs w:val="24"/>
        </w:rPr>
        <w:t xml:space="preserve">special </w:t>
      </w:r>
      <w:r>
        <w:rPr>
          <w:rFonts w:ascii="Arial" w:hAnsi="Arial" w:cs="Arial"/>
          <w:sz w:val="24"/>
          <w:szCs w:val="24"/>
        </w:rPr>
        <w:t xml:space="preserve">promotion and tenure </w:t>
      </w:r>
      <w:r w:rsidRPr="00D56BA2">
        <w:rPr>
          <w:rFonts w:ascii="Arial" w:hAnsi="Arial" w:cs="Arial"/>
          <w:sz w:val="24"/>
          <w:szCs w:val="24"/>
        </w:rPr>
        <w:t xml:space="preserve">guidelines for Extension. </w:t>
      </w:r>
      <w:r>
        <w:rPr>
          <w:rFonts w:ascii="Arial" w:hAnsi="Arial" w:cs="Arial"/>
          <w:sz w:val="24"/>
          <w:szCs w:val="24"/>
        </w:rPr>
        <w:t xml:space="preserve">As my professional </w:t>
      </w:r>
      <w:r w:rsidRPr="00D56BA2">
        <w:rPr>
          <w:rFonts w:ascii="Arial" w:hAnsi="Arial" w:cs="Arial"/>
          <w:sz w:val="24"/>
          <w:szCs w:val="24"/>
        </w:rPr>
        <w:t xml:space="preserve">experience </w:t>
      </w:r>
      <w:r>
        <w:rPr>
          <w:rFonts w:ascii="Arial" w:hAnsi="Arial" w:cs="Arial"/>
          <w:sz w:val="24"/>
          <w:szCs w:val="24"/>
        </w:rPr>
        <w:t xml:space="preserve">included appointments </w:t>
      </w:r>
      <w:r w:rsidRPr="00D56BA2">
        <w:rPr>
          <w:rFonts w:ascii="Arial" w:hAnsi="Arial" w:cs="Arial"/>
          <w:sz w:val="24"/>
          <w:szCs w:val="24"/>
        </w:rPr>
        <w:t>as field faculty and</w:t>
      </w:r>
      <w:r>
        <w:rPr>
          <w:rFonts w:ascii="Arial" w:hAnsi="Arial" w:cs="Arial"/>
          <w:sz w:val="24"/>
          <w:szCs w:val="24"/>
        </w:rPr>
        <w:t xml:space="preserve"> as</w:t>
      </w:r>
      <w:r w:rsidRPr="00D56BA2">
        <w:rPr>
          <w:rFonts w:ascii="Arial" w:hAnsi="Arial" w:cs="Arial"/>
          <w:sz w:val="24"/>
          <w:szCs w:val="24"/>
        </w:rPr>
        <w:t xml:space="preserve"> a specialist</w:t>
      </w:r>
      <w:r>
        <w:rPr>
          <w:rFonts w:ascii="Arial" w:hAnsi="Arial" w:cs="Arial"/>
          <w:sz w:val="24"/>
          <w:szCs w:val="24"/>
        </w:rPr>
        <w:t>,</w:t>
      </w:r>
      <w:r w:rsidRPr="00D56BA2">
        <w:rPr>
          <w:rFonts w:ascii="Arial" w:hAnsi="Arial" w:cs="Arial"/>
          <w:sz w:val="24"/>
          <w:szCs w:val="24"/>
        </w:rPr>
        <w:t xml:space="preserve"> I have been able to effectively advise faculty members, department review committees, and department heads on document</w:t>
      </w:r>
      <w:r>
        <w:rPr>
          <w:rFonts w:ascii="Arial" w:hAnsi="Arial" w:cs="Arial"/>
          <w:sz w:val="24"/>
          <w:szCs w:val="24"/>
        </w:rPr>
        <w:t>ation of</w:t>
      </w:r>
      <w:r w:rsidRPr="00D56BA2">
        <w:rPr>
          <w:rFonts w:ascii="Arial" w:hAnsi="Arial" w:cs="Arial"/>
          <w:sz w:val="24"/>
          <w:szCs w:val="24"/>
        </w:rPr>
        <w:t xml:space="preserve"> p</w:t>
      </w:r>
      <w:r>
        <w:rPr>
          <w:rFonts w:ascii="Arial" w:hAnsi="Arial" w:cs="Arial"/>
          <w:sz w:val="24"/>
          <w:szCs w:val="24"/>
        </w:rPr>
        <w:t>er</w:t>
      </w:r>
      <w:r w:rsidRPr="00D56BA2">
        <w:rPr>
          <w:rFonts w:ascii="Arial" w:hAnsi="Arial" w:cs="Arial"/>
          <w:sz w:val="24"/>
          <w:szCs w:val="24"/>
        </w:rPr>
        <w:t xml:space="preserve">formed duties and scholarship. </w:t>
      </w:r>
    </w:p>
    <w:p w14:paraId="53ADD6EE" w14:textId="77777777" w:rsidR="00562B9A" w:rsidRDefault="00562B9A" w:rsidP="00562B9A">
      <w:pPr>
        <w:ind w:left="720"/>
        <w:rPr>
          <w:rFonts w:ascii="Arial" w:hAnsi="Arial" w:cs="Arial"/>
          <w:sz w:val="24"/>
          <w:szCs w:val="24"/>
        </w:rPr>
      </w:pPr>
    </w:p>
    <w:p w14:paraId="4F1B3B8E" w14:textId="77777777" w:rsidR="00562B9A" w:rsidRDefault="00562B9A" w:rsidP="00562B9A">
      <w:pPr>
        <w:ind w:left="720"/>
        <w:rPr>
          <w:rFonts w:ascii="Arial" w:hAnsi="Arial" w:cs="Arial"/>
          <w:sz w:val="24"/>
          <w:szCs w:val="24"/>
        </w:rPr>
      </w:pPr>
      <w:r w:rsidRPr="00C1472C">
        <w:rPr>
          <w:rFonts w:ascii="Arial" w:hAnsi="Arial" w:cs="Arial"/>
          <w:b/>
          <w:sz w:val="24"/>
          <w:szCs w:val="24"/>
        </w:rPr>
        <w:t>Impact:</w:t>
      </w:r>
      <w:r>
        <w:rPr>
          <w:rFonts w:ascii="Arial" w:hAnsi="Arial" w:cs="Arial"/>
          <w:sz w:val="24"/>
          <w:szCs w:val="24"/>
        </w:rPr>
        <w:t xml:space="preserve"> T</w:t>
      </w:r>
      <w:r w:rsidRPr="00D56BA2">
        <w:rPr>
          <w:rFonts w:ascii="Arial" w:hAnsi="Arial" w:cs="Arial"/>
          <w:sz w:val="24"/>
          <w:szCs w:val="24"/>
        </w:rPr>
        <w:t xml:space="preserve">he </w:t>
      </w:r>
      <w:r>
        <w:rPr>
          <w:rFonts w:ascii="Arial" w:hAnsi="Arial" w:cs="Arial"/>
          <w:sz w:val="24"/>
          <w:szCs w:val="24"/>
        </w:rPr>
        <w:t xml:space="preserve">promotion and tenure </w:t>
      </w:r>
      <w:r w:rsidRPr="00D56BA2">
        <w:rPr>
          <w:rFonts w:ascii="Arial" w:hAnsi="Arial" w:cs="Arial"/>
          <w:sz w:val="24"/>
          <w:szCs w:val="24"/>
        </w:rPr>
        <w:t xml:space="preserve">process </w:t>
      </w:r>
      <w:r>
        <w:rPr>
          <w:rFonts w:ascii="Arial" w:hAnsi="Arial" w:cs="Arial"/>
          <w:sz w:val="24"/>
          <w:szCs w:val="24"/>
        </w:rPr>
        <w:t>has become</w:t>
      </w:r>
      <w:r w:rsidRPr="00D56BA2">
        <w:rPr>
          <w:rFonts w:ascii="Arial" w:hAnsi="Arial" w:cs="Arial"/>
          <w:sz w:val="24"/>
          <w:szCs w:val="24"/>
        </w:rPr>
        <w:t xml:space="preserve"> less mysterious</w:t>
      </w:r>
      <w:r>
        <w:rPr>
          <w:rFonts w:ascii="Arial" w:hAnsi="Arial" w:cs="Arial"/>
          <w:sz w:val="24"/>
          <w:szCs w:val="24"/>
        </w:rPr>
        <w:t>;</w:t>
      </w:r>
      <w:r w:rsidRPr="00D56BA2">
        <w:rPr>
          <w:rFonts w:ascii="Arial" w:hAnsi="Arial" w:cs="Arial"/>
          <w:sz w:val="24"/>
          <w:szCs w:val="24"/>
        </w:rPr>
        <w:t xml:space="preserve"> field based Extension faculty members </w:t>
      </w:r>
      <w:r>
        <w:rPr>
          <w:rFonts w:ascii="Arial" w:hAnsi="Arial" w:cs="Arial"/>
          <w:sz w:val="24"/>
          <w:szCs w:val="24"/>
        </w:rPr>
        <w:t xml:space="preserve">have </w:t>
      </w:r>
      <w:r w:rsidRPr="00D56BA2">
        <w:rPr>
          <w:rFonts w:ascii="Arial" w:hAnsi="Arial" w:cs="Arial"/>
          <w:sz w:val="24"/>
          <w:szCs w:val="24"/>
        </w:rPr>
        <w:t>a very high rate of success</w:t>
      </w:r>
      <w:r>
        <w:rPr>
          <w:rFonts w:ascii="Arial" w:hAnsi="Arial" w:cs="Arial"/>
          <w:sz w:val="24"/>
          <w:szCs w:val="24"/>
        </w:rPr>
        <w:t xml:space="preserve">. </w:t>
      </w:r>
      <w:r w:rsidRPr="00D56BA2">
        <w:rPr>
          <w:rFonts w:ascii="Arial" w:hAnsi="Arial" w:cs="Arial"/>
          <w:sz w:val="24"/>
          <w:szCs w:val="24"/>
        </w:rPr>
        <w:t xml:space="preserve">Dossier </w:t>
      </w:r>
      <w:r>
        <w:rPr>
          <w:rFonts w:ascii="Arial" w:hAnsi="Arial" w:cs="Arial"/>
          <w:sz w:val="24"/>
          <w:szCs w:val="24"/>
        </w:rPr>
        <w:t xml:space="preserve">preparation and </w:t>
      </w:r>
      <w:r w:rsidRPr="00D56BA2">
        <w:rPr>
          <w:rFonts w:ascii="Arial" w:hAnsi="Arial" w:cs="Arial"/>
          <w:sz w:val="24"/>
          <w:szCs w:val="24"/>
        </w:rPr>
        <w:t>presentation</w:t>
      </w:r>
      <w:r>
        <w:rPr>
          <w:rFonts w:ascii="Arial" w:hAnsi="Arial" w:cs="Arial"/>
          <w:sz w:val="24"/>
          <w:szCs w:val="24"/>
        </w:rPr>
        <w:t xml:space="preserve"> has shown a</w:t>
      </w:r>
      <w:r w:rsidRPr="00D56BA2">
        <w:rPr>
          <w:rFonts w:ascii="Arial" w:hAnsi="Arial" w:cs="Arial"/>
          <w:sz w:val="24"/>
          <w:szCs w:val="24"/>
        </w:rPr>
        <w:t xml:space="preserve"> steady increase in quality</w:t>
      </w:r>
      <w:r>
        <w:rPr>
          <w:rFonts w:ascii="Arial" w:hAnsi="Arial" w:cs="Arial"/>
          <w:sz w:val="24"/>
          <w:szCs w:val="24"/>
        </w:rPr>
        <w:t>, including</w:t>
      </w:r>
      <w:r w:rsidRPr="00D56BA2">
        <w:rPr>
          <w:rFonts w:ascii="Arial" w:hAnsi="Arial" w:cs="Arial"/>
          <w:sz w:val="24"/>
          <w:szCs w:val="24"/>
        </w:rPr>
        <w:t xml:space="preserve"> significant improvements in validation of scholar</w:t>
      </w:r>
      <w:r w:rsidRPr="0049268B">
        <w:rPr>
          <w:rFonts w:ascii="Arial" w:hAnsi="Arial" w:cs="Arial"/>
          <w:sz w:val="24"/>
          <w:szCs w:val="24"/>
        </w:rPr>
        <w:t>ship. (See Publications and Presentations, “Presentations”, entry #5)</w:t>
      </w:r>
    </w:p>
    <w:p w14:paraId="62C8A148" w14:textId="77777777" w:rsidR="00562B9A" w:rsidRDefault="00562B9A" w:rsidP="00562B9A">
      <w:pPr>
        <w:ind w:left="720"/>
        <w:rPr>
          <w:rFonts w:ascii="Arial" w:hAnsi="Arial" w:cs="Arial"/>
          <w:b/>
          <w:sz w:val="24"/>
          <w:szCs w:val="24"/>
        </w:rPr>
      </w:pPr>
    </w:p>
    <w:p w14:paraId="45E03A2C" w14:textId="77777777" w:rsidR="00562B9A" w:rsidRPr="00D56BA2" w:rsidRDefault="00562B9A" w:rsidP="00562B9A">
      <w:pPr>
        <w:ind w:left="720"/>
        <w:rPr>
          <w:rFonts w:ascii="Arial" w:hAnsi="Arial" w:cs="Arial"/>
          <w:sz w:val="24"/>
          <w:szCs w:val="24"/>
        </w:rPr>
      </w:pPr>
      <w:r w:rsidRPr="00C1472C">
        <w:rPr>
          <w:rFonts w:ascii="Arial" w:hAnsi="Arial" w:cs="Arial"/>
          <w:b/>
          <w:sz w:val="24"/>
          <w:szCs w:val="24"/>
        </w:rPr>
        <w:t>iv. Salary Administration:</w:t>
      </w:r>
      <w:r>
        <w:rPr>
          <w:rFonts w:ascii="Arial" w:hAnsi="Arial" w:cs="Arial"/>
          <w:sz w:val="24"/>
          <w:szCs w:val="24"/>
        </w:rPr>
        <w:t xml:space="preserve"> Unit leaders are informed of control totals for salaries for their units. My role includes r</w:t>
      </w:r>
      <w:r w:rsidRPr="00D56BA2">
        <w:rPr>
          <w:rFonts w:ascii="Arial" w:hAnsi="Arial" w:cs="Arial"/>
          <w:sz w:val="24"/>
          <w:szCs w:val="24"/>
        </w:rPr>
        <w:t>eview and approv</w:t>
      </w:r>
      <w:r>
        <w:rPr>
          <w:rFonts w:ascii="Arial" w:hAnsi="Arial" w:cs="Arial"/>
          <w:sz w:val="24"/>
          <w:szCs w:val="24"/>
        </w:rPr>
        <w:t>al of unit leader</w:t>
      </w:r>
      <w:r w:rsidRPr="00D56BA2">
        <w:rPr>
          <w:rFonts w:ascii="Arial" w:hAnsi="Arial" w:cs="Arial"/>
          <w:sz w:val="24"/>
          <w:szCs w:val="24"/>
        </w:rPr>
        <w:t xml:space="preserve"> recommendations, and assist unit leaders in </w:t>
      </w:r>
      <w:r>
        <w:rPr>
          <w:rFonts w:ascii="Arial" w:hAnsi="Arial" w:cs="Arial"/>
          <w:sz w:val="24"/>
          <w:szCs w:val="24"/>
        </w:rPr>
        <w:t>evaluating</w:t>
      </w:r>
      <w:r w:rsidRPr="00D56BA2">
        <w:rPr>
          <w:rFonts w:ascii="Arial" w:hAnsi="Arial" w:cs="Arial"/>
          <w:sz w:val="24"/>
          <w:szCs w:val="24"/>
        </w:rPr>
        <w:t xml:space="preserve"> special cases including equity issues.</w:t>
      </w:r>
    </w:p>
    <w:p w14:paraId="46247CDB" w14:textId="77777777" w:rsidR="00562B9A" w:rsidRDefault="00562B9A" w:rsidP="00562B9A">
      <w:pPr>
        <w:ind w:left="720"/>
        <w:rPr>
          <w:rFonts w:ascii="Arial" w:hAnsi="Arial" w:cs="Arial"/>
          <w:sz w:val="24"/>
          <w:szCs w:val="24"/>
        </w:rPr>
      </w:pPr>
    </w:p>
    <w:p w14:paraId="00D6B35B" w14:textId="77777777" w:rsidR="00562B9A" w:rsidRDefault="00562B9A" w:rsidP="00562B9A">
      <w:pPr>
        <w:ind w:left="720"/>
        <w:rPr>
          <w:rFonts w:ascii="Arial" w:hAnsi="Arial" w:cs="Arial"/>
          <w:sz w:val="24"/>
          <w:szCs w:val="24"/>
        </w:rPr>
      </w:pPr>
      <w:r w:rsidRPr="00CB1891">
        <w:rPr>
          <w:rFonts w:ascii="Arial" w:hAnsi="Arial" w:cs="Arial"/>
          <w:b/>
          <w:sz w:val="24"/>
          <w:szCs w:val="24"/>
        </w:rPr>
        <w:t>Impact:</w:t>
      </w:r>
      <w:r>
        <w:rPr>
          <w:rFonts w:ascii="Arial" w:hAnsi="Arial" w:cs="Arial"/>
          <w:sz w:val="24"/>
          <w:szCs w:val="24"/>
        </w:rPr>
        <w:t xml:space="preserve"> E</w:t>
      </w:r>
      <w:r w:rsidRPr="00D56BA2">
        <w:rPr>
          <w:rFonts w:ascii="Arial" w:hAnsi="Arial" w:cs="Arial"/>
          <w:sz w:val="24"/>
          <w:szCs w:val="24"/>
        </w:rPr>
        <w:t>quity problems affect</w:t>
      </w:r>
      <w:r>
        <w:rPr>
          <w:rFonts w:ascii="Arial" w:hAnsi="Arial" w:cs="Arial"/>
          <w:sz w:val="24"/>
          <w:szCs w:val="24"/>
        </w:rPr>
        <w:t>ing</w:t>
      </w:r>
      <w:r w:rsidRPr="00D56BA2">
        <w:rPr>
          <w:rFonts w:ascii="Arial" w:hAnsi="Arial" w:cs="Arial"/>
          <w:sz w:val="24"/>
          <w:szCs w:val="24"/>
        </w:rPr>
        <w:t xml:space="preserve"> women, minorities</w:t>
      </w:r>
      <w:r>
        <w:rPr>
          <w:rFonts w:ascii="Arial" w:hAnsi="Arial" w:cs="Arial"/>
          <w:sz w:val="24"/>
          <w:szCs w:val="24"/>
        </w:rPr>
        <w:t>,</w:t>
      </w:r>
      <w:r w:rsidRPr="00D56BA2">
        <w:rPr>
          <w:rFonts w:ascii="Arial" w:hAnsi="Arial" w:cs="Arial"/>
          <w:sz w:val="24"/>
          <w:szCs w:val="24"/>
        </w:rPr>
        <w:t xml:space="preserve"> and others</w:t>
      </w:r>
      <w:r>
        <w:rPr>
          <w:rFonts w:ascii="Arial" w:hAnsi="Arial" w:cs="Arial"/>
          <w:sz w:val="24"/>
          <w:szCs w:val="24"/>
        </w:rPr>
        <w:t xml:space="preserve"> have been corrected</w:t>
      </w:r>
      <w:r w:rsidRPr="00D56BA2">
        <w:rPr>
          <w:rFonts w:ascii="Arial" w:hAnsi="Arial" w:cs="Arial"/>
          <w:sz w:val="24"/>
          <w:szCs w:val="24"/>
        </w:rPr>
        <w:t xml:space="preserve">. </w:t>
      </w:r>
      <w:r>
        <w:rPr>
          <w:rFonts w:ascii="Arial" w:hAnsi="Arial" w:cs="Arial"/>
          <w:sz w:val="24"/>
          <w:szCs w:val="24"/>
        </w:rPr>
        <w:t>Further, s</w:t>
      </w:r>
      <w:r w:rsidRPr="00D56BA2">
        <w:rPr>
          <w:rFonts w:ascii="Arial" w:hAnsi="Arial" w:cs="Arial"/>
          <w:sz w:val="24"/>
          <w:szCs w:val="24"/>
        </w:rPr>
        <w:t>alary adjustments for merit</w:t>
      </w:r>
      <w:r>
        <w:rPr>
          <w:rFonts w:ascii="Arial" w:hAnsi="Arial" w:cs="Arial"/>
          <w:sz w:val="24"/>
          <w:szCs w:val="24"/>
        </w:rPr>
        <w:t xml:space="preserve"> have been implemented</w:t>
      </w:r>
      <w:r w:rsidRPr="00D56BA2">
        <w:rPr>
          <w:rFonts w:ascii="Arial" w:hAnsi="Arial" w:cs="Arial"/>
          <w:sz w:val="24"/>
          <w:szCs w:val="24"/>
        </w:rPr>
        <w:t>.</w:t>
      </w:r>
    </w:p>
    <w:p w14:paraId="47AB5CB6" w14:textId="77777777" w:rsidR="00562B9A" w:rsidRDefault="00562B9A" w:rsidP="00562B9A">
      <w:pPr>
        <w:ind w:left="720"/>
        <w:rPr>
          <w:rFonts w:ascii="Arial" w:hAnsi="Arial" w:cs="Arial"/>
          <w:sz w:val="24"/>
          <w:szCs w:val="24"/>
        </w:rPr>
      </w:pPr>
    </w:p>
    <w:p w14:paraId="141083DE" w14:textId="77777777" w:rsidR="00562B9A" w:rsidRPr="00407BCC" w:rsidRDefault="00562B9A" w:rsidP="00562B9A">
      <w:pPr>
        <w:ind w:left="720"/>
        <w:rPr>
          <w:rFonts w:ascii="Arial" w:hAnsi="Arial" w:cs="Arial"/>
          <w:sz w:val="24"/>
          <w:szCs w:val="24"/>
        </w:rPr>
      </w:pPr>
      <w:r w:rsidRPr="00407BCC">
        <w:rPr>
          <w:rFonts w:ascii="Arial" w:hAnsi="Arial" w:cs="Arial"/>
          <w:b/>
          <w:sz w:val="24"/>
          <w:szCs w:val="24"/>
        </w:rPr>
        <w:t xml:space="preserve">v. Alternative Leadership Models for NWREC: </w:t>
      </w:r>
      <w:r w:rsidRPr="00407BCC">
        <w:rPr>
          <w:rFonts w:ascii="Arial" w:hAnsi="Arial" w:cs="Arial"/>
          <w:sz w:val="24"/>
          <w:szCs w:val="24"/>
        </w:rPr>
        <w:t xml:space="preserve">The goal of this activity in 2010 was to develop innovative leadership, and programmatic and administrative models to provide greater integration of county, campus, NWREC, metro and FIC programs. My role was as a committee member. </w:t>
      </w:r>
    </w:p>
    <w:p w14:paraId="589FA11B" w14:textId="77777777" w:rsidR="00562B9A" w:rsidRPr="00407BCC" w:rsidRDefault="00562B9A" w:rsidP="00562B9A">
      <w:pPr>
        <w:ind w:left="720"/>
        <w:rPr>
          <w:rFonts w:ascii="Arial" w:hAnsi="Arial" w:cs="Arial"/>
          <w:sz w:val="24"/>
          <w:szCs w:val="24"/>
        </w:rPr>
      </w:pPr>
    </w:p>
    <w:p w14:paraId="7EF47141" w14:textId="77777777" w:rsidR="00562B9A" w:rsidRPr="005865C6" w:rsidRDefault="00562B9A" w:rsidP="00562B9A">
      <w:pPr>
        <w:ind w:left="720"/>
        <w:rPr>
          <w:rFonts w:ascii="Arial" w:hAnsi="Arial" w:cs="Arial"/>
          <w:sz w:val="24"/>
          <w:szCs w:val="24"/>
        </w:rPr>
      </w:pPr>
      <w:r w:rsidRPr="00407BCC">
        <w:rPr>
          <w:rFonts w:ascii="Arial" w:hAnsi="Arial" w:cs="Arial"/>
          <w:b/>
          <w:sz w:val="24"/>
          <w:szCs w:val="24"/>
        </w:rPr>
        <w:t>Impact:</w:t>
      </w:r>
      <w:r w:rsidRPr="00407BCC">
        <w:rPr>
          <w:rFonts w:ascii="Arial" w:hAnsi="Arial" w:cs="Arial"/>
          <w:sz w:val="24"/>
          <w:szCs w:val="24"/>
        </w:rPr>
        <w:t xml:space="preserve"> New leadership has been successful deployed at the center.</w:t>
      </w:r>
    </w:p>
    <w:p w14:paraId="02A9D2C3" w14:textId="77777777" w:rsidR="00562B9A" w:rsidRDefault="00562B9A" w:rsidP="00562B9A">
      <w:pPr>
        <w:ind w:left="720"/>
        <w:rPr>
          <w:rFonts w:ascii="Arial" w:hAnsi="Arial" w:cs="Arial"/>
          <w:sz w:val="24"/>
          <w:szCs w:val="24"/>
        </w:rPr>
      </w:pPr>
    </w:p>
    <w:p w14:paraId="480737F7" w14:textId="77777777" w:rsidR="00562B9A" w:rsidRPr="00D56BA2" w:rsidRDefault="00562B9A" w:rsidP="00562B9A">
      <w:pPr>
        <w:rPr>
          <w:rFonts w:ascii="Arial" w:hAnsi="Arial" w:cs="Arial"/>
          <w:sz w:val="24"/>
          <w:szCs w:val="24"/>
        </w:rPr>
      </w:pPr>
    </w:p>
    <w:p w14:paraId="57FAD041" w14:textId="77777777" w:rsidR="00562B9A" w:rsidRPr="001276BA" w:rsidRDefault="00562B9A" w:rsidP="00562B9A">
      <w:pPr>
        <w:rPr>
          <w:rFonts w:ascii="Arial" w:hAnsi="Arial" w:cs="Arial"/>
          <w:b/>
          <w:sz w:val="24"/>
          <w:szCs w:val="24"/>
        </w:rPr>
      </w:pPr>
      <w:r w:rsidRPr="001276BA">
        <w:rPr>
          <w:rFonts w:ascii="Arial" w:hAnsi="Arial" w:cs="Arial"/>
          <w:b/>
          <w:sz w:val="24"/>
          <w:szCs w:val="24"/>
        </w:rPr>
        <w:t xml:space="preserve">d. Innovative Partnerships: </w:t>
      </w:r>
      <w:r w:rsidRPr="001276BA">
        <w:rPr>
          <w:rFonts w:ascii="Arial" w:hAnsi="Arial" w:cs="Arial"/>
          <w:sz w:val="24"/>
          <w:szCs w:val="24"/>
        </w:rPr>
        <w:t>The University, the College, and OSUES have benefitted from collaborations in policy, program design and implementation, and from resource reallocation with:</w:t>
      </w:r>
    </w:p>
    <w:p w14:paraId="4C143012" w14:textId="77777777" w:rsidR="00562B9A" w:rsidRPr="001276BA" w:rsidRDefault="00562B9A" w:rsidP="00562B9A">
      <w:pPr>
        <w:numPr>
          <w:ilvl w:val="0"/>
          <w:numId w:val="29"/>
        </w:numPr>
        <w:rPr>
          <w:rFonts w:ascii="Arial" w:hAnsi="Arial" w:cs="Arial"/>
          <w:sz w:val="24"/>
          <w:szCs w:val="24"/>
        </w:rPr>
      </w:pPr>
      <w:r w:rsidRPr="001276BA">
        <w:rPr>
          <w:rFonts w:ascii="Arial" w:hAnsi="Arial" w:cs="Arial"/>
          <w:sz w:val="24"/>
          <w:szCs w:val="24"/>
        </w:rPr>
        <w:t xml:space="preserve">Oregon Food Bank. Since 2007, this joint effort among OSU Extension Agriculture, Family and Community Development, and the Oregon Food Bank has provided a searchable database for emergency food resources throughout the state. The goals of the partnership are to:  </w:t>
      </w:r>
    </w:p>
    <w:p w14:paraId="3D84EFF1" w14:textId="77777777" w:rsidR="00562B9A" w:rsidRPr="001276BA" w:rsidRDefault="00562B9A" w:rsidP="00562B9A">
      <w:pPr>
        <w:pStyle w:val="ListParagraph"/>
        <w:widowControl/>
        <w:numPr>
          <w:ilvl w:val="1"/>
          <w:numId w:val="36"/>
        </w:numPr>
        <w:rPr>
          <w:rFonts w:ascii="Arial" w:hAnsi="Arial" w:cs="Arial"/>
          <w:sz w:val="24"/>
          <w:szCs w:val="24"/>
        </w:rPr>
      </w:pPr>
      <w:r w:rsidRPr="001276BA">
        <w:rPr>
          <w:rFonts w:ascii="Arial" w:hAnsi="Arial" w:cs="Arial"/>
          <w:sz w:val="24"/>
          <w:szCs w:val="24"/>
        </w:rPr>
        <w:t xml:space="preserve">increase Oregonians' food security and access to sustainable food resources, </w:t>
      </w:r>
    </w:p>
    <w:p w14:paraId="2FF5BC61" w14:textId="77777777" w:rsidR="00562B9A" w:rsidRPr="001276BA" w:rsidRDefault="00562B9A" w:rsidP="00562B9A">
      <w:pPr>
        <w:pStyle w:val="ListParagraph"/>
        <w:widowControl/>
        <w:numPr>
          <w:ilvl w:val="1"/>
          <w:numId w:val="36"/>
        </w:numPr>
        <w:spacing w:after="200"/>
        <w:rPr>
          <w:rFonts w:ascii="Arial" w:hAnsi="Arial" w:cs="Arial"/>
          <w:sz w:val="24"/>
          <w:szCs w:val="24"/>
        </w:rPr>
      </w:pPr>
      <w:r w:rsidRPr="001276BA">
        <w:rPr>
          <w:rFonts w:ascii="Arial" w:hAnsi="Arial" w:cs="Arial"/>
          <w:sz w:val="24"/>
          <w:szCs w:val="24"/>
        </w:rPr>
        <w:t xml:space="preserve">build connections between Oregonians, their food system and education and advocacy resources, and </w:t>
      </w:r>
    </w:p>
    <w:p w14:paraId="0148A830" w14:textId="77777777" w:rsidR="00562B9A" w:rsidRPr="001276BA" w:rsidRDefault="00562B9A" w:rsidP="00562B9A">
      <w:pPr>
        <w:pStyle w:val="ListParagraph"/>
        <w:widowControl/>
        <w:numPr>
          <w:ilvl w:val="1"/>
          <w:numId w:val="36"/>
        </w:numPr>
        <w:spacing w:after="200"/>
        <w:rPr>
          <w:rFonts w:ascii="Arial" w:hAnsi="Arial" w:cs="Arial"/>
          <w:sz w:val="24"/>
          <w:szCs w:val="24"/>
        </w:rPr>
      </w:pPr>
      <w:r w:rsidRPr="001276BA">
        <w:rPr>
          <w:rFonts w:ascii="Arial" w:hAnsi="Arial" w:cs="Arial"/>
          <w:sz w:val="24"/>
          <w:szCs w:val="24"/>
        </w:rPr>
        <w:t xml:space="preserve">establish support for and connections between organizations engaged in building a healthy, accessible food system for Oregon. </w:t>
      </w:r>
      <w:hyperlink r:id="rId19" w:history="1">
        <w:r w:rsidRPr="001276BA">
          <w:rPr>
            <w:rFonts w:ascii="Arial" w:hAnsi="Arial" w:cs="Arial"/>
            <w:sz w:val="24"/>
            <w:szCs w:val="24"/>
          </w:rPr>
          <w:t>http://foodfororegon.oregonstate.edu</w:t>
        </w:r>
      </w:hyperlink>
      <w:r w:rsidRPr="001276BA">
        <w:rPr>
          <w:rFonts w:ascii="Arial" w:hAnsi="Arial" w:cs="Arial"/>
          <w:sz w:val="24"/>
          <w:szCs w:val="24"/>
        </w:rPr>
        <w:t>.</w:t>
      </w:r>
    </w:p>
    <w:p w14:paraId="5B68EFD6" w14:textId="77777777" w:rsidR="00562B9A" w:rsidRPr="00674909" w:rsidRDefault="00562B9A" w:rsidP="00562B9A">
      <w:pPr>
        <w:numPr>
          <w:ilvl w:val="0"/>
          <w:numId w:val="29"/>
        </w:numPr>
        <w:rPr>
          <w:rFonts w:ascii="Arial" w:hAnsi="Arial" w:cs="Arial"/>
          <w:sz w:val="24"/>
          <w:szCs w:val="24"/>
        </w:rPr>
      </w:pPr>
      <w:r w:rsidRPr="001276BA">
        <w:rPr>
          <w:rFonts w:ascii="Arial" w:hAnsi="Arial" w:cs="Arial"/>
          <w:sz w:val="24"/>
          <w:szCs w:val="24"/>
        </w:rPr>
        <w:t xml:space="preserve">Since 2007, I have collaborated with peers in the Family Community Development Extension Program to integrate community horticulture into the </w:t>
      </w:r>
      <w:r w:rsidRPr="001276BA">
        <w:rPr>
          <w:rFonts w:ascii="Arial" w:hAnsi="Arial" w:cs="Arial"/>
          <w:i/>
          <w:sz w:val="24"/>
          <w:szCs w:val="24"/>
        </w:rPr>
        <w:t>Extension Nutrition Education Program</w:t>
      </w:r>
      <w:r w:rsidRPr="005A6B58">
        <w:rPr>
          <w:rFonts w:ascii="Arial" w:hAnsi="Arial" w:cs="Arial"/>
          <w:sz w:val="24"/>
          <w:szCs w:val="24"/>
        </w:rPr>
        <w:t xml:space="preserve"> that is supported by major grants. This effort contributed to the expansion of the </w:t>
      </w:r>
      <w:r w:rsidRPr="00214FE0">
        <w:rPr>
          <w:rFonts w:ascii="Arial" w:hAnsi="Arial" w:cs="Arial"/>
          <w:sz w:val="24"/>
          <w:szCs w:val="24"/>
        </w:rPr>
        <w:t>Extension Nutrition Education Program</w:t>
      </w:r>
      <w:r w:rsidRPr="005A6B58">
        <w:rPr>
          <w:rFonts w:ascii="Arial" w:hAnsi="Arial" w:cs="Arial"/>
          <w:sz w:val="24"/>
          <w:szCs w:val="24"/>
        </w:rPr>
        <w:t xml:space="preserve"> within the three Oregon counties where the program has been implemented. Further</w:t>
      </w:r>
      <w:r>
        <w:rPr>
          <w:rFonts w:ascii="Arial" w:hAnsi="Arial" w:cs="Arial"/>
          <w:sz w:val="24"/>
          <w:szCs w:val="24"/>
        </w:rPr>
        <w:t xml:space="preserve"> </w:t>
      </w:r>
      <w:r w:rsidRPr="005A6B58">
        <w:rPr>
          <w:rFonts w:ascii="Arial" w:hAnsi="Arial" w:cs="Arial"/>
          <w:sz w:val="24"/>
          <w:szCs w:val="24"/>
        </w:rPr>
        <w:t>Food Stamp Nutrition Education</w:t>
      </w:r>
      <w:r>
        <w:rPr>
          <w:rFonts w:ascii="Arial" w:hAnsi="Arial" w:cs="Arial"/>
          <w:sz w:val="24"/>
          <w:szCs w:val="24"/>
        </w:rPr>
        <w:t xml:space="preserve">, </w:t>
      </w:r>
      <w:r w:rsidRPr="005A6B58">
        <w:rPr>
          <w:rFonts w:ascii="Arial" w:hAnsi="Arial" w:cs="Arial"/>
          <w:sz w:val="24"/>
          <w:szCs w:val="24"/>
        </w:rPr>
        <w:t>offered in 32 Oregon counties</w:t>
      </w:r>
      <w:r>
        <w:rPr>
          <w:rFonts w:ascii="Arial" w:hAnsi="Arial" w:cs="Arial"/>
          <w:sz w:val="24"/>
          <w:szCs w:val="24"/>
        </w:rPr>
        <w:t>,</w:t>
      </w:r>
      <w:r w:rsidRPr="005A6B58">
        <w:rPr>
          <w:rFonts w:ascii="Arial" w:hAnsi="Arial" w:cs="Arial"/>
          <w:sz w:val="24"/>
          <w:szCs w:val="24"/>
        </w:rPr>
        <w:t xml:space="preserve"> benefitted from the integration of several community horticulture faculty </w:t>
      </w:r>
      <w:r>
        <w:rPr>
          <w:rFonts w:ascii="Arial" w:hAnsi="Arial" w:cs="Arial"/>
          <w:sz w:val="24"/>
          <w:szCs w:val="24"/>
        </w:rPr>
        <w:t xml:space="preserve">members </w:t>
      </w:r>
      <w:r w:rsidRPr="005A6B58">
        <w:rPr>
          <w:rFonts w:ascii="Arial" w:hAnsi="Arial" w:cs="Arial"/>
          <w:sz w:val="24"/>
          <w:szCs w:val="24"/>
        </w:rPr>
        <w:t xml:space="preserve">into the </w:t>
      </w:r>
      <w:r>
        <w:rPr>
          <w:rFonts w:ascii="Arial" w:hAnsi="Arial" w:cs="Arial"/>
          <w:sz w:val="24"/>
          <w:szCs w:val="24"/>
        </w:rPr>
        <w:t>funding</w:t>
      </w:r>
      <w:r w:rsidRPr="005A6B58">
        <w:rPr>
          <w:rFonts w:ascii="Arial" w:hAnsi="Arial" w:cs="Arial"/>
          <w:sz w:val="24"/>
          <w:szCs w:val="24"/>
        </w:rPr>
        <w:t xml:space="preserve"> grant. The Governor’s office contributed additional support</w:t>
      </w:r>
      <w:r>
        <w:rPr>
          <w:rFonts w:ascii="Arial" w:hAnsi="Arial" w:cs="Arial"/>
          <w:sz w:val="24"/>
          <w:szCs w:val="24"/>
        </w:rPr>
        <w:t xml:space="preserve"> for</w:t>
      </w:r>
      <w:r w:rsidRPr="005A6B58">
        <w:rPr>
          <w:rFonts w:ascii="Arial" w:hAnsi="Arial" w:cs="Arial"/>
          <w:sz w:val="24"/>
          <w:szCs w:val="24"/>
        </w:rPr>
        <w:t xml:space="preserve"> the </w:t>
      </w:r>
      <w:r w:rsidRPr="00674909">
        <w:rPr>
          <w:rFonts w:ascii="Arial" w:hAnsi="Arial" w:cs="Arial"/>
          <w:sz w:val="24"/>
          <w:szCs w:val="24"/>
        </w:rPr>
        <w:t>gardening component, and the Master Gardener program has been integrated into this effort.</w:t>
      </w:r>
    </w:p>
    <w:p w14:paraId="63C5B9A3" w14:textId="77777777" w:rsidR="00562B9A" w:rsidRPr="001276BA" w:rsidRDefault="00562B9A" w:rsidP="00562B9A">
      <w:pPr>
        <w:numPr>
          <w:ilvl w:val="0"/>
          <w:numId w:val="29"/>
        </w:numPr>
        <w:rPr>
          <w:rFonts w:ascii="Arial" w:hAnsi="Arial" w:cs="Arial"/>
          <w:sz w:val="24"/>
          <w:szCs w:val="24"/>
        </w:rPr>
      </w:pPr>
      <w:r w:rsidRPr="00674909">
        <w:rPr>
          <w:rFonts w:ascii="Arial" w:hAnsi="Arial" w:cs="Arial"/>
          <w:sz w:val="24"/>
          <w:szCs w:val="24"/>
        </w:rPr>
        <w:t xml:space="preserve">OSU is represented, and faculty expertise is engaged for educational and </w:t>
      </w:r>
      <w:r w:rsidRPr="001276BA">
        <w:rPr>
          <w:rFonts w:ascii="Arial" w:hAnsi="Arial" w:cs="Arial"/>
          <w:sz w:val="24"/>
          <w:szCs w:val="24"/>
        </w:rPr>
        <w:t xml:space="preserve">economic impact in the </w:t>
      </w:r>
      <w:r w:rsidRPr="001276BA">
        <w:rPr>
          <w:rFonts w:ascii="Arial" w:hAnsi="Arial" w:cs="Arial"/>
          <w:i/>
          <w:sz w:val="24"/>
          <w:szCs w:val="24"/>
        </w:rPr>
        <w:t>Farm to School Coalition</w:t>
      </w:r>
      <w:r w:rsidRPr="001276BA">
        <w:rPr>
          <w:rFonts w:ascii="Arial" w:hAnsi="Arial" w:cs="Arial"/>
          <w:sz w:val="24"/>
          <w:szCs w:val="24"/>
        </w:rPr>
        <w:t xml:space="preserve">, since 2009. </w:t>
      </w:r>
    </w:p>
    <w:p w14:paraId="336F7FCD" w14:textId="77777777" w:rsidR="00562B9A" w:rsidRPr="009D2560" w:rsidRDefault="00562B9A" w:rsidP="00562B9A">
      <w:pPr>
        <w:numPr>
          <w:ilvl w:val="0"/>
          <w:numId w:val="29"/>
        </w:numPr>
        <w:rPr>
          <w:rFonts w:ascii="Arial" w:hAnsi="Arial" w:cs="Arial"/>
          <w:sz w:val="24"/>
          <w:szCs w:val="24"/>
        </w:rPr>
      </w:pPr>
      <w:r w:rsidRPr="001276BA">
        <w:rPr>
          <w:rFonts w:ascii="Arial" w:hAnsi="Arial" w:cs="Arial"/>
          <w:i/>
          <w:sz w:val="24"/>
          <w:szCs w:val="24"/>
        </w:rPr>
        <w:t>Growing Opportunities Summit</w:t>
      </w:r>
      <w:r w:rsidRPr="00674909">
        <w:rPr>
          <w:rFonts w:ascii="Arial" w:hAnsi="Arial" w:cs="Arial"/>
          <w:sz w:val="24"/>
          <w:szCs w:val="24"/>
        </w:rPr>
        <w:t xml:space="preserve"> Feb 2008.</w:t>
      </w:r>
      <w:r w:rsidRPr="00351098">
        <w:rPr>
          <w:rFonts w:ascii="Arial" w:hAnsi="Arial" w:cs="Arial"/>
          <w:sz w:val="24"/>
          <w:szCs w:val="24"/>
        </w:rPr>
        <w:t xml:space="preserve"> Landmark summit on the issue of farm transition in Oregon, with the goal of developing a cohesive strategy for farm viability. Multi-agency effort by </w:t>
      </w:r>
      <w:r>
        <w:rPr>
          <w:rFonts w:ascii="Arial" w:hAnsi="Arial" w:cs="Arial"/>
          <w:sz w:val="24"/>
          <w:szCs w:val="24"/>
        </w:rPr>
        <w:t>Oregon Department of Agriculture</w:t>
      </w:r>
      <w:r w:rsidRPr="00351098">
        <w:rPr>
          <w:rFonts w:ascii="Arial" w:hAnsi="Arial" w:cs="Arial"/>
          <w:sz w:val="24"/>
          <w:szCs w:val="24"/>
        </w:rPr>
        <w:t xml:space="preserve">, OSU, </w:t>
      </w:r>
      <w:r>
        <w:rPr>
          <w:rFonts w:ascii="Arial" w:hAnsi="Arial" w:cs="Arial"/>
          <w:sz w:val="24"/>
          <w:szCs w:val="24"/>
        </w:rPr>
        <w:t>Portland State University</w:t>
      </w:r>
      <w:r w:rsidRPr="00351098">
        <w:rPr>
          <w:rFonts w:ascii="Arial" w:hAnsi="Arial" w:cs="Arial"/>
          <w:sz w:val="24"/>
          <w:szCs w:val="24"/>
        </w:rPr>
        <w:t>, USDA FSA and other key participants.</w:t>
      </w:r>
    </w:p>
    <w:p w14:paraId="5786B04A" w14:textId="77777777" w:rsidR="00562B9A" w:rsidRDefault="00562B9A" w:rsidP="00562B9A">
      <w:pPr>
        <w:numPr>
          <w:ilvl w:val="0"/>
          <w:numId w:val="29"/>
        </w:numPr>
        <w:rPr>
          <w:rFonts w:ascii="Arial" w:hAnsi="Arial" w:cs="Arial"/>
          <w:sz w:val="24"/>
          <w:szCs w:val="24"/>
        </w:rPr>
      </w:pPr>
      <w:r w:rsidRPr="00D944B7">
        <w:rPr>
          <w:rFonts w:ascii="Arial" w:hAnsi="Arial" w:cs="Arial"/>
          <w:sz w:val="24"/>
          <w:szCs w:val="24"/>
        </w:rPr>
        <w:t xml:space="preserve">Represent OSU in a multi-agency effort, which includes </w:t>
      </w:r>
      <w:r>
        <w:rPr>
          <w:rFonts w:ascii="Arial" w:hAnsi="Arial" w:cs="Arial"/>
          <w:sz w:val="24"/>
          <w:szCs w:val="24"/>
        </w:rPr>
        <w:t>Portland USDA, King County WA, the</w:t>
      </w:r>
      <w:r w:rsidRPr="00C045EE">
        <w:rPr>
          <w:rFonts w:ascii="Arial" w:hAnsi="Arial" w:cs="Arial"/>
          <w:sz w:val="24"/>
          <w:szCs w:val="24"/>
        </w:rPr>
        <w:t xml:space="preserve"> </w:t>
      </w:r>
      <w:r w:rsidRPr="00D944B7">
        <w:rPr>
          <w:rFonts w:ascii="Arial" w:hAnsi="Arial" w:cs="Arial"/>
          <w:sz w:val="24"/>
          <w:szCs w:val="24"/>
        </w:rPr>
        <w:t>Metro,</w:t>
      </w:r>
      <w:r>
        <w:rPr>
          <w:rFonts w:ascii="Arial" w:hAnsi="Arial" w:cs="Arial"/>
          <w:sz w:val="24"/>
          <w:szCs w:val="24"/>
        </w:rPr>
        <w:t xml:space="preserve"> City of Portland, water resource utilities,</w:t>
      </w:r>
      <w:r w:rsidRPr="00C045EE">
        <w:rPr>
          <w:rFonts w:ascii="Arial" w:hAnsi="Arial" w:cs="Arial"/>
          <w:sz w:val="24"/>
          <w:szCs w:val="24"/>
        </w:rPr>
        <w:t xml:space="preserve"> </w:t>
      </w:r>
      <w:r w:rsidRPr="00D944B7">
        <w:rPr>
          <w:rFonts w:ascii="Arial" w:hAnsi="Arial" w:cs="Arial"/>
          <w:sz w:val="24"/>
          <w:szCs w:val="24"/>
        </w:rPr>
        <w:t>OAN, and</w:t>
      </w:r>
      <w:r>
        <w:rPr>
          <w:rFonts w:ascii="Arial" w:hAnsi="Arial" w:cs="Arial"/>
          <w:sz w:val="24"/>
          <w:szCs w:val="24"/>
        </w:rPr>
        <w:t xml:space="preserve"> major nursery producers and retailers</w:t>
      </w:r>
      <w:r w:rsidRPr="00D944B7">
        <w:rPr>
          <w:rFonts w:ascii="Arial" w:hAnsi="Arial" w:cs="Arial"/>
          <w:sz w:val="24"/>
          <w:szCs w:val="24"/>
        </w:rPr>
        <w:t xml:space="preserve"> to develop a </w:t>
      </w:r>
      <w:r w:rsidRPr="00D944B7">
        <w:rPr>
          <w:rFonts w:ascii="Arial" w:hAnsi="Arial" w:cs="Arial"/>
          <w:sz w:val="24"/>
          <w:szCs w:val="24"/>
        </w:rPr>
        <w:lastRenderedPageBreak/>
        <w:t>plant selection database supporting sustainable, low input landscape choices for homeowners.</w:t>
      </w:r>
    </w:p>
    <w:p w14:paraId="6525F866" w14:textId="77777777" w:rsidR="00562B9A" w:rsidRPr="009D2560" w:rsidRDefault="00562B9A" w:rsidP="00562B9A">
      <w:pPr>
        <w:numPr>
          <w:ilvl w:val="0"/>
          <w:numId w:val="29"/>
        </w:numPr>
        <w:rPr>
          <w:rFonts w:ascii="Arial" w:hAnsi="Arial" w:cs="Arial"/>
          <w:sz w:val="24"/>
          <w:szCs w:val="24"/>
        </w:rPr>
      </w:pPr>
      <w:r>
        <w:rPr>
          <w:rFonts w:ascii="Arial" w:hAnsi="Arial" w:cs="Arial"/>
          <w:sz w:val="24"/>
          <w:szCs w:val="24"/>
        </w:rPr>
        <w:t>Other current or recent partnerships:</w:t>
      </w:r>
    </w:p>
    <w:p w14:paraId="7CB74202" w14:textId="77777777" w:rsidR="00562B9A" w:rsidRPr="009D2560" w:rsidRDefault="00562B9A" w:rsidP="00562B9A">
      <w:pPr>
        <w:numPr>
          <w:ilvl w:val="1"/>
          <w:numId w:val="29"/>
        </w:numPr>
        <w:rPr>
          <w:rFonts w:ascii="Arial" w:hAnsi="Arial" w:cs="Arial"/>
          <w:sz w:val="24"/>
          <w:szCs w:val="24"/>
        </w:rPr>
      </w:pPr>
      <w:r w:rsidRPr="009D2560">
        <w:rPr>
          <w:rFonts w:ascii="Arial" w:hAnsi="Arial" w:cs="Arial"/>
          <w:sz w:val="24"/>
          <w:szCs w:val="24"/>
        </w:rPr>
        <w:t>Oregon Tilth</w:t>
      </w:r>
      <w:r>
        <w:rPr>
          <w:rFonts w:ascii="Arial" w:hAnsi="Arial" w:cs="Arial"/>
          <w:sz w:val="24"/>
          <w:szCs w:val="24"/>
        </w:rPr>
        <w:t>,</w:t>
      </w:r>
    </w:p>
    <w:p w14:paraId="1D6C4894" w14:textId="77777777" w:rsidR="00562B9A" w:rsidRPr="003E1DB9" w:rsidRDefault="00562B9A" w:rsidP="00562B9A">
      <w:pPr>
        <w:numPr>
          <w:ilvl w:val="1"/>
          <w:numId w:val="29"/>
        </w:numPr>
        <w:rPr>
          <w:rFonts w:ascii="Arial" w:hAnsi="Arial" w:cs="Arial"/>
          <w:sz w:val="24"/>
          <w:szCs w:val="24"/>
        </w:rPr>
      </w:pPr>
      <w:r w:rsidRPr="009D2560">
        <w:rPr>
          <w:rFonts w:ascii="Arial" w:hAnsi="Arial" w:cs="Arial"/>
          <w:sz w:val="24"/>
          <w:szCs w:val="24"/>
        </w:rPr>
        <w:t>Goodwill</w:t>
      </w:r>
      <w:r>
        <w:rPr>
          <w:rFonts w:ascii="Arial" w:hAnsi="Arial" w:cs="Arial"/>
          <w:sz w:val="24"/>
          <w:szCs w:val="24"/>
        </w:rPr>
        <w:t xml:space="preserve">, </w:t>
      </w:r>
      <w:r w:rsidRPr="009D2560">
        <w:rPr>
          <w:rFonts w:ascii="Arial" w:hAnsi="Arial" w:cs="Arial"/>
          <w:sz w:val="24"/>
          <w:szCs w:val="24"/>
        </w:rPr>
        <w:t>Oregon D</w:t>
      </w:r>
      <w:r>
        <w:rPr>
          <w:rFonts w:ascii="Arial" w:hAnsi="Arial" w:cs="Arial"/>
          <w:sz w:val="24"/>
          <w:szCs w:val="24"/>
        </w:rPr>
        <w:t xml:space="preserve">epartment of </w:t>
      </w:r>
      <w:r w:rsidRPr="009D2560">
        <w:rPr>
          <w:rFonts w:ascii="Arial" w:hAnsi="Arial" w:cs="Arial"/>
          <w:sz w:val="24"/>
          <w:szCs w:val="24"/>
        </w:rPr>
        <w:t>H</w:t>
      </w:r>
      <w:r>
        <w:rPr>
          <w:rFonts w:ascii="Arial" w:hAnsi="Arial" w:cs="Arial"/>
          <w:sz w:val="24"/>
          <w:szCs w:val="24"/>
        </w:rPr>
        <w:t xml:space="preserve">uman </w:t>
      </w:r>
      <w:r w:rsidRPr="009D2560">
        <w:rPr>
          <w:rFonts w:ascii="Arial" w:hAnsi="Arial" w:cs="Arial"/>
          <w:sz w:val="24"/>
          <w:szCs w:val="24"/>
        </w:rPr>
        <w:t>S</w:t>
      </w:r>
      <w:r>
        <w:rPr>
          <w:rFonts w:ascii="Arial" w:hAnsi="Arial" w:cs="Arial"/>
          <w:sz w:val="24"/>
          <w:szCs w:val="24"/>
        </w:rPr>
        <w:t>ervices</w:t>
      </w:r>
      <w:r w:rsidRPr="009D2560">
        <w:rPr>
          <w:rFonts w:ascii="Arial" w:hAnsi="Arial" w:cs="Arial"/>
          <w:sz w:val="24"/>
          <w:szCs w:val="24"/>
        </w:rPr>
        <w:t xml:space="preserve"> Office of Vocational Rehabilitation Services</w:t>
      </w:r>
      <w:r>
        <w:rPr>
          <w:rFonts w:ascii="Arial" w:hAnsi="Arial" w:cs="Arial"/>
          <w:sz w:val="24"/>
          <w:szCs w:val="24"/>
        </w:rPr>
        <w:t xml:space="preserve">, </w:t>
      </w:r>
      <w:r w:rsidRPr="009D2560">
        <w:rPr>
          <w:rFonts w:ascii="Arial" w:hAnsi="Arial" w:cs="Arial"/>
          <w:sz w:val="24"/>
          <w:szCs w:val="24"/>
        </w:rPr>
        <w:t xml:space="preserve">Access </w:t>
      </w:r>
      <w:r>
        <w:rPr>
          <w:rFonts w:ascii="Arial" w:hAnsi="Arial" w:cs="Arial"/>
          <w:sz w:val="24"/>
          <w:szCs w:val="24"/>
        </w:rPr>
        <w:t>T</w:t>
      </w:r>
      <w:r w:rsidRPr="009D2560">
        <w:rPr>
          <w:rFonts w:ascii="Arial" w:hAnsi="Arial" w:cs="Arial"/>
          <w:sz w:val="24"/>
          <w:szCs w:val="24"/>
        </w:rPr>
        <w:t>echnologies</w:t>
      </w:r>
      <w:r>
        <w:rPr>
          <w:rFonts w:ascii="Arial" w:hAnsi="Arial" w:cs="Arial"/>
          <w:sz w:val="24"/>
          <w:szCs w:val="24"/>
        </w:rPr>
        <w:t>,</w:t>
      </w:r>
      <w:r w:rsidRPr="003E1DB9">
        <w:rPr>
          <w:rFonts w:ascii="Arial" w:hAnsi="Arial" w:cs="Arial"/>
          <w:sz w:val="24"/>
          <w:szCs w:val="24"/>
        </w:rPr>
        <w:t xml:space="preserve"> </w:t>
      </w:r>
      <w:r w:rsidRPr="009D2560">
        <w:rPr>
          <w:rFonts w:ascii="Arial" w:hAnsi="Arial" w:cs="Arial"/>
          <w:sz w:val="24"/>
          <w:szCs w:val="24"/>
        </w:rPr>
        <w:t>Pacific University</w:t>
      </w:r>
      <w:r>
        <w:rPr>
          <w:rFonts w:ascii="Arial" w:hAnsi="Arial" w:cs="Arial"/>
          <w:sz w:val="24"/>
          <w:szCs w:val="24"/>
        </w:rPr>
        <w:t>,</w:t>
      </w:r>
    </w:p>
    <w:p w14:paraId="5E29275C" w14:textId="77777777" w:rsidR="00562B9A" w:rsidRPr="009D2560" w:rsidRDefault="00562B9A" w:rsidP="00562B9A">
      <w:pPr>
        <w:numPr>
          <w:ilvl w:val="1"/>
          <w:numId w:val="29"/>
        </w:numPr>
        <w:rPr>
          <w:rFonts w:ascii="Arial" w:hAnsi="Arial" w:cs="Arial"/>
          <w:sz w:val="24"/>
          <w:szCs w:val="24"/>
        </w:rPr>
      </w:pPr>
      <w:r w:rsidRPr="009D2560">
        <w:rPr>
          <w:rFonts w:ascii="Arial" w:hAnsi="Arial" w:cs="Arial"/>
          <w:sz w:val="24"/>
          <w:szCs w:val="24"/>
        </w:rPr>
        <w:t>Portland State University</w:t>
      </w:r>
      <w:r>
        <w:rPr>
          <w:rFonts w:ascii="Arial" w:hAnsi="Arial" w:cs="Arial"/>
          <w:sz w:val="24"/>
          <w:szCs w:val="24"/>
        </w:rPr>
        <w:t>,</w:t>
      </w:r>
    </w:p>
    <w:p w14:paraId="6BD7ED34" w14:textId="77777777" w:rsidR="00562B9A" w:rsidRPr="009D2560" w:rsidRDefault="00562B9A" w:rsidP="00562B9A">
      <w:pPr>
        <w:numPr>
          <w:ilvl w:val="1"/>
          <w:numId w:val="29"/>
        </w:numPr>
        <w:rPr>
          <w:rFonts w:ascii="Arial" w:hAnsi="Arial" w:cs="Arial"/>
          <w:sz w:val="24"/>
          <w:szCs w:val="24"/>
        </w:rPr>
      </w:pPr>
      <w:r w:rsidRPr="009D2560">
        <w:rPr>
          <w:rFonts w:ascii="Arial" w:hAnsi="Arial" w:cs="Arial"/>
          <w:sz w:val="24"/>
          <w:szCs w:val="24"/>
        </w:rPr>
        <w:t>Umpqua C</w:t>
      </w:r>
      <w:r>
        <w:rPr>
          <w:rFonts w:ascii="Arial" w:hAnsi="Arial" w:cs="Arial"/>
          <w:sz w:val="24"/>
          <w:szCs w:val="24"/>
        </w:rPr>
        <w:t xml:space="preserve">ommunity </w:t>
      </w:r>
      <w:r w:rsidRPr="009D2560">
        <w:rPr>
          <w:rFonts w:ascii="Arial" w:hAnsi="Arial" w:cs="Arial"/>
          <w:sz w:val="24"/>
          <w:szCs w:val="24"/>
        </w:rPr>
        <w:t>C</w:t>
      </w:r>
      <w:r>
        <w:rPr>
          <w:rFonts w:ascii="Arial" w:hAnsi="Arial" w:cs="Arial"/>
          <w:sz w:val="24"/>
          <w:szCs w:val="24"/>
        </w:rPr>
        <w:t>ollege,</w:t>
      </w:r>
    </w:p>
    <w:p w14:paraId="55B3DC99" w14:textId="77777777" w:rsidR="00562B9A" w:rsidRDefault="00562B9A" w:rsidP="00562B9A">
      <w:pPr>
        <w:numPr>
          <w:ilvl w:val="1"/>
          <w:numId w:val="29"/>
        </w:numPr>
        <w:rPr>
          <w:rFonts w:ascii="Arial" w:hAnsi="Arial" w:cs="Arial"/>
          <w:sz w:val="24"/>
          <w:szCs w:val="24"/>
        </w:rPr>
      </w:pPr>
      <w:r w:rsidRPr="009D2560">
        <w:rPr>
          <w:rFonts w:ascii="Arial" w:hAnsi="Arial" w:cs="Arial"/>
          <w:sz w:val="24"/>
          <w:szCs w:val="24"/>
        </w:rPr>
        <w:t>Oregon Aquaculture</w:t>
      </w:r>
      <w:r>
        <w:rPr>
          <w:rFonts w:ascii="Arial" w:hAnsi="Arial" w:cs="Arial"/>
          <w:sz w:val="24"/>
          <w:szCs w:val="24"/>
        </w:rPr>
        <w:t xml:space="preserve"> Association</w:t>
      </w:r>
      <w:r w:rsidRPr="009D2560">
        <w:rPr>
          <w:rFonts w:ascii="Arial" w:hAnsi="Arial" w:cs="Arial"/>
          <w:sz w:val="24"/>
          <w:szCs w:val="24"/>
        </w:rPr>
        <w:t xml:space="preserve"> </w:t>
      </w:r>
      <w:r w:rsidRPr="00351098">
        <w:rPr>
          <w:rFonts w:ascii="Arial" w:hAnsi="Arial" w:cs="Arial"/>
          <w:i/>
          <w:sz w:val="24"/>
          <w:szCs w:val="24"/>
        </w:rPr>
        <w:t>Pond School</w:t>
      </w:r>
      <w:r>
        <w:rPr>
          <w:rFonts w:ascii="Arial" w:hAnsi="Arial" w:cs="Arial"/>
          <w:i/>
          <w:sz w:val="24"/>
          <w:szCs w:val="24"/>
        </w:rPr>
        <w:t>s</w:t>
      </w:r>
      <w:r w:rsidRPr="009D2560">
        <w:rPr>
          <w:rFonts w:ascii="Arial" w:hAnsi="Arial" w:cs="Arial"/>
          <w:sz w:val="24"/>
          <w:szCs w:val="24"/>
        </w:rPr>
        <w:t xml:space="preserve"> </w:t>
      </w:r>
      <w:r>
        <w:rPr>
          <w:rFonts w:ascii="Arial" w:hAnsi="Arial" w:cs="Arial"/>
          <w:sz w:val="24"/>
          <w:szCs w:val="24"/>
        </w:rPr>
        <w:t>2006-2008.</w:t>
      </w:r>
    </w:p>
    <w:p w14:paraId="7022CB65" w14:textId="77777777" w:rsidR="00562B9A" w:rsidRDefault="00562B9A" w:rsidP="00562B9A">
      <w:pPr>
        <w:rPr>
          <w:rFonts w:ascii="Arial" w:hAnsi="Arial" w:cs="Arial"/>
          <w:sz w:val="24"/>
          <w:szCs w:val="24"/>
        </w:rPr>
      </w:pPr>
    </w:p>
    <w:p w14:paraId="01E1DE87" w14:textId="77777777" w:rsidR="00562B9A" w:rsidRPr="00407BCC" w:rsidRDefault="00562B9A" w:rsidP="00562B9A">
      <w:pPr>
        <w:numPr>
          <w:ilvl w:val="0"/>
          <w:numId w:val="30"/>
        </w:numPr>
        <w:rPr>
          <w:rFonts w:ascii="Arial" w:hAnsi="Arial" w:cs="Arial"/>
          <w:sz w:val="24"/>
          <w:szCs w:val="24"/>
        </w:rPr>
      </w:pPr>
      <w:r w:rsidRPr="00407BCC">
        <w:rPr>
          <w:rFonts w:ascii="Arial" w:hAnsi="Arial" w:cs="Arial"/>
          <w:sz w:val="24"/>
          <w:szCs w:val="24"/>
        </w:rPr>
        <w:t>AgrAbility: Cultivating Accessible Agriculture for Oregon’s Injured and Less-Abled Farmers and Ranchers</w:t>
      </w:r>
    </w:p>
    <w:p w14:paraId="512285D5" w14:textId="77777777" w:rsidR="00562B9A" w:rsidRPr="00407BCC" w:rsidRDefault="00562B9A" w:rsidP="00562B9A">
      <w:pPr>
        <w:ind w:left="720"/>
        <w:rPr>
          <w:rFonts w:ascii="Arial" w:hAnsi="Arial" w:cs="Arial"/>
          <w:sz w:val="24"/>
          <w:szCs w:val="24"/>
        </w:rPr>
      </w:pPr>
      <w:r w:rsidRPr="00407BCC">
        <w:rPr>
          <w:rFonts w:ascii="Arial" w:hAnsi="Arial" w:cs="Arial"/>
          <w:sz w:val="24"/>
          <w:szCs w:val="24"/>
        </w:rPr>
        <w:t xml:space="preserve">AgrAbility is a USDA sponsored program that permits farmers and ranchers who have experienced injury or illness to continue their lifestyles of agriculture production. There currently is no established system through which Oregon's agricultural workers receive support following injury or illness. </w:t>
      </w:r>
    </w:p>
    <w:p w14:paraId="34751D57" w14:textId="77777777" w:rsidR="00562B9A" w:rsidRPr="00407BCC" w:rsidRDefault="00562B9A" w:rsidP="00562B9A">
      <w:pPr>
        <w:ind w:left="720"/>
        <w:rPr>
          <w:rFonts w:ascii="Arial" w:hAnsi="Arial" w:cs="Arial"/>
          <w:sz w:val="24"/>
          <w:szCs w:val="24"/>
        </w:rPr>
      </w:pPr>
    </w:p>
    <w:p w14:paraId="0BF35EBC" w14:textId="77777777" w:rsidR="00562B9A" w:rsidRPr="00407BCC" w:rsidRDefault="00562B9A" w:rsidP="00562B9A">
      <w:pPr>
        <w:ind w:left="720"/>
        <w:rPr>
          <w:rFonts w:ascii="Arial" w:hAnsi="Arial" w:cs="Arial"/>
          <w:sz w:val="24"/>
          <w:szCs w:val="24"/>
        </w:rPr>
      </w:pPr>
      <w:r w:rsidRPr="00407BCC">
        <w:rPr>
          <w:rFonts w:ascii="Arial" w:hAnsi="Arial" w:cs="Arial"/>
          <w:sz w:val="24"/>
          <w:szCs w:val="24"/>
        </w:rPr>
        <w:t>Since 2008, I have joined with representatives from Pacific University, Goodwill Industries International, Inc., Access Technologies, Inc., and Oregon State Office of Vocational Rehabilitation Services in regular meetings to discuss the viability of an AgrAbility Program in Oregon. The group has initiated networking, incorporated graduate student projects, and hosted a workshop. The target audience was allied health and social welfare professionals like physical therapists, occupational therapists, vocational rehabilitation counselors and social workers. Pacific University has submitted a state program proposal to USDA AgrAbility.</w:t>
      </w:r>
    </w:p>
    <w:p w14:paraId="12861AC1" w14:textId="77777777" w:rsidR="00562B9A" w:rsidRPr="00407BCC" w:rsidRDefault="00562B9A" w:rsidP="00562B9A">
      <w:pPr>
        <w:ind w:left="720"/>
        <w:rPr>
          <w:rFonts w:ascii="Arial" w:hAnsi="Arial" w:cs="Arial"/>
          <w:sz w:val="24"/>
          <w:szCs w:val="24"/>
        </w:rPr>
      </w:pPr>
    </w:p>
    <w:p w14:paraId="3DBD2A64" w14:textId="77777777" w:rsidR="00562B9A" w:rsidRPr="00407BCC" w:rsidRDefault="00562B9A" w:rsidP="00562B9A">
      <w:pPr>
        <w:ind w:left="720"/>
        <w:rPr>
          <w:rFonts w:ascii="Arial" w:hAnsi="Arial" w:cs="Arial"/>
          <w:sz w:val="24"/>
          <w:szCs w:val="24"/>
        </w:rPr>
      </w:pPr>
      <w:r w:rsidRPr="00407BCC">
        <w:rPr>
          <w:rFonts w:ascii="Arial" w:hAnsi="Arial" w:cs="Arial"/>
          <w:sz w:val="24"/>
          <w:szCs w:val="24"/>
        </w:rPr>
        <w:t>Impacts: The AgrAbility workshop was attended by 24 participants from 7 different states. They learned how to develop a work plan for an injured farmer. Students and allied health professionals developed new professional contacts and skills. A multi-institutional grant was submitted to the USDA for an Oregon AgrAbility Program shortly after the workshop.</w:t>
      </w:r>
    </w:p>
    <w:p w14:paraId="1D1014B9" w14:textId="77777777" w:rsidR="00562B9A" w:rsidRPr="00407BCC" w:rsidRDefault="00562B9A" w:rsidP="00562B9A">
      <w:pPr>
        <w:ind w:left="720"/>
        <w:rPr>
          <w:rFonts w:ascii="Arial" w:hAnsi="Arial" w:cs="Arial"/>
          <w:sz w:val="24"/>
          <w:szCs w:val="24"/>
        </w:rPr>
      </w:pPr>
    </w:p>
    <w:p w14:paraId="0CF7C13F" w14:textId="154E9F67" w:rsidR="00562B9A" w:rsidRPr="00407BCC" w:rsidRDefault="00562B9A" w:rsidP="00562B9A">
      <w:pPr>
        <w:numPr>
          <w:ilvl w:val="0"/>
          <w:numId w:val="30"/>
        </w:numPr>
        <w:rPr>
          <w:rFonts w:ascii="Arial" w:hAnsi="Arial" w:cs="Arial"/>
          <w:sz w:val="24"/>
          <w:szCs w:val="24"/>
        </w:rPr>
      </w:pPr>
      <w:r w:rsidRPr="00407BCC">
        <w:rPr>
          <w:rFonts w:ascii="Arial" w:hAnsi="Arial" w:cs="Arial"/>
          <w:sz w:val="24"/>
          <w:szCs w:val="24"/>
        </w:rPr>
        <w:t>A Funding Partnership for Lane County Agricultural Sciences and Natural Resources Extension Program (ASNREP). When the voters de</w:t>
      </w:r>
      <w:r w:rsidRPr="00407BCC">
        <w:rPr>
          <w:rFonts w:ascii="Arial" w:hAnsi="Arial" w:cs="Arial"/>
          <w:sz w:val="24"/>
          <w:szCs w:val="24"/>
        </w:rPr>
        <w:lastRenderedPageBreak/>
        <w:t xml:space="preserve">clined funding for Lane County Extension in 2010, a new funding partnership was created with Lane Community College. This enabled the continuation of the Commercial Agriculture and Community Horticulture programs. With Ross Penhallegon, I negotiated a grant with the USDA, to be administered by Lane Community College, which provides programming continuity for stakeholders of the ASNREP. Two years of program support for these programs is now in place while the other major Extension programs have been terminated. Program fees, private donations, and contributions from the County Master Gardener Association augment the grant. </w:t>
      </w:r>
    </w:p>
    <w:p w14:paraId="17BD3EAB" w14:textId="77777777" w:rsidR="00562B9A" w:rsidRDefault="00562B9A" w:rsidP="00562B9A">
      <w:pPr>
        <w:rPr>
          <w:rFonts w:ascii="Arial" w:hAnsi="Arial" w:cs="Arial"/>
          <w:sz w:val="24"/>
          <w:szCs w:val="24"/>
          <w:highlight w:val="yellow"/>
        </w:rPr>
      </w:pPr>
    </w:p>
    <w:p w14:paraId="5A7DF56B" w14:textId="77777777" w:rsidR="00562B9A" w:rsidRDefault="00562B9A" w:rsidP="00562B9A">
      <w:pPr>
        <w:rPr>
          <w:rFonts w:ascii="Arial" w:hAnsi="Arial" w:cs="Arial"/>
          <w:b/>
          <w:sz w:val="24"/>
          <w:szCs w:val="24"/>
        </w:rPr>
      </w:pPr>
    </w:p>
    <w:p w14:paraId="5219E31D" w14:textId="77777777" w:rsidR="00562B9A" w:rsidRPr="00D944B7" w:rsidRDefault="00562B9A" w:rsidP="00562B9A">
      <w:pPr>
        <w:rPr>
          <w:rFonts w:ascii="Arial" w:hAnsi="Arial" w:cs="Arial"/>
          <w:b/>
          <w:sz w:val="24"/>
          <w:szCs w:val="24"/>
        </w:rPr>
      </w:pPr>
      <w:r>
        <w:rPr>
          <w:rFonts w:ascii="Arial" w:hAnsi="Arial" w:cs="Arial"/>
          <w:b/>
          <w:sz w:val="24"/>
          <w:szCs w:val="24"/>
        </w:rPr>
        <w:t>e</w:t>
      </w:r>
      <w:r w:rsidRPr="00D944B7">
        <w:rPr>
          <w:rFonts w:ascii="Arial" w:hAnsi="Arial" w:cs="Arial"/>
          <w:b/>
          <w:sz w:val="24"/>
          <w:szCs w:val="24"/>
        </w:rPr>
        <w:t>. Other Assigned Duties</w:t>
      </w:r>
    </w:p>
    <w:p w14:paraId="462AA3D4" w14:textId="77777777" w:rsidR="00562B9A" w:rsidRDefault="00562B9A" w:rsidP="00562B9A">
      <w:pPr>
        <w:numPr>
          <w:ilvl w:val="0"/>
          <w:numId w:val="30"/>
        </w:numPr>
        <w:rPr>
          <w:rFonts w:ascii="Arial" w:hAnsi="Arial" w:cs="Arial"/>
          <w:sz w:val="24"/>
          <w:szCs w:val="24"/>
        </w:rPr>
      </w:pPr>
      <w:r>
        <w:rPr>
          <w:rFonts w:ascii="Arial" w:hAnsi="Arial" w:cs="Arial"/>
          <w:sz w:val="24"/>
          <w:szCs w:val="24"/>
        </w:rPr>
        <w:t>W</w:t>
      </w:r>
      <w:r w:rsidRPr="00D944B7">
        <w:rPr>
          <w:rFonts w:ascii="Arial" w:hAnsi="Arial" w:cs="Arial"/>
          <w:sz w:val="24"/>
          <w:szCs w:val="24"/>
        </w:rPr>
        <w:t>ork with all the staff chairs</w:t>
      </w:r>
      <w:r>
        <w:rPr>
          <w:rFonts w:ascii="Arial" w:hAnsi="Arial" w:cs="Arial"/>
          <w:sz w:val="24"/>
          <w:szCs w:val="24"/>
        </w:rPr>
        <w:t>, Regional Directors,</w:t>
      </w:r>
      <w:r w:rsidRPr="00D944B7">
        <w:rPr>
          <w:rFonts w:ascii="Arial" w:hAnsi="Arial" w:cs="Arial"/>
          <w:sz w:val="24"/>
          <w:szCs w:val="24"/>
        </w:rPr>
        <w:t xml:space="preserve"> </w:t>
      </w:r>
      <w:r>
        <w:rPr>
          <w:rFonts w:ascii="Arial" w:hAnsi="Arial" w:cs="Arial"/>
          <w:sz w:val="24"/>
          <w:szCs w:val="24"/>
        </w:rPr>
        <w:t xml:space="preserve">and as of 2012, Area Administrators, </w:t>
      </w:r>
      <w:r w:rsidRPr="001276BA">
        <w:rPr>
          <w:rFonts w:ascii="Arial" w:hAnsi="Arial" w:cs="Arial"/>
          <w:sz w:val="24"/>
          <w:szCs w:val="24"/>
        </w:rPr>
        <w:t>on PROF review for</w:t>
      </w:r>
      <w:r>
        <w:rPr>
          <w:rFonts w:ascii="Arial" w:hAnsi="Arial" w:cs="Arial"/>
          <w:sz w:val="24"/>
          <w:szCs w:val="24"/>
        </w:rPr>
        <w:t xml:space="preserve"> a</w:t>
      </w:r>
      <w:r w:rsidRPr="00D944B7">
        <w:rPr>
          <w:rFonts w:ascii="Arial" w:hAnsi="Arial" w:cs="Arial"/>
          <w:sz w:val="24"/>
          <w:szCs w:val="24"/>
        </w:rPr>
        <w:t xml:space="preserve">ll </w:t>
      </w:r>
      <w:r>
        <w:rPr>
          <w:rFonts w:ascii="Arial" w:hAnsi="Arial" w:cs="Arial"/>
          <w:sz w:val="24"/>
          <w:szCs w:val="24"/>
        </w:rPr>
        <w:t>E</w:t>
      </w:r>
      <w:r w:rsidRPr="00D944B7">
        <w:rPr>
          <w:rFonts w:ascii="Arial" w:hAnsi="Arial" w:cs="Arial"/>
          <w:sz w:val="24"/>
          <w:szCs w:val="24"/>
        </w:rPr>
        <w:t xml:space="preserve">xtension </w:t>
      </w:r>
      <w:r>
        <w:rPr>
          <w:rFonts w:ascii="Arial" w:hAnsi="Arial" w:cs="Arial"/>
          <w:sz w:val="24"/>
          <w:szCs w:val="24"/>
        </w:rPr>
        <w:t>field faculty in</w:t>
      </w:r>
      <w:r w:rsidRPr="00D944B7">
        <w:rPr>
          <w:rFonts w:ascii="Arial" w:hAnsi="Arial" w:cs="Arial"/>
          <w:sz w:val="24"/>
          <w:szCs w:val="24"/>
        </w:rPr>
        <w:t xml:space="preserve"> </w:t>
      </w:r>
      <w:r>
        <w:rPr>
          <w:rFonts w:ascii="Arial" w:hAnsi="Arial" w:cs="Arial"/>
          <w:sz w:val="24"/>
          <w:szCs w:val="24"/>
        </w:rPr>
        <w:t>all program areas</w:t>
      </w:r>
      <w:r w:rsidRPr="00D944B7">
        <w:rPr>
          <w:rFonts w:ascii="Arial" w:hAnsi="Arial" w:cs="Arial"/>
          <w:sz w:val="24"/>
          <w:szCs w:val="24"/>
        </w:rPr>
        <w:t xml:space="preserve">. Annual activity, all county </w:t>
      </w:r>
      <w:r>
        <w:rPr>
          <w:rFonts w:ascii="Arial" w:hAnsi="Arial" w:cs="Arial"/>
          <w:sz w:val="24"/>
          <w:szCs w:val="24"/>
        </w:rPr>
        <w:t xml:space="preserve">faculty </w:t>
      </w:r>
      <w:r w:rsidRPr="00D944B7">
        <w:rPr>
          <w:rFonts w:ascii="Arial" w:hAnsi="Arial" w:cs="Arial"/>
          <w:sz w:val="24"/>
          <w:szCs w:val="24"/>
        </w:rPr>
        <w:t>are reviewed every year.</w:t>
      </w:r>
    </w:p>
    <w:p w14:paraId="6CDBE31D" w14:textId="77777777" w:rsidR="00562B9A" w:rsidRPr="003E1DB9" w:rsidRDefault="00562B9A" w:rsidP="00562B9A">
      <w:pPr>
        <w:numPr>
          <w:ilvl w:val="0"/>
          <w:numId w:val="30"/>
        </w:numPr>
        <w:rPr>
          <w:rFonts w:ascii="Arial" w:hAnsi="Arial" w:cs="Arial"/>
          <w:sz w:val="24"/>
          <w:szCs w:val="24"/>
        </w:rPr>
      </w:pPr>
      <w:r w:rsidRPr="003E1DB9">
        <w:rPr>
          <w:rFonts w:ascii="Arial" w:hAnsi="Arial" w:cs="Arial"/>
          <w:sz w:val="24"/>
          <w:szCs w:val="24"/>
        </w:rPr>
        <w:t xml:space="preserve">College of </w:t>
      </w:r>
      <w:r w:rsidRPr="001276BA">
        <w:rPr>
          <w:rFonts w:ascii="Arial" w:hAnsi="Arial" w:cs="Arial"/>
          <w:sz w:val="24"/>
          <w:szCs w:val="24"/>
        </w:rPr>
        <w:t>Agricultural Sciences promotion and tenure committee, annually</w:t>
      </w:r>
      <w:r w:rsidRPr="003E1DB9">
        <w:rPr>
          <w:rFonts w:ascii="Arial" w:hAnsi="Arial" w:cs="Arial"/>
          <w:sz w:val="24"/>
          <w:szCs w:val="24"/>
        </w:rPr>
        <w:t>.</w:t>
      </w:r>
      <w:r w:rsidRPr="007A314B">
        <w:t xml:space="preserve"> </w:t>
      </w:r>
    </w:p>
    <w:p w14:paraId="4AA4CD57" w14:textId="77777777" w:rsidR="00562B9A" w:rsidRPr="001276BA" w:rsidRDefault="00562B9A" w:rsidP="00562B9A">
      <w:pPr>
        <w:numPr>
          <w:ilvl w:val="0"/>
          <w:numId w:val="30"/>
        </w:numPr>
        <w:rPr>
          <w:rFonts w:ascii="Arial" w:hAnsi="Arial" w:cs="Arial"/>
          <w:sz w:val="24"/>
          <w:szCs w:val="24"/>
        </w:rPr>
      </w:pPr>
      <w:r w:rsidRPr="001276BA">
        <w:rPr>
          <w:rFonts w:ascii="Arial" w:hAnsi="Arial" w:cs="Arial"/>
          <w:sz w:val="24"/>
          <w:szCs w:val="24"/>
        </w:rPr>
        <w:t>Faculty across departmental lines are supported in identifying and acquiring extramural funding to enhance program delivery. These</w:t>
      </w:r>
      <w:r w:rsidRPr="003E1DB9">
        <w:rPr>
          <w:rFonts w:ascii="Arial" w:hAnsi="Arial" w:cs="Arial"/>
          <w:sz w:val="24"/>
          <w:szCs w:val="24"/>
        </w:rPr>
        <w:t xml:space="preserve"> efforts commonly are </w:t>
      </w:r>
      <w:r w:rsidRPr="001276BA">
        <w:rPr>
          <w:rFonts w:ascii="Arial" w:hAnsi="Arial" w:cs="Arial"/>
          <w:sz w:val="24"/>
          <w:szCs w:val="24"/>
        </w:rPr>
        <w:t>combined with innovated partnerships as funding sources are identified.</w:t>
      </w:r>
    </w:p>
    <w:p w14:paraId="2F665B8C" w14:textId="77777777" w:rsidR="00562B9A" w:rsidRPr="001276BA" w:rsidRDefault="00562B9A" w:rsidP="00562B9A">
      <w:pPr>
        <w:numPr>
          <w:ilvl w:val="0"/>
          <w:numId w:val="30"/>
        </w:numPr>
        <w:rPr>
          <w:rFonts w:ascii="Arial" w:hAnsi="Arial" w:cs="Arial"/>
          <w:sz w:val="24"/>
          <w:szCs w:val="24"/>
        </w:rPr>
      </w:pPr>
      <w:r w:rsidRPr="001276BA">
        <w:rPr>
          <w:rFonts w:ascii="Arial" w:hAnsi="Arial" w:cs="Arial"/>
          <w:sz w:val="24"/>
          <w:szCs w:val="24"/>
        </w:rPr>
        <w:t>Funding program for the analysis of biotechnology issues.</w:t>
      </w:r>
    </w:p>
    <w:p w14:paraId="04D2D4A4" w14:textId="77777777" w:rsidR="00562B9A" w:rsidRPr="001276BA" w:rsidRDefault="00562B9A" w:rsidP="00562B9A">
      <w:pPr>
        <w:numPr>
          <w:ilvl w:val="0"/>
          <w:numId w:val="30"/>
        </w:numPr>
        <w:rPr>
          <w:rFonts w:ascii="Arial" w:hAnsi="Arial" w:cs="Arial"/>
          <w:sz w:val="24"/>
          <w:szCs w:val="24"/>
        </w:rPr>
      </w:pPr>
      <w:r w:rsidRPr="001276BA">
        <w:rPr>
          <w:rFonts w:ascii="Arial" w:hAnsi="Arial" w:cs="Arial"/>
          <w:sz w:val="24"/>
          <w:szCs w:val="24"/>
        </w:rPr>
        <w:t>Develop policy option package</w:t>
      </w:r>
      <w:r>
        <w:rPr>
          <w:rFonts w:ascii="Arial" w:hAnsi="Arial" w:cs="Arial"/>
          <w:sz w:val="24"/>
          <w:szCs w:val="24"/>
        </w:rPr>
        <w:t>s</w:t>
      </w:r>
      <w:r w:rsidRPr="001276BA">
        <w:rPr>
          <w:rFonts w:ascii="Arial" w:hAnsi="Arial" w:cs="Arial"/>
          <w:sz w:val="24"/>
          <w:szCs w:val="24"/>
        </w:rPr>
        <w:t xml:space="preserve"> for the Agricultural Sciences and Natural Resources Extension Program.</w:t>
      </w:r>
    </w:p>
    <w:p w14:paraId="273455B2" w14:textId="77777777" w:rsidR="00562B9A" w:rsidRPr="00CD05C6" w:rsidRDefault="00562B9A" w:rsidP="00562B9A">
      <w:pPr>
        <w:numPr>
          <w:ilvl w:val="0"/>
          <w:numId w:val="30"/>
        </w:numPr>
        <w:rPr>
          <w:rFonts w:ascii="Arial" w:hAnsi="Arial" w:cs="Arial"/>
          <w:sz w:val="24"/>
          <w:szCs w:val="24"/>
        </w:rPr>
      </w:pPr>
      <w:r w:rsidRPr="001276BA">
        <w:rPr>
          <w:rFonts w:ascii="Arial" w:hAnsi="Arial" w:cs="Arial"/>
          <w:sz w:val="24"/>
          <w:szCs w:val="24"/>
        </w:rPr>
        <w:t xml:space="preserve">OSU eXtension Team: Work to promote adoption of new technologies in information dissemination for Extension faculty and to ensure that these products contribute to promotion and tenure. Includes development of “ask an expert” </w:t>
      </w:r>
      <w:r w:rsidRPr="00CD05C6">
        <w:rPr>
          <w:rFonts w:ascii="Arial" w:hAnsi="Arial" w:cs="Arial"/>
          <w:sz w:val="24"/>
          <w:szCs w:val="24"/>
        </w:rPr>
        <w:t xml:space="preserve">technologies in Oregon. </w:t>
      </w:r>
    </w:p>
    <w:p w14:paraId="1DC85765" w14:textId="77777777" w:rsidR="00562B9A" w:rsidRPr="00CD05C6" w:rsidRDefault="00562B9A" w:rsidP="00562B9A">
      <w:pPr>
        <w:numPr>
          <w:ilvl w:val="0"/>
          <w:numId w:val="30"/>
        </w:numPr>
        <w:rPr>
          <w:rFonts w:ascii="Arial" w:hAnsi="Arial" w:cs="Arial"/>
          <w:sz w:val="24"/>
          <w:szCs w:val="24"/>
        </w:rPr>
      </w:pPr>
      <w:r w:rsidRPr="00CD05C6">
        <w:rPr>
          <w:rFonts w:ascii="Arial" w:hAnsi="Arial" w:cs="Arial"/>
          <w:sz w:val="24"/>
          <w:szCs w:val="24"/>
        </w:rPr>
        <w:t>Ongoing contributions to promotion and tenure standards and dossier evaluations.</w:t>
      </w:r>
    </w:p>
    <w:p w14:paraId="29CD8D58" w14:textId="77777777" w:rsidR="00562B9A" w:rsidRPr="00CD05C6" w:rsidRDefault="00562B9A" w:rsidP="00562B9A">
      <w:pPr>
        <w:numPr>
          <w:ilvl w:val="0"/>
          <w:numId w:val="30"/>
        </w:numPr>
        <w:rPr>
          <w:rFonts w:ascii="Arial" w:hAnsi="Arial" w:cs="Arial"/>
          <w:sz w:val="24"/>
          <w:szCs w:val="24"/>
        </w:rPr>
      </w:pPr>
      <w:r w:rsidRPr="00CD05C6">
        <w:rPr>
          <w:rFonts w:ascii="Arial" w:hAnsi="Arial" w:cs="Arial"/>
          <w:sz w:val="24"/>
          <w:szCs w:val="24"/>
        </w:rPr>
        <w:t>In collaboration with Extension Administration and many unit heads and faculty members, I promoted the adoption of new faculty accountability protocols: Stories, Outcomes, Accomplishments, and Reporting System. Designated a faculty research assistant to support campus and field faculty with training, data acquisition, and input. The “customer service” ethic resulted in very broad adoption of the protocol (&gt;98%) by Extension Agriculture faculty during the initial phase. Input quality</w:t>
      </w:r>
      <w:r w:rsidRPr="00562B9A">
        <w:rPr>
          <w:rFonts w:ascii="Arial" w:hAnsi="Arial" w:cs="Arial"/>
          <w:sz w:val="24"/>
          <w:szCs w:val="24"/>
        </w:rPr>
        <w:t xml:space="preserve"> continues to improve as faculty adjust to administrative expectations and work under the guidance of the support person. </w:t>
      </w:r>
      <w:r w:rsidRPr="00CD05C6">
        <w:rPr>
          <w:rFonts w:ascii="Arial" w:hAnsi="Arial" w:cs="Arial"/>
          <w:sz w:val="24"/>
          <w:szCs w:val="24"/>
        </w:rPr>
        <w:t xml:space="preserve">As further </w:t>
      </w:r>
      <w:r w:rsidRPr="00CD05C6">
        <w:rPr>
          <w:rFonts w:ascii="Arial" w:hAnsi="Arial" w:cs="Arial"/>
          <w:sz w:val="24"/>
          <w:szCs w:val="24"/>
        </w:rPr>
        <w:lastRenderedPageBreak/>
        <w:t xml:space="preserve">evidence of peer recognition of the utility of this approach to accountability reporting, the support person, Linda Brewer, was invited to co-present with the NIFA-SCRI program director at a workshop for SCRI grant recipients. The presentation topic, effective use of the SCRI logic-model approach for successful grant proposals and overall improvement of the quality of impact statements submitted to the CRIS reporting database, has since been adapted for an OSU Extension faculty audience across programs, and will be archived online for ongoing reference and additional training. In January and February 2012 we reached out to faculty throughout the state for additional impact statements, resulting in completion and submission of 32 impact statements by faculty, with facilitation support. The improvement of content quality and capturing of additional reporting opportunities is an on-going emphasis. </w:t>
      </w:r>
    </w:p>
    <w:p w14:paraId="4DB41FAA" w14:textId="77777777" w:rsidR="00562B9A" w:rsidRPr="001276BA" w:rsidRDefault="00562B9A" w:rsidP="00562B9A">
      <w:pPr>
        <w:numPr>
          <w:ilvl w:val="0"/>
          <w:numId w:val="30"/>
        </w:numPr>
        <w:rPr>
          <w:rFonts w:ascii="Arial" w:hAnsi="Arial" w:cs="Arial"/>
          <w:sz w:val="24"/>
          <w:szCs w:val="24"/>
        </w:rPr>
      </w:pPr>
      <w:r w:rsidRPr="001276BA">
        <w:rPr>
          <w:rFonts w:ascii="Arial" w:hAnsi="Arial" w:cs="Arial"/>
          <w:sz w:val="24"/>
          <w:szCs w:val="24"/>
        </w:rPr>
        <w:t xml:space="preserve">College of Agricultural Sciences administrators’, superintendents’ and Extension Service meetings with committee work as assigned. Examples: </w:t>
      </w:r>
    </w:p>
    <w:p w14:paraId="122FAD87" w14:textId="77777777" w:rsidR="00562B9A" w:rsidRPr="001276BA" w:rsidRDefault="00562B9A" w:rsidP="00562B9A">
      <w:pPr>
        <w:numPr>
          <w:ilvl w:val="1"/>
          <w:numId w:val="30"/>
        </w:numPr>
        <w:rPr>
          <w:rFonts w:ascii="Arial" w:hAnsi="Arial" w:cs="Arial"/>
          <w:sz w:val="24"/>
          <w:szCs w:val="24"/>
        </w:rPr>
      </w:pPr>
      <w:r w:rsidRPr="001276BA">
        <w:rPr>
          <w:rFonts w:ascii="Arial" w:hAnsi="Arial" w:cs="Arial"/>
          <w:sz w:val="24"/>
          <w:szCs w:val="24"/>
        </w:rPr>
        <w:t>Foundations for the Future: Conversations about Oregon Agriculture, 2001;</w:t>
      </w:r>
    </w:p>
    <w:p w14:paraId="4A20D5AE" w14:textId="77777777" w:rsidR="00562B9A" w:rsidRPr="001276BA" w:rsidRDefault="00562B9A" w:rsidP="00562B9A">
      <w:pPr>
        <w:numPr>
          <w:ilvl w:val="1"/>
          <w:numId w:val="30"/>
        </w:numPr>
        <w:rPr>
          <w:rFonts w:ascii="Arial" w:hAnsi="Arial" w:cs="Arial"/>
          <w:sz w:val="24"/>
          <w:szCs w:val="24"/>
        </w:rPr>
      </w:pPr>
      <w:r w:rsidRPr="001276BA">
        <w:rPr>
          <w:rFonts w:ascii="Arial" w:hAnsi="Arial" w:cs="Arial"/>
          <w:sz w:val="24"/>
          <w:szCs w:val="24"/>
        </w:rPr>
        <w:t>Faculty appointments at OSU and work groups;</w:t>
      </w:r>
    </w:p>
    <w:p w14:paraId="68B2528B" w14:textId="77777777" w:rsidR="00562B9A" w:rsidRPr="001276BA" w:rsidRDefault="00562B9A" w:rsidP="00562B9A">
      <w:pPr>
        <w:numPr>
          <w:ilvl w:val="1"/>
          <w:numId w:val="30"/>
        </w:numPr>
        <w:rPr>
          <w:rFonts w:ascii="Arial" w:hAnsi="Arial" w:cs="Arial"/>
          <w:sz w:val="24"/>
          <w:szCs w:val="24"/>
        </w:rPr>
      </w:pPr>
      <w:r w:rsidRPr="001276BA">
        <w:rPr>
          <w:rFonts w:ascii="Arial" w:hAnsi="Arial" w:cs="Arial"/>
          <w:sz w:val="24"/>
          <w:szCs w:val="24"/>
        </w:rPr>
        <w:t xml:space="preserve">Manning Becker Award distributions committee, Oregon Agriculture Extension Association; </w:t>
      </w:r>
    </w:p>
    <w:p w14:paraId="1C1592A3" w14:textId="77777777" w:rsidR="00562B9A" w:rsidRPr="001276BA" w:rsidRDefault="00562B9A" w:rsidP="00562B9A">
      <w:pPr>
        <w:numPr>
          <w:ilvl w:val="1"/>
          <w:numId w:val="30"/>
        </w:numPr>
        <w:rPr>
          <w:rFonts w:ascii="Arial" w:hAnsi="Arial" w:cs="Arial"/>
          <w:sz w:val="24"/>
          <w:szCs w:val="24"/>
        </w:rPr>
      </w:pPr>
      <w:r w:rsidRPr="001276BA">
        <w:rPr>
          <w:rFonts w:ascii="Arial" w:hAnsi="Arial" w:cs="Arial"/>
          <w:sz w:val="24"/>
          <w:szCs w:val="24"/>
        </w:rPr>
        <w:t>Publication management for OSU Extension and Experiment Station Communications;</w:t>
      </w:r>
    </w:p>
    <w:p w14:paraId="02A73F86" w14:textId="77777777" w:rsidR="00562B9A" w:rsidRPr="001276BA" w:rsidRDefault="00562B9A" w:rsidP="00562B9A">
      <w:pPr>
        <w:numPr>
          <w:ilvl w:val="1"/>
          <w:numId w:val="30"/>
        </w:numPr>
        <w:rPr>
          <w:rFonts w:ascii="Arial" w:hAnsi="Arial" w:cs="Arial"/>
          <w:sz w:val="24"/>
          <w:szCs w:val="24"/>
        </w:rPr>
      </w:pPr>
      <w:r w:rsidRPr="001276BA">
        <w:rPr>
          <w:rFonts w:ascii="Arial" w:hAnsi="Arial" w:cs="Arial"/>
          <w:sz w:val="24"/>
          <w:szCs w:val="24"/>
        </w:rPr>
        <w:t>Contributed to development of retirement incentives</w:t>
      </w:r>
      <w:r>
        <w:rPr>
          <w:rFonts w:ascii="Arial" w:hAnsi="Arial" w:cs="Arial"/>
          <w:sz w:val="24"/>
          <w:szCs w:val="24"/>
        </w:rPr>
        <w:t xml:space="preserve"> proposal</w:t>
      </w:r>
      <w:r w:rsidRPr="001276BA">
        <w:rPr>
          <w:rFonts w:ascii="Arial" w:hAnsi="Arial" w:cs="Arial"/>
          <w:sz w:val="24"/>
          <w:szCs w:val="24"/>
        </w:rPr>
        <w:t xml:space="preserve">, 2009-2010; </w:t>
      </w:r>
    </w:p>
    <w:p w14:paraId="653CB605" w14:textId="77777777" w:rsidR="00562B9A" w:rsidRPr="00D944B7" w:rsidRDefault="00562B9A" w:rsidP="00562B9A">
      <w:pPr>
        <w:numPr>
          <w:ilvl w:val="1"/>
          <w:numId w:val="30"/>
        </w:numPr>
        <w:rPr>
          <w:rFonts w:ascii="Arial" w:hAnsi="Arial" w:cs="Arial"/>
          <w:sz w:val="24"/>
          <w:szCs w:val="24"/>
        </w:rPr>
      </w:pPr>
      <w:r w:rsidRPr="001276BA">
        <w:rPr>
          <w:rFonts w:ascii="Arial" w:hAnsi="Arial" w:cs="Arial"/>
          <w:sz w:val="24"/>
          <w:szCs w:val="24"/>
        </w:rPr>
        <w:t>Participated in a task force to develop recommendations for strategic planning to enhance international programs within</w:t>
      </w:r>
      <w:r w:rsidRPr="00D944B7">
        <w:rPr>
          <w:rFonts w:ascii="Arial" w:hAnsi="Arial" w:cs="Arial"/>
          <w:sz w:val="24"/>
          <w:szCs w:val="24"/>
        </w:rPr>
        <w:t xml:space="preserve"> the three missions for Oregon St</w:t>
      </w:r>
      <w:r>
        <w:rPr>
          <w:rFonts w:ascii="Arial" w:hAnsi="Arial" w:cs="Arial"/>
          <w:sz w:val="24"/>
          <w:szCs w:val="24"/>
        </w:rPr>
        <w:t>ate, 2010;</w:t>
      </w:r>
    </w:p>
    <w:p w14:paraId="651FBC74" w14:textId="77777777" w:rsidR="00562B9A" w:rsidRPr="00C54D72" w:rsidRDefault="00562B9A" w:rsidP="00562B9A">
      <w:pPr>
        <w:numPr>
          <w:ilvl w:val="1"/>
          <w:numId w:val="30"/>
        </w:numPr>
        <w:rPr>
          <w:rFonts w:ascii="Arial" w:hAnsi="Arial" w:cs="Arial"/>
          <w:sz w:val="24"/>
          <w:szCs w:val="24"/>
        </w:rPr>
      </w:pPr>
      <w:r w:rsidRPr="00D944B7">
        <w:rPr>
          <w:rFonts w:ascii="Arial" w:hAnsi="Arial" w:cs="Arial"/>
          <w:sz w:val="24"/>
          <w:szCs w:val="24"/>
        </w:rPr>
        <w:t xml:space="preserve">Assisted in coordinated college response to the University’s application to the Carnegie Classification for Community Engagement. </w:t>
      </w:r>
    </w:p>
    <w:p w14:paraId="63E760A2" w14:textId="77777777" w:rsidR="00562B9A" w:rsidRPr="009C7449" w:rsidRDefault="00562B9A" w:rsidP="00562B9A">
      <w:pPr>
        <w:rPr>
          <w:rFonts w:ascii="Arial" w:hAnsi="Arial" w:cs="Arial"/>
          <w:sz w:val="24"/>
          <w:szCs w:val="24"/>
        </w:rPr>
      </w:pPr>
    </w:p>
    <w:p w14:paraId="094FF730" w14:textId="022C753C" w:rsidR="008A18AD" w:rsidRPr="00502B2A" w:rsidRDefault="008A18AD">
      <w:pPr>
        <w:rPr>
          <w:rFonts w:ascii="Arial" w:hAnsi="Arial" w:cs="Arial"/>
          <w:sz w:val="14"/>
          <w:szCs w:val="24"/>
        </w:rPr>
      </w:pPr>
      <w:r w:rsidRPr="00502B2A">
        <w:rPr>
          <w:rFonts w:ascii="Arial" w:hAnsi="Arial" w:cs="Arial"/>
          <w:sz w:val="14"/>
          <w:szCs w:val="24"/>
        </w:rPr>
        <w:t xml:space="preserve">Revised: </w:t>
      </w:r>
      <w:r w:rsidR="00C74A7A" w:rsidRPr="00502B2A">
        <w:rPr>
          <w:rFonts w:ascii="Arial" w:hAnsi="Arial" w:cs="Arial"/>
          <w:sz w:val="14"/>
          <w:szCs w:val="24"/>
        </w:rPr>
        <w:t>July 2012</w:t>
      </w:r>
      <w:r w:rsidR="00156C07" w:rsidRPr="00502B2A">
        <w:rPr>
          <w:rFonts w:ascii="Arial" w:hAnsi="Arial" w:cs="Arial"/>
          <w:sz w:val="14"/>
          <w:szCs w:val="24"/>
        </w:rPr>
        <w:t>; file: 2012JulyBraunworthCV</w:t>
      </w:r>
      <w:r w:rsidR="009A12AF">
        <w:rPr>
          <w:rFonts w:ascii="Arial" w:hAnsi="Arial" w:cs="Arial"/>
          <w:sz w:val="14"/>
          <w:szCs w:val="24"/>
        </w:rPr>
        <w:t>-hort</w:t>
      </w:r>
      <w:r w:rsidR="00502B2A" w:rsidRPr="00502B2A">
        <w:rPr>
          <w:rFonts w:ascii="Arial" w:hAnsi="Arial" w:cs="Arial"/>
          <w:sz w:val="14"/>
          <w:szCs w:val="24"/>
        </w:rPr>
        <w:t>.docx</w:t>
      </w:r>
    </w:p>
    <w:sectPr w:rsidR="008A18AD" w:rsidRPr="00502B2A" w:rsidSect="00D56BA2">
      <w:footerReference w:type="even" r:id="rId20"/>
      <w:footerReference w:type="default" r:id="rId21"/>
      <w:endnotePr>
        <w:numFmt w:val="decimal"/>
      </w:endnotePr>
      <w:pgSz w:w="12240" w:h="15840"/>
      <w:pgMar w:top="1440" w:right="1440" w:bottom="1440" w:left="1440" w:header="994" w:footer="100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C6BAF" w14:textId="77777777" w:rsidR="003D51E6" w:rsidRDefault="003D51E6" w:rsidP="00D56BA2">
      <w:r>
        <w:separator/>
      </w:r>
    </w:p>
  </w:endnote>
  <w:endnote w:type="continuationSeparator" w:id="0">
    <w:p w14:paraId="12C15589" w14:textId="77777777" w:rsidR="003D51E6" w:rsidRDefault="003D51E6" w:rsidP="00D5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53DB" w14:textId="77777777" w:rsidR="0019115C" w:rsidRDefault="0019115C">
    <w:pPr>
      <w:pStyle w:val="Footer"/>
      <w:framePr w:wrap="around" w:vAnchor="text" w:hAnchor="margin" w:xAlign="right" w:y="1"/>
      <w:rPr>
        <w:rStyle w:val="PageNumber"/>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Pr>
        <w:rStyle w:val="PageNumber"/>
        <w:rFonts w:cs="Courier New"/>
        <w:noProof/>
      </w:rPr>
      <w:t>6</w:t>
    </w:r>
    <w:r>
      <w:rPr>
        <w:rStyle w:val="PageNumber"/>
        <w:rFonts w:cs="Courier New"/>
      </w:rPr>
      <w:fldChar w:fldCharType="end"/>
    </w:r>
  </w:p>
  <w:p w14:paraId="0AA6ABE3" w14:textId="77777777" w:rsidR="0019115C" w:rsidRDefault="001911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E7128" w14:textId="0DB46F0C" w:rsidR="0019115C" w:rsidRPr="009D2560" w:rsidRDefault="0019115C">
    <w:pPr>
      <w:pStyle w:val="Footer"/>
      <w:rPr>
        <w:rFonts w:ascii="Arial" w:hAnsi="Arial" w:cs="Arial"/>
      </w:rPr>
    </w:pPr>
    <w:r w:rsidRPr="009D2560">
      <w:rPr>
        <w:rFonts w:ascii="Arial" w:hAnsi="Arial" w:cs="Arial"/>
      </w:rPr>
      <w:t xml:space="preserve">Page | </w:t>
    </w:r>
    <w:r>
      <w:fldChar w:fldCharType="begin"/>
    </w:r>
    <w:r>
      <w:instrText xml:space="preserve"> PAGE   \* MERGEFORMAT </w:instrText>
    </w:r>
    <w:r>
      <w:fldChar w:fldCharType="separate"/>
    </w:r>
    <w:r w:rsidR="003350AC" w:rsidRPr="003350AC">
      <w:rPr>
        <w:rFonts w:ascii="Arial" w:hAnsi="Arial" w:cs="Arial"/>
        <w:noProof/>
      </w:rPr>
      <w:t>1</w:t>
    </w:r>
    <w:r>
      <w:rPr>
        <w:rFonts w:ascii="Arial" w:hAnsi="Arial" w:cs="Arial"/>
        <w:noProof/>
      </w:rPr>
      <w:fldChar w:fldCharType="end"/>
    </w:r>
  </w:p>
  <w:p w14:paraId="72A7FF5E" w14:textId="77777777" w:rsidR="0019115C" w:rsidRDefault="00191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EA7BD" w14:textId="77777777" w:rsidR="003D51E6" w:rsidRDefault="003D51E6" w:rsidP="00D56BA2">
      <w:r>
        <w:separator/>
      </w:r>
    </w:p>
  </w:footnote>
  <w:footnote w:type="continuationSeparator" w:id="0">
    <w:p w14:paraId="175B48C1" w14:textId="77777777" w:rsidR="003D51E6" w:rsidRDefault="003D51E6" w:rsidP="00D56BA2">
      <w:r>
        <w:continuationSeparator/>
      </w:r>
    </w:p>
  </w:footnote>
  <w:footnote w:id="1">
    <w:p w14:paraId="14F45878" w14:textId="5A00A21D" w:rsidR="0019115C" w:rsidRDefault="0019115C" w:rsidP="00A60290">
      <w:pPr>
        <w:pStyle w:val="FootnoteText"/>
      </w:pPr>
      <w:r>
        <w:rPr>
          <w:rStyle w:val="FootnoteReference"/>
          <w:rFonts w:cs="Courier New"/>
        </w:rPr>
        <w:footnoteRef/>
      </w:r>
      <w:r>
        <w:rPr>
          <w:rFonts w:ascii="Arial" w:hAnsi="Arial" w:cs="Arial"/>
          <w:sz w:val="20"/>
          <w:szCs w:val="20"/>
        </w:rPr>
        <w:t xml:space="preserve">Presentation generally follows Oregon State Univ. guidelines for promotion and tenure vita and </w:t>
      </w:r>
      <w:r w:rsidR="006D0862">
        <w:rPr>
          <w:rFonts w:ascii="Arial" w:hAnsi="Arial" w:cs="Arial"/>
          <w:sz w:val="20"/>
          <w:szCs w:val="20"/>
        </w:rPr>
        <w:t xml:space="preserve">documentation used for </w:t>
      </w:r>
      <w:r>
        <w:rPr>
          <w:rFonts w:ascii="Arial" w:hAnsi="Arial" w:cs="Arial"/>
          <w:sz w:val="20"/>
          <w:szCs w:val="20"/>
        </w:rPr>
        <w:t>my Periodic Review of Faculty performance</w:t>
      </w:r>
      <w:r w:rsidR="006D0862">
        <w:rPr>
          <w:rFonts w:ascii="Arial" w:hAnsi="Arial" w:cs="Arial"/>
          <w:sz w:val="20"/>
          <w:szCs w:val="20"/>
        </w:rPr>
        <w:t xml:space="preserve"> evaluation</w:t>
      </w:r>
      <w:r w:rsidRPr="007F6AAE">
        <w:rPr>
          <w:rFonts w:ascii="Arial" w:hAnsi="Arial" w:cs="Arial"/>
          <w:sz w:val="20"/>
          <w:szCs w:val="20"/>
        </w:rPr>
        <w:t>.</w:t>
      </w:r>
    </w:p>
  </w:footnote>
  <w:footnote w:id="2">
    <w:p w14:paraId="7CF2C197" w14:textId="77777777" w:rsidR="0019115C" w:rsidRDefault="0019115C" w:rsidP="00D56BA2">
      <w:pPr>
        <w:pStyle w:val="FootnoteText"/>
      </w:pPr>
      <w:r>
        <w:rPr>
          <w:rStyle w:val="FootnoteReference"/>
          <w:rFonts w:cs="Courier New"/>
        </w:rPr>
        <w:footnoteRef/>
      </w:r>
      <w:r w:rsidRPr="007F6AAE">
        <w:rPr>
          <w:rFonts w:ascii="Arial" w:hAnsi="Arial" w:cs="Arial"/>
          <w:sz w:val="20"/>
          <w:szCs w:val="20"/>
        </w:rPr>
        <w:t>Since administrative assignment in 1992 unless noted otherwise.</w:t>
      </w:r>
    </w:p>
  </w:footnote>
  <w:footnote w:id="3">
    <w:p w14:paraId="07F9C16F" w14:textId="77777777" w:rsidR="0019115C" w:rsidRDefault="0019115C">
      <w:pPr>
        <w:pStyle w:val="FootnoteText"/>
      </w:pPr>
      <w:r w:rsidRPr="00AA0139">
        <w:rPr>
          <w:rStyle w:val="FootnoteReference"/>
          <w:rFonts w:ascii="Arial" w:hAnsi="Arial" w:cs="Arial"/>
          <w:sz w:val="20"/>
          <w:szCs w:val="20"/>
        </w:rPr>
        <w:footnoteRef/>
      </w:r>
      <w:r>
        <w:rPr>
          <w:rFonts w:ascii="Arial" w:hAnsi="Arial" w:cs="Arial"/>
          <w:sz w:val="20"/>
          <w:szCs w:val="20"/>
        </w:rPr>
        <w:t>P</w:t>
      </w:r>
      <w:r w:rsidRPr="00AA0139">
        <w:rPr>
          <w:rFonts w:ascii="Arial" w:hAnsi="Arial" w:cs="Arial"/>
          <w:sz w:val="20"/>
          <w:szCs w:val="20"/>
        </w:rPr>
        <w:t>eer reviewed unless otherwise indicated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615"/>
    <w:multiLevelType w:val="hybridMultilevel"/>
    <w:tmpl w:val="B074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D2994"/>
    <w:multiLevelType w:val="hybridMultilevel"/>
    <w:tmpl w:val="BA48DE9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7C716A4"/>
    <w:multiLevelType w:val="hybridMultilevel"/>
    <w:tmpl w:val="8DA6AE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C5005"/>
    <w:multiLevelType w:val="hybridMultilevel"/>
    <w:tmpl w:val="523A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B5531"/>
    <w:multiLevelType w:val="hybridMultilevel"/>
    <w:tmpl w:val="D45A1BD0"/>
    <w:lvl w:ilvl="0" w:tplc="FC525A54">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11A10FB8"/>
    <w:multiLevelType w:val="hybridMultilevel"/>
    <w:tmpl w:val="4ED0E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8569D"/>
    <w:multiLevelType w:val="hybridMultilevel"/>
    <w:tmpl w:val="8BACC1B8"/>
    <w:lvl w:ilvl="0" w:tplc="FFFFFFFF">
      <w:start w:val="1"/>
      <w:numFmt w:val="bullet"/>
      <w:lvlText w:val=""/>
      <w:lvlJc w:val="left"/>
      <w:pPr>
        <w:tabs>
          <w:tab w:val="num" w:pos="2160"/>
        </w:tabs>
        <w:ind w:left="2160" w:hanging="360"/>
      </w:pPr>
      <w:rPr>
        <w:rFonts w:ascii="Wingdings" w:hAnsi="Wingdings" w:hint="default"/>
      </w:rPr>
    </w:lvl>
    <w:lvl w:ilvl="1" w:tplc="FFFFFFFF">
      <w:start w:val="2006"/>
      <w:numFmt w:val="bullet"/>
      <w:lvlText w:val="-"/>
      <w:lvlJc w:val="left"/>
      <w:pPr>
        <w:tabs>
          <w:tab w:val="num" w:pos="1440"/>
        </w:tabs>
        <w:ind w:left="1440" w:hanging="360"/>
      </w:pPr>
      <w:rPr>
        <w:rFonts w:ascii="Courier New" w:eastAsia="Times New Roman"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51422"/>
    <w:multiLevelType w:val="hybridMultilevel"/>
    <w:tmpl w:val="28A82A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E80B43"/>
    <w:multiLevelType w:val="hybridMultilevel"/>
    <w:tmpl w:val="6E040C8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760B8"/>
    <w:multiLevelType w:val="hybridMultilevel"/>
    <w:tmpl w:val="A038FD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67055"/>
    <w:multiLevelType w:val="hybridMultilevel"/>
    <w:tmpl w:val="8DA6A8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AC2401"/>
    <w:multiLevelType w:val="hybridMultilevel"/>
    <w:tmpl w:val="F36059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C917AB"/>
    <w:multiLevelType w:val="hybridMultilevel"/>
    <w:tmpl w:val="5CE8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740D2"/>
    <w:multiLevelType w:val="hybridMultilevel"/>
    <w:tmpl w:val="D81C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B5EF6"/>
    <w:multiLevelType w:val="hybridMultilevel"/>
    <w:tmpl w:val="A124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E2455"/>
    <w:multiLevelType w:val="hybridMultilevel"/>
    <w:tmpl w:val="27FC4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E686B"/>
    <w:multiLevelType w:val="hybridMultilevel"/>
    <w:tmpl w:val="461A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03C2A"/>
    <w:multiLevelType w:val="hybridMultilevel"/>
    <w:tmpl w:val="D0EE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17638"/>
    <w:multiLevelType w:val="hybridMultilevel"/>
    <w:tmpl w:val="3F620B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B1157E"/>
    <w:multiLevelType w:val="hybridMultilevel"/>
    <w:tmpl w:val="763EA8C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A47641"/>
    <w:multiLevelType w:val="hybridMultilevel"/>
    <w:tmpl w:val="36E2F6A4"/>
    <w:lvl w:ilvl="0" w:tplc="618CB7C2">
      <w:start w:val="4"/>
      <w:numFmt w:val="decimal"/>
      <w:lvlText w:val="%1."/>
      <w:lvlJc w:val="left"/>
      <w:pPr>
        <w:tabs>
          <w:tab w:val="num" w:pos="720"/>
        </w:tabs>
        <w:ind w:left="720" w:hanging="720"/>
      </w:pPr>
      <w:rPr>
        <w:rFonts w:cs="Times New Roman" w:hint="default"/>
      </w:rPr>
    </w:lvl>
    <w:lvl w:ilvl="1" w:tplc="FFFFFFFF">
      <w:start w:val="1"/>
      <w:numFmt w:val="upperLetter"/>
      <w:pStyle w:val="Heading2"/>
      <w:lvlText w:val="%2."/>
      <w:lvlJc w:val="left"/>
      <w:pPr>
        <w:tabs>
          <w:tab w:val="num" w:pos="1110"/>
        </w:tabs>
        <w:ind w:left="1110" w:hanging="39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hint="default"/>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1" w15:restartNumberingAfterBreak="0">
    <w:nsid w:val="484F3277"/>
    <w:multiLevelType w:val="multilevel"/>
    <w:tmpl w:val="993640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C675640"/>
    <w:multiLevelType w:val="hybridMultilevel"/>
    <w:tmpl w:val="3AC4D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BD208D"/>
    <w:multiLevelType w:val="hybridMultilevel"/>
    <w:tmpl w:val="CFD4B6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7B777C"/>
    <w:multiLevelType w:val="hybridMultilevel"/>
    <w:tmpl w:val="54D874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14C94"/>
    <w:multiLevelType w:val="hybridMultilevel"/>
    <w:tmpl w:val="72F0D33E"/>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5A98520F"/>
    <w:multiLevelType w:val="hybridMultilevel"/>
    <w:tmpl w:val="95F0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0515D"/>
    <w:multiLevelType w:val="hybridMultilevel"/>
    <w:tmpl w:val="A4DE79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D86B70"/>
    <w:multiLevelType w:val="hybridMultilevel"/>
    <w:tmpl w:val="C880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86664"/>
    <w:multiLevelType w:val="hybridMultilevel"/>
    <w:tmpl w:val="C88421D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2A36C7"/>
    <w:multiLevelType w:val="hybridMultilevel"/>
    <w:tmpl w:val="4E00D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4C4C05"/>
    <w:multiLevelType w:val="hybridMultilevel"/>
    <w:tmpl w:val="6368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433C0"/>
    <w:multiLevelType w:val="hybridMultilevel"/>
    <w:tmpl w:val="13108F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9AC30B7"/>
    <w:multiLevelType w:val="hybridMultilevel"/>
    <w:tmpl w:val="F6A00CE6"/>
    <w:lvl w:ilvl="0" w:tplc="FFFFFFFF">
      <w:start w:val="2"/>
      <w:numFmt w:val="decimal"/>
      <w:lvlText w:val="%1."/>
      <w:lvlJc w:val="left"/>
      <w:pPr>
        <w:tabs>
          <w:tab w:val="num" w:pos="2340"/>
        </w:tabs>
        <w:ind w:left="2340" w:hanging="360"/>
      </w:pPr>
      <w:rPr>
        <w:rFonts w:cs="Times New Roman" w:hint="default"/>
        <w:b/>
        <w:sz w:val="24"/>
      </w:rPr>
    </w:lvl>
    <w:lvl w:ilvl="1" w:tplc="FFFFFFFF">
      <w:start w:val="1"/>
      <w:numFmt w:val="bullet"/>
      <w:lvlText w:val=""/>
      <w:lvlJc w:val="left"/>
      <w:pPr>
        <w:tabs>
          <w:tab w:val="num" w:pos="3060"/>
        </w:tabs>
        <w:ind w:left="3060" w:hanging="360"/>
      </w:pPr>
      <w:rPr>
        <w:rFonts w:ascii="Symbol" w:hAnsi="Symbol" w:hint="default"/>
        <w:b/>
        <w:sz w:val="24"/>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34" w15:restartNumberingAfterBreak="0">
    <w:nsid w:val="6C7D4FE5"/>
    <w:multiLevelType w:val="hybridMultilevel"/>
    <w:tmpl w:val="8A68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E0ECB"/>
    <w:multiLevelType w:val="hybridMultilevel"/>
    <w:tmpl w:val="8A8A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573F8"/>
    <w:multiLevelType w:val="hybridMultilevel"/>
    <w:tmpl w:val="64E2C1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F130F0"/>
    <w:multiLevelType w:val="hybridMultilevel"/>
    <w:tmpl w:val="5AF842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25"/>
  </w:num>
  <w:num w:numId="4">
    <w:abstractNumId w:val="30"/>
  </w:num>
  <w:num w:numId="5">
    <w:abstractNumId w:val="22"/>
  </w:num>
  <w:num w:numId="6">
    <w:abstractNumId w:val="1"/>
  </w:num>
  <w:num w:numId="7">
    <w:abstractNumId w:val="9"/>
  </w:num>
  <w:num w:numId="8">
    <w:abstractNumId w:val="23"/>
  </w:num>
  <w:num w:numId="9">
    <w:abstractNumId w:val="24"/>
  </w:num>
  <w:num w:numId="10">
    <w:abstractNumId w:val="36"/>
  </w:num>
  <w:num w:numId="11">
    <w:abstractNumId w:val="2"/>
  </w:num>
  <w:num w:numId="12">
    <w:abstractNumId w:val="27"/>
  </w:num>
  <w:num w:numId="13">
    <w:abstractNumId w:val="37"/>
  </w:num>
  <w:num w:numId="14">
    <w:abstractNumId w:val="11"/>
  </w:num>
  <w:num w:numId="15">
    <w:abstractNumId w:val="19"/>
  </w:num>
  <w:num w:numId="16">
    <w:abstractNumId w:val="6"/>
  </w:num>
  <w:num w:numId="17">
    <w:abstractNumId w:val="35"/>
  </w:num>
  <w:num w:numId="18">
    <w:abstractNumId w:val="13"/>
  </w:num>
  <w:num w:numId="19">
    <w:abstractNumId w:val="28"/>
  </w:num>
  <w:num w:numId="20">
    <w:abstractNumId w:val="34"/>
  </w:num>
  <w:num w:numId="21">
    <w:abstractNumId w:val="26"/>
  </w:num>
  <w:num w:numId="22">
    <w:abstractNumId w:val="14"/>
  </w:num>
  <w:num w:numId="23">
    <w:abstractNumId w:val="17"/>
  </w:num>
  <w:num w:numId="24">
    <w:abstractNumId w:val="16"/>
  </w:num>
  <w:num w:numId="25">
    <w:abstractNumId w:val="12"/>
  </w:num>
  <w:num w:numId="26">
    <w:abstractNumId w:val="15"/>
  </w:num>
  <w:num w:numId="27">
    <w:abstractNumId w:val="31"/>
  </w:num>
  <w:num w:numId="28">
    <w:abstractNumId w:val="3"/>
  </w:num>
  <w:num w:numId="29">
    <w:abstractNumId w:val="10"/>
  </w:num>
  <w:num w:numId="30">
    <w:abstractNumId w:val="29"/>
  </w:num>
  <w:num w:numId="31">
    <w:abstractNumId w:val="8"/>
  </w:num>
  <w:num w:numId="32">
    <w:abstractNumId w:val="7"/>
  </w:num>
  <w:num w:numId="33">
    <w:abstractNumId w:val="32"/>
  </w:num>
  <w:num w:numId="34">
    <w:abstractNumId w:val="33"/>
  </w:num>
  <w:num w:numId="35">
    <w:abstractNumId w:val="4"/>
  </w:num>
  <w:num w:numId="36">
    <w:abstractNumId w:val="5"/>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A2"/>
    <w:rsid w:val="000202D5"/>
    <w:rsid w:val="00032887"/>
    <w:rsid w:val="00036A51"/>
    <w:rsid w:val="0005273F"/>
    <w:rsid w:val="00056E18"/>
    <w:rsid w:val="000601D4"/>
    <w:rsid w:val="00064038"/>
    <w:rsid w:val="000708E9"/>
    <w:rsid w:val="00075EE6"/>
    <w:rsid w:val="00096E70"/>
    <w:rsid w:val="00097188"/>
    <w:rsid w:val="000B0DB5"/>
    <w:rsid w:val="000E0114"/>
    <w:rsid w:val="001119A4"/>
    <w:rsid w:val="001276BA"/>
    <w:rsid w:val="001353EB"/>
    <w:rsid w:val="0013671F"/>
    <w:rsid w:val="00143A0D"/>
    <w:rsid w:val="0015427B"/>
    <w:rsid w:val="00155509"/>
    <w:rsid w:val="0015642B"/>
    <w:rsid w:val="00156C07"/>
    <w:rsid w:val="00162A1A"/>
    <w:rsid w:val="00165943"/>
    <w:rsid w:val="001846DE"/>
    <w:rsid w:val="0019115C"/>
    <w:rsid w:val="001940BB"/>
    <w:rsid w:val="001A3DF9"/>
    <w:rsid w:val="001B3A61"/>
    <w:rsid w:val="001D7CA1"/>
    <w:rsid w:val="001E7D5D"/>
    <w:rsid w:val="00213DC5"/>
    <w:rsid w:val="00214FE0"/>
    <w:rsid w:val="002262C9"/>
    <w:rsid w:val="002273E6"/>
    <w:rsid w:val="00233D8F"/>
    <w:rsid w:val="00235710"/>
    <w:rsid w:val="00236DA2"/>
    <w:rsid w:val="002450DF"/>
    <w:rsid w:val="00261309"/>
    <w:rsid w:val="002678F5"/>
    <w:rsid w:val="00273FC4"/>
    <w:rsid w:val="00283E80"/>
    <w:rsid w:val="002A4882"/>
    <w:rsid w:val="002A4A5F"/>
    <w:rsid w:val="002A4AC6"/>
    <w:rsid w:val="002B2F07"/>
    <w:rsid w:val="002C0930"/>
    <w:rsid w:val="002C7411"/>
    <w:rsid w:val="002D474D"/>
    <w:rsid w:val="002E36D3"/>
    <w:rsid w:val="002E3C49"/>
    <w:rsid w:val="003045BC"/>
    <w:rsid w:val="003145AF"/>
    <w:rsid w:val="0031539B"/>
    <w:rsid w:val="003224D8"/>
    <w:rsid w:val="00332694"/>
    <w:rsid w:val="00333F06"/>
    <w:rsid w:val="003350AC"/>
    <w:rsid w:val="00351098"/>
    <w:rsid w:val="0036021B"/>
    <w:rsid w:val="00362656"/>
    <w:rsid w:val="00372CD2"/>
    <w:rsid w:val="003835CB"/>
    <w:rsid w:val="003837D9"/>
    <w:rsid w:val="00385A1F"/>
    <w:rsid w:val="003A0AC5"/>
    <w:rsid w:val="003A22AD"/>
    <w:rsid w:val="003A662C"/>
    <w:rsid w:val="003C4789"/>
    <w:rsid w:val="003C688F"/>
    <w:rsid w:val="003C7B5E"/>
    <w:rsid w:val="003D329B"/>
    <w:rsid w:val="003D51E6"/>
    <w:rsid w:val="003E1DB9"/>
    <w:rsid w:val="003F5F96"/>
    <w:rsid w:val="003F654D"/>
    <w:rsid w:val="004045F2"/>
    <w:rsid w:val="00407BCC"/>
    <w:rsid w:val="00412554"/>
    <w:rsid w:val="00416E54"/>
    <w:rsid w:val="004178B2"/>
    <w:rsid w:val="004350F9"/>
    <w:rsid w:val="004509BF"/>
    <w:rsid w:val="00455B33"/>
    <w:rsid w:val="004560D1"/>
    <w:rsid w:val="00463AC1"/>
    <w:rsid w:val="00473293"/>
    <w:rsid w:val="00485EBF"/>
    <w:rsid w:val="0049268B"/>
    <w:rsid w:val="00497AD9"/>
    <w:rsid w:val="004A3935"/>
    <w:rsid w:val="004C239D"/>
    <w:rsid w:val="004C2A8D"/>
    <w:rsid w:val="004D5DE7"/>
    <w:rsid w:val="00502B2A"/>
    <w:rsid w:val="00502CDF"/>
    <w:rsid w:val="00507238"/>
    <w:rsid w:val="00511C09"/>
    <w:rsid w:val="00514887"/>
    <w:rsid w:val="0052103D"/>
    <w:rsid w:val="00526C2B"/>
    <w:rsid w:val="00546A97"/>
    <w:rsid w:val="00552793"/>
    <w:rsid w:val="00554862"/>
    <w:rsid w:val="00561CA3"/>
    <w:rsid w:val="00562B9A"/>
    <w:rsid w:val="00570B09"/>
    <w:rsid w:val="00571BDB"/>
    <w:rsid w:val="00582BE7"/>
    <w:rsid w:val="00582D43"/>
    <w:rsid w:val="005861CA"/>
    <w:rsid w:val="005865C6"/>
    <w:rsid w:val="005936A0"/>
    <w:rsid w:val="005A387C"/>
    <w:rsid w:val="005A3997"/>
    <w:rsid w:val="005A6B58"/>
    <w:rsid w:val="005B58FD"/>
    <w:rsid w:val="005C2BB0"/>
    <w:rsid w:val="005C3F69"/>
    <w:rsid w:val="005E0605"/>
    <w:rsid w:val="005E2B56"/>
    <w:rsid w:val="005E756F"/>
    <w:rsid w:val="005F3F9E"/>
    <w:rsid w:val="006039CB"/>
    <w:rsid w:val="00614D28"/>
    <w:rsid w:val="00616020"/>
    <w:rsid w:val="00617D13"/>
    <w:rsid w:val="00626F06"/>
    <w:rsid w:val="0064443D"/>
    <w:rsid w:val="006476C8"/>
    <w:rsid w:val="0065710B"/>
    <w:rsid w:val="006738B7"/>
    <w:rsid w:val="00674909"/>
    <w:rsid w:val="0069411B"/>
    <w:rsid w:val="00697ABC"/>
    <w:rsid w:val="006B20CB"/>
    <w:rsid w:val="006C3BC1"/>
    <w:rsid w:val="006C494F"/>
    <w:rsid w:val="006C6B0A"/>
    <w:rsid w:val="006D0862"/>
    <w:rsid w:val="006F0347"/>
    <w:rsid w:val="006F651E"/>
    <w:rsid w:val="00706830"/>
    <w:rsid w:val="007114A9"/>
    <w:rsid w:val="00717F20"/>
    <w:rsid w:val="0074243A"/>
    <w:rsid w:val="0074634C"/>
    <w:rsid w:val="00750AE1"/>
    <w:rsid w:val="007532EB"/>
    <w:rsid w:val="00755F0D"/>
    <w:rsid w:val="00756016"/>
    <w:rsid w:val="00756D71"/>
    <w:rsid w:val="007665DB"/>
    <w:rsid w:val="00771934"/>
    <w:rsid w:val="007975AD"/>
    <w:rsid w:val="007A0A2D"/>
    <w:rsid w:val="007A1E61"/>
    <w:rsid w:val="007A314B"/>
    <w:rsid w:val="007B0733"/>
    <w:rsid w:val="007C0D5B"/>
    <w:rsid w:val="007C167C"/>
    <w:rsid w:val="007D0C3F"/>
    <w:rsid w:val="007D7827"/>
    <w:rsid w:val="007E6F44"/>
    <w:rsid w:val="007F6AAE"/>
    <w:rsid w:val="007F6D66"/>
    <w:rsid w:val="00840462"/>
    <w:rsid w:val="0089044F"/>
    <w:rsid w:val="00895FD4"/>
    <w:rsid w:val="00897708"/>
    <w:rsid w:val="008A18AD"/>
    <w:rsid w:val="008A2911"/>
    <w:rsid w:val="008D1D61"/>
    <w:rsid w:val="008D4177"/>
    <w:rsid w:val="008E094C"/>
    <w:rsid w:val="00912AF0"/>
    <w:rsid w:val="00917A15"/>
    <w:rsid w:val="00924C4A"/>
    <w:rsid w:val="009276AF"/>
    <w:rsid w:val="00950294"/>
    <w:rsid w:val="00972102"/>
    <w:rsid w:val="00981D65"/>
    <w:rsid w:val="009A12AF"/>
    <w:rsid w:val="009A5825"/>
    <w:rsid w:val="009C52D9"/>
    <w:rsid w:val="009C7449"/>
    <w:rsid w:val="009D031F"/>
    <w:rsid w:val="009D047B"/>
    <w:rsid w:val="009D2560"/>
    <w:rsid w:val="009F5321"/>
    <w:rsid w:val="00A07173"/>
    <w:rsid w:val="00A22CE5"/>
    <w:rsid w:val="00A40583"/>
    <w:rsid w:val="00A47A15"/>
    <w:rsid w:val="00A60290"/>
    <w:rsid w:val="00A642F4"/>
    <w:rsid w:val="00A84D14"/>
    <w:rsid w:val="00A84E82"/>
    <w:rsid w:val="00A90C60"/>
    <w:rsid w:val="00A95116"/>
    <w:rsid w:val="00A95D32"/>
    <w:rsid w:val="00AA0139"/>
    <w:rsid w:val="00AA0F4A"/>
    <w:rsid w:val="00AC4F09"/>
    <w:rsid w:val="00AD1C48"/>
    <w:rsid w:val="00AD45B4"/>
    <w:rsid w:val="00AE4AA6"/>
    <w:rsid w:val="00AF0206"/>
    <w:rsid w:val="00B15852"/>
    <w:rsid w:val="00B272B2"/>
    <w:rsid w:val="00B375AC"/>
    <w:rsid w:val="00B37F99"/>
    <w:rsid w:val="00B52545"/>
    <w:rsid w:val="00B53C20"/>
    <w:rsid w:val="00B771CA"/>
    <w:rsid w:val="00B92057"/>
    <w:rsid w:val="00BA281B"/>
    <w:rsid w:val="00BB0053"/>
    <w:rsid w:val="00BB4C7D"/>
    <w:rsid w:val="00BC141E"/>
    <w:rsid w:val="00BD0E57"/>
    <w:rsid w:val="00BD1F80"/>
    <w:rsid w:val="00BD6102"/>
    <w:rsid w:val="00BD70B0"/>
    <w:rsid w:val="00C045EE"/>
    <w:rsid w:val="00C1472C"/>
    <w:rsid w:val="00C269BD"/>
    <w:rsid w:val="00C323FD"/>
    <w:rsid w:val="00C54D72"/>
    <w:rsid w:val="00C61E20"/>
    <w:rsid w:val="00C66B24"/>
    <w:rsid w:val="00C74A7A"/>
    <w:rsid w:val="00C90ADC"/>
    <w:rsid w:val="00CA3FB0"/>
    <w:rsid w:val="00CB1891"/>
    <w:rsid w:val="00CB7EF9"/>
    <w:rsid w:val="00CD05C6"/>
    <w:rsid w:val="00CD574B"/>
    <w:rsid w:val="00CD5D55"/>
    <w:rsid w:val="00D030FF"/>
    <w:rsid w:val="00D115DB"/>
    <w:rsid w:val="00D13AF7"/>
    <w:rsid w:val="00D364B2"/>
    <w:rsid w:val="00D40FDB"/>
    <w:rsid w:val="00D41FAE"/>
    <w:rsid w:val="00D4710B"/>
    <w:rsid w:val="00D56BA2"/>
    <w:rsid w:val="00D72EC9"/>
    <w:rsid w:val="00D76FB5"/>
    <w:rsid w:val="00D85812"/>
    <w:rsid w:val="00D93A66"/>
    <w:rsid w:val="00D93E34"/>
    <w:rsid w:val="00D944B7"/>
    <w:rsid w:val="00DB1646"/>
    <w:rsid w:val="00DC0EBA"/>
    <w:rsid w:val="00DC23D3"/>
    <w:rsid w:val="00DF2E6E"/>
    <w:rsid w:val="00E1282C"/>
    <w:rsid w:val="00E15A34"/>
    <w:rsid w:val="00E2168D"/>
    <w:rsid w:val="00E229AB"/>
    <w:rsid w:val="00E230A9"/>
    <w:rsid w:val="00E31144"/>
    <w:rsid w:val="00E6237E"/>
    <w:rsid w:val="00E65EE8"/>
    <w:rsid w:val="00EB6199"/>
    <w:rsid w:val="00EC5915"/>
    <w:rsid w:val="00ED02E5"/>
    <w:rsid w:val="00EE4429"/>
    <w:rsid w:val="00F072B2"/>
    <w:rsid w:val="00F221CF"/>
    <w:rsid w:val="00F3422B"/>
    <w:rsid w:val="00F42439"/>
    <w:rsid w:val="00F43134"/>
    <w:rsid w:val="00F50251"/>
    <w:rsid w:val="00F50444"/>
    <w:rsid w:val="00F572C5"/>
    <w:rsid w:val="00F61326"/>
    <w:rsid w:val="00F662A8"/>
    <w:rsid w:val="00F823E6"/>
    <w:rsid w:val="00F83BE5"/>
    <w:rsid w:val="00F855DA"/>
    <w:rsid w:val="00F87379"/>
    <w:rsid w:val="00FA09CD"/>
    <w:rsid w:val="00FA5823"/>
    <w:rsid w:val="00FC1F25"/>
    <w:rsid w:val="00FD08D9"/>
    <w:rsid w:val="00FD58D7"/>
    <w:rsid w:val="00FD7846"/>
    <w:rsid w:val="00FE69B9"/>
    <w:rsid w:val="00FF1F68"/>
    <w:rsid w:val="00FF3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50C305"/>
  <w15:docId w15:val="{0284865D-5AF9-4B13-A6F9-71B666B0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BA2"/>
    <w:pPr>
      <w:widowControl w:val="0"/>
    </w:pPr>
    <w:rPr>
      <w:rFonts w:ascii="Courier New" w:eastAsia="Times New Roman" w:hAnsi="Courier New" w:cs="Courier New"/>
      <w:sz w:val="20"/>
      <w:szCs w:val="20"/>
    </w:rPr>
  </w:style>
  <w:style w:type="paragraph" w:styleId="Heading1">
    <w:name w:val="heading 1"/>
    <w:basedOn w:val="Normal"/>
    <w:next w:val="Normal"/>
    <w:link w:val="Heading1Char"/>
    <w:uiPriority w:val="99"/>
    <w:qFormat/>
    <w:rsid w:val="00D56BA2"/>
    <w:pPr>
      <w:keepNext/>
      <w:tabs>
        <w:tab w:val="left" w:pos="1440"/>
        <w:tab w:val="left" w:pos="2880"/>
        <w:tab w:val="left" w:pos="4320"/>
        <w:tab w:val="left" w:pos="5760"/>
      </w:tabs>
      <w:outlineLvl w:val="0"/>
    </w:pPr>
    <w:rPr>
      <w:sz w:val="24"/>
      <w:szCs w:val="24"/>
    </w:rPr>
  </w:style>
  <w:style w:type="paragraph" w:styleId="Heading2">
    <w:name w:val="heading 2"/>
    <w:basedOn w:val="Normal"/>
    <w:next w:val="Normal"/>
    <w:link w:val="Heading2Char"/>
    <w:uiPriority w:val="99"/>
    <w:qFormat/>
    <w:rsid w:val="00D56BA2"/>
    <w:pPr>
      <w:keepNext/>
      <w:numPr>
        <w:ilvl w:val="1"/>
        <w:numId w:val="1"/>
      </w:numPr>
      <w:tabs>
        <w:tab w:val="left" w:pos="-936"/>
        <w:tab w:val="left" w:pos="-216"/>
        <w:tab w:val="left" w:pos="504"/>
        <w:tab w:val="left" w:pos="1704"/>
        <w:tab w:val="left" w:pos="2304"/>
        <w:tab w:val="left" w:pos="2904"/>
        <w:tab w:val="left" w:pos="3384"/>
        <w:tab w:val="left" w:pos="6264"/>
      </w:tabs>
      <w:suppressAutoHyphens/>
      <w:outlineLvl w:val="1"/>
    </w:pPr>
    <w:rPr>
      <w:rFonts w:ascii="Times New Roman" w:hAnsi="Times New Roman" w:cs="Times New Roman"/>
      <w:b/>
      <w:bCs/>
      <w:sz w:val="28"/>
      <w:szCs w:val="28"/>
    </w:rPr>
  </w:style>
  <w:style w:type="paragraph" w:styleId="Heading3">
    <w:name w:val="heading 3"/>
    <w:basedOn w:val="Normal"/>
    <w:next w:val="Normal"/>
    <w:link w:val="Heading3Char"/>
    <w:uiPriority w:val="99"/>
    <w:qFormat/>
    <w:rsid w:val="00D56BA2"/>
    <w:pPr>
      <w:keepNext/>
      <w:ind w:firstLine="720"/>
      <w:jc w:val="center"/>
      <w:outlineLvl w:val="2"/>
    </w:pPr>
    <w:rPr>
      <w:rFonts w:ascii="Times New Roman" w:hAnsi="Times New Roman" w:cs="Times New Roman"/>
      <w:b/>
      <w:bCs/>
      <w:i/>
      <w:iCs/>
    </w:rPr>
  </w:style>
  <w:style w:type="paragraph" w:styleId="Heading4">
    <w:name w:val="heading 4"/>
    <w:basedOn w:val="Normal"/>
    <w:next w:val="Normal"/>
    <w:link w:val="Heading4Char"/>
    <w:uiPriority w:val="99"/>
    <w:qFormat/>
    <w:rsid w:val="00D56BA2"/>
    <w:pPr>
      <w:keepNext/>
      <w:tabs>
        <w:tab w:val="left" w:pos="-1440"/>
        <w:tab w:val="left" w:pos="-720"/>
        <w:tab w:val="left" w:pos="0"/>
        <w:tab w:val="left" w:pos="360"/>
        <w:tab w:val="left" w:pos="600"/>
        <w:tab w:val="left" w:pos="1200"/>
        <w:tab w:val="left" w:pos="1800"/>
        <w:tab w:val="left" w:pos="2400"/>
        <w:tab w:val="left" w:pos="5760"/>
      </w:tabs>
      <w:suppressAutoHyphens/>
      <w:overflowPunct w:val="0"/>
      <w:autoSpaceDE w:val="0"/>
      <w:autoSpaceDN w:val="0"/>
      <w:adjustRightInd w:val="0"/>
      <w:textAlignment w:val="baseline"/>
      <w:outlineLvl w:val="3"/>
    </w:pPr>
    <w:rPr>
      <w:rFonts w:ascii="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6BA2"/>
    <w:rPr>
      <w:rFonts w:ascii="Courier New" w:hAnsi="Courier New" w:cs="Courier New"/>
      <w:snapToGrid w:val="0"/>
      <w:sz w:val="24"/>
      <w:szCs w:val="24"/>
    </w:rPr>
  </w:style>
  <w:style w:type="character" w:customStyle="1" w:styleId="Heading2Char">
    <w:name w:val="Heading 2 Char"/>
    <w:basedOn w:val="DefaultParagraphFont"/>
    <w:link w:val="Heading2"/>
    <w:uiPriority w:val="99"/>
    <w:locked/>
    <w:rsid w:val="00D56BA2"/>
    <w:rPr>
      <w:rFonts w:ascii="Times New Roman" w:hAnsi="Times New Roman" w:cs="Times New Roman"/>
      <w:b/>
      <w:bCs/>
      <w:snapToGrid w:val="0"/>
      <w:sz w:val="28"/>
      <w:szCs w:val="28"/>
    </w:rPr>
  </w:style>
  <w:style w:type="character" w:customStyle="1" w:styleId="Heading3Char">
    <w:name w:val="Heading 3 Char"/>
    <w:basedOn w:val="DefaultParagraphFont"/>
    <w:link w:val="Heading3"/>
    <w:uiPriority w:val="99"/>
    <w:locked/>
    <w:rsid w:val="00D56BA2"/>
    <w:rPr>
      <w:rFonts w:ascii="Times New Roman" w:hAnsi="Times New Roman" w:cs="Times New Roman"/>
      <w:b/>
      <w:bCs/>
      <w:i/>
      <w:iCs/>
      <w:snapToGrid w:val="0"/>
      <w:sz w:val="20"/>
      <w:szCs w:val="20"/>
    </w:rPr>
  </w:style>
  <w:style w:type="character" w:customStyle="1" w:styleId="Heading4Char">
    <w:name w:val="Heading 4 Char"/>
    <w:basedOn w:val="DefaultParagraphFont"/>
    <w:link w:val="Heading4"/>
    <w:uiPriority w:val="99"/>
    <w:locked/>
    <w:rsid w:val="00D56BA2"/>
    <w:rPr>
      <w:rFonts w:ascii="Times New Roman" w:hAnsi="Times New Roman" w:cs="Times New Roman"/>
      <w:snapToGrid w:val="0"/>
      <w:sz w:val="20"/>
      <w:szCs w:val="20"/>
      <w:u w:val="single"/>
    </w:rPr>
  </w:style>
  <w:style w:type="paragraph" w:styleId="EndnoteText">
    <w:name w:val="endnote text"/>
    <w:basedOn w:val="Normal"/>
    <w:link w:val="EndnoteTextChar"/>
    <w:uiPriority w:val="99"/>
    <w:semiHidden/>
    <w:rsid w:val="00D56BA2"/>
    <w:rPr>
      <w:sz w:val="24"/>
      <w:szCs w:val="24"/>
    </w:rPr>
  </w:style>
  <w:style w:type="character" w:customStyle="1" w:styleId="EndnoteTextChar">
    <w:name w:val="Endnote Text Char"/>
    <w:basedOn w:val="DefaultParagraphFont"/>
    <w:link w:val="EndnoteText"/>
    <w:uiPriority w:val="99"/>
    <w:semiHidden/>
    <w:locked/>
    <w:rsid w:val="00D56BA2"/>
    <w:rPr>
      <w:rFonts w:ascii="Courier New" w:hAnsi="Courier New" w:cs="Courier New"/>
      <w:snapToGrid w:val="0"/>
      <w:sz w:val="24"/>
      <w:szCs w:val="24"/>
    </w:rPr>
  </w:style>
  <w:style w:type="character" w:styleId="EndnoteReference">
    <w:name w:val="endnote reference"/>
    <w:basedOn w:val="DefaultParagraphFont"/>
    <w:uiPriority w:val="99"/>
    <w:semiHidden/>
    <w:rsid w:val="00D56BA2"/>
    <w:rPr>
      <w:rFonts w:cs="Times New Roman"/>
      <w:vertAlign w:val="superscript"/>
    </w:rPr>
  </w:style>
  <w:style w:type="paragraph" w:styleId="FootnoteText">
    <w:name w:val="footnote text"/>
    <w:basedOn w:val="Normal"/>
    <w:link w:val="FootnoteTextChar"/>
    <w:uiPriority w:val="99"/>
    <w:semiHidden/>
    <w:rsid w:val="00D56BA2"/>
    <w:rPr>
      <w:sz w:val="24"/>
      <w:szCs w:val="24"/>
    </w:rPr>
  </w:style>
  <w:style w:type="character" w:customStyle="1" w:styleId="FootnoteTextChar">
    <w:name w:val="Footnote Text Char"/>
    <w:basedOn w:val="DefaultParagraphFont"/>
    <w:link w:val="FootnoteText"/>
    <w:uiPriority w:val="99"/>
    <w:semiHidden/>
    <w:locked/>
    <w:rsid w:val="00D56BA2"/>
    <w:rPr>
      <w:rFonts w:ascii="Courier New" w:hAnsi="Courier New" w:cs="Courier New"/>
      <w:snapToGrid w:val="0"/>
      <w:sz w:val="24"/>
      <w:szCs w:val="24"/>
    </w:rPr>
  </w:style>
  <w:style w:type="character" w:styleId="FootnoteReference">
    <w:name w:val="footnote reference"/>
    <w:basedOn w:val="DefaultParagraphFont"/>
    <w:uiPriority w:val="99"/>
    <w:semiHidden/>
    <w:rsid w:val="00D56BA2"/>
    <w:rPr>
      <w:rFonts w:cs="Times New Roman"/>
      <w:vertAlign w:val="superscript"/>
    </w:rPr>
  </w:style>
  <w:style w:type="character" w:customStyle="1" w:styleId="Unnamed1">
    <w:name w:val="Unnamed 1"/>
    <w:basedOn w:val="DefaultParagraphFont"/>
    <w:uiPriority w:val="99"/>
    <w:rsid w:val="00D56BA2"/>
    <w:rPr>
      <w:rFonts w:ascii="Courier New" w:hAnsi="Courier New" w:cs="Times New Roman"/>
      <w:sz w:val="20"/>
      <w:szCs w:val="20"/>
      <w:lang w:val="en-US"/>
    </w:rPr>
  </w:style>
  <w:style w:type="character" w:customStyle="1" w:styleId="Document8">
    <w:name w:val="Document 8"/>
    <w:basedOn w:val="DefaultParagraphFont"/>
    <w:uiPriority w:val="99"/>
    <w:rsid w:val="00D56BA2"/>
    <w:rPr>
      <w:rFonts w:cs="Times New Roman"/>
    </w:rPr>
  </w:style>
  <w:style w:type="character" w:customStyle="1" w:styleId="Document4">
    <w:name w:val="Document 4"/>
    <w:basedOn w:val="DefaultParagraphFont"/>
    <w:uiPriority w:val="99"/>
    <w:rsid w:val="00D56BA2"/>
    <w:rPr>
      <w:rFonts w:cs="Times New Roman"/>
      <w:b/>
      <w:bCs/>
      <w:i/>
      <w:iCs/>
      <w:sz w:val="20"/>
      <w:szCs w:val="20"/>
    </w:rPr>
  </w:style>
  <w:style w:type="character" w:customStyle="1" w:styleId="Document6">
    <w:name w:val="Document 6"/>
    <w:basedOn w:val="DefaultParagraphFont"/>
    <w:uiPriority w:val="99"/>
    <w:rsid w:val="00D56BA2"/>
    <w:rPr>
      <w:rFonts w:cs="Times New Roman"/>
    </w:rPr>
  </w:style>
  <w:style w:type="character" w:customStyle="1" w:styleId="Document5">
    <w:name w:val="Document 5"/>
    <w:basedOn w:val="DefaultParagraphFont"/>
    <w:uiPriority w:val="99"/>
    <w:rsid w:val="00D56BA2"/>
    <w:rPr>
      <w:rFonts w:cs="Times New Roman"/>
    </w:rPr>
  </w:style>
  <w:style w:type="character" w:customStyle="1" w:styleId="Document2">
    <w:name w:val="Document 2"/>
    <w:basedOn w:val="DefaultParagraphFont"/>
    <w:uiPriority w:val="99"/>
    <w:rsid w:val="00D56BA2"/>
    <w:rPr>
      <w:rFonts w:ascii="Courier New" w:hAnsi="Courier New" w:cs="Times New Roman"/>
      <w:sz w:val="20"/>
      <w:szCs w:val="20"/>
      <w:lang w:val="en-US"/>
    </w:rPr>
  </w:style>
  <w:style w:type="character" w:customStyle="1" w:styleId="Document7">
    <w:name w:val="Document 7"/>
    <w:basedOn w:val="DefaultParagraphFont"/>
    <w:uiPriority w:val="99"/>
    <w:rsid w:val="00D56BA2"/>
    <w:rPr>
      <w:rFonts w:cs="Times New Roman"/>
    </w:rPr>
  </w:style>
  <w:style w:type="character" w:customStyle="1" w:styleId="Bibliogrphy">
    <w:name w:val="Bibliogrphy"/>
    <w:basedOn w:val="DefaultParagraphFont"/>
    <w:uiPriority w:val="99"/>
    <w:rsid w:val="00D56BA2"/>
    <w:rPr>
      <w:rFonts w:cs="Times New Roman"/>
    </w:rPr>
  </w:style>
  <w:style w:type="character" w:customStyle="1" w:styleId="RightPar1">
    <w:name w:val="Right Par 1"/>
    <w:basedOn w:val="DefaultParagraphFont"/>
    <w:uiPriority w:val="99"/>
    <w:rsid w:val="00D56BA2"/>
    <w:rPr>
      <w:rFonts w:cs="Times New Roman"/>
    </w:rPr>
  </w:style>
  <w:style w:type="character" w:customStyle="1" w:styleId="RightPar2">
    <w:name w:val="Right Par 2"/>
    <w:basedOn w:val="DefaultParagraphFont"/>
    <w:uiPriority w:val="99"/>
    <w:rsid w:val="00D56BA2"/>
    <w:rPr>
      <w:rFonts w:cs="Times New Roman"/>
    </w:rPr>
  </w:style>
  <w:style w:type="character" w:customStyle="1" w:styleId="Document3">
    <w:name w:val="Document 3"/>
    <w:basedOn w:val="DefaultParagraphFont"/>
    <w:uiPriority w:val="99"/>
    <w:rsid w:val="00D56BA2"/>
    <w:rPr>
      <w:rFonts w:ascii="Courier New" w:hAnsi="Courier New" w:cs="Times New Roman"/>
      <w:sz w:val="20"/>
      <w:szCs w:val="20"/>
      <w:lang w:val="en-US"/>
    </w:rPr>
  </w:style>
  <w:style w:type="character" w:customStyle="1" w:styleId="RightPar3">
    <w:name w:val="Right Par 3"/>
    <w:basedOn w:val="DefaultParagraphFont"/>
    <w:uiPriority w:val="99"/>
    <w:rsid w:val="00D56BA2"/>
    <w:rPr>
      <w:rFonts w:cs="Times New Roman"/>
    </w:rPr>
  </w:style>
  <w:style w:type="character" w:customStyle="1" w:styleId="RightPar4">
    <w:name w:val="Right Par 4"/>
    <w:basedOn w:val="DefaultParagraphFont"/>
    <w:uiPriority w:val="99"/>
    <w:rsid w:val="00D56BA2"/>
    <w:rPr>
      <w:rFonts w:cs="Times New Roman"/>
    </w:rPr>
  </w:style>
  <w:style w:type="character" w:customStyle="1" w:styleId="RightPar5">
    <w:name w:val="Right Par 5"/>
    <w:basedOn w:val="DefaultParagraphFont"/>
    <w:uiPriority w:val="99"/>
    <w:rsid w:val="00D56BA2"/>
    <w:rPr>
      <w:rFonts w:cs="Times New Roman"/>
    </w:rPr>
  </w:style>
  <w:style w:type="character" w:customStyle="1" w:styleId="RightPar6">
    <w:name w:val="Right Par 6"/>
    <w:basedOn w:val="DefaultParagraphFont"/>
    <w:uiPriority w:val="99"/>
    <w:rsid w:val="00D56BA2"/>
    <w:rPr>
      <w:rFonts w:cs="Times New Roman"/>
    </w:rPr>
  </w:style>
  <w:style w:type="character" w:customStyle="1" w:styleId="RightPar7">
    <w:name w:val="Right Par 7"/>
    <w:basedOn w:val="DefaultParagraphFont"/>
    <w:uiPriority w:val="99"/>
    <w:rsid w:val="00D56BA2"/>
    <w:rPr>
      <w:rFonts w:cs="Times New Roman"/>
    </w:rPr>
  </w:style>
  <w:style w:type="character" w:customStyle="1" w:styleId="RightPar8">
    <w:name w:val="Right Par 8"/>
    <w:basedOn w:val="DefaultParagraphFont"/>
    <w:uiPriority w:val="99"/>
    <w:rsid w:val="00D56BA2"/>
    <w:rPr>
      <w:rFonts w:cs="Times New Roman"/>
    </w:rPr>
  </w:style>
  <w:style w:type="paragraph" w:customStyle="1" w:styleId="Document1">
    <w:name w:val="Document 1"/>
    <w:uiPriority w:val="99"/>
    <w:rsid w:val="00D56BA2"/>
    <w:pPr>
      <w:keepNext/>
      <w:keepLines/>
      <w:widowControl w:val="0"/>
      <w:tabs>
        <w:tab w:val="left" w:pos="-720"/>
      </w:tabs>
      <w:suppressAutoHyphens/>
    </w:pPr>
    <w:rPr>
      <w:rFonts w:ascii="Courier New" w:eastAsia="Times New Roman" w:hAnsi="Courier New" w:cs="Courier New"/>
      <w:sz w:val="20"/>
      <w:szCs w:val="20"/>
    </w:rPr>
  </w:style>
  <w:style w:type="character" w:customStyle="1" w:styleId="DocInit">
    <w:name w:val="Doc Init"/>
    <w:basedOn w:val="DefaultParagraphFont"/>
    <w:uiPriority w:val="99"/>
    <w:rsid w:val="00D56BA2"/>
    <w:rPr>
      <w:rFonts w:cs="Times New Roman"/>
    </w:rPr>
  </w:style>
  <w:style w:type="character" w:customStyle="1" w:styleId="TechInit">
    <w:name w:val="Tech Init"/>
    <w:basedOn w:val="DefaultParagraphFont"/>
    <w:uiPriority w:val="99"/>
    <w:rsid w:val="00D56BA2"/>
    <w:rPr>
      <w:rFonts w:ascii="Courier New" w:hAnsi="Courier New" w:cs="Times New Roman"/>
      <w:sz w:val="20"/>
      <w:szCs w:val="20"/>
      <w:lang w:val="en-US"/>
    </w:rPr>
  </w:style>
  <w:style w:type="character" w:customStyle="1" w:styleId="Technical5">
    <w:name w:val="Technical 5"/>
    <w:basedOn w:val="DefaultParagraphFont"/>
    <w:uiPriority w:val="99"/>
    <w:rsid w:val="00D56BA2"/>
    <w:rPr>
      <w:rFonts w:cs="Times New Roman"/>
    </w:rPr>
  </w:style>
  <w:style w:type="character" w:customStyle="1" w:styleId="Technical6">
    <w:name w:val="Technical 6"/>
    <w:basedOn w:val="DefaultParagraphFont"/>
    <w:uiPriority w:val="99"/>
    <w:rsid w:val="00D56BA2"/>
    <w:rPr>
      <w:rFonts w:cs="Times New Roman"/>
    </w:rPr>
  </w:style>
  <w:style w:type="character" w:customStyle="1" w:styleId="Technical2">
    <w:name w:val="Technical 2"/>
    <w:basedOn w:val="DefaultParagraphFont"/>
    <w:uiPriority w:val="99"/>
    <w:rsid w:val="00D56BA2"/>
    <w:rPr>
      <w:rFonts w:ascii="Courier New" w:hAnsi="Courier New" w:cs="Times New Roman"/>
      <w:sz w:val="20"/>
      <w:szCs w:val="20"/>
      <w:lang w:val="en-US"/>
    </w:rPr>
  </w:style>
  <w:style w:type="character" w:customStyle="1" w:styleId="Technical3">
    <w:name w:val="Technical 3"/>
    <w:basedOn w:val="DefaultParagraphFont"/>
    <w:uiPriority w:val="99"/>
    <w:rsid w:val="00D56BA2"/>
    <w:rPr>
      <w:rFonts w:ascii="Courier New" w:hAnsi="Courier New" w:cs="Times New Roman"/>
      <w:sz w:val="20"/>
      <w:szCs w:val="20"/>
      <w:lang w:val="en-US"/>
    </w:rPr>
  </w:style>
  <w:style w:type="character" w:customStyle="1" w:styleId="Technical4">
    <w:name w:val="Technical 4"/>
    <w:basedOn w:val="DefaultParagraphFont"/>
    <w:uiPriority w:val="99"/>
    <w:rsid w:val="00D56BA2"/>
    <w:rPr>
      <w:rFonts w:cs="Times New Roman"/>
    </w:rPr>
  </w:style>
  <w:style w:type="character" w:customStyle="1" w:styleId="Technical1">
    <w:name w:val="Technical 1"/>
    <w:basedOn w:val="DefaultParagraphFont"/>
    <w:uiPriority w:val="99"/>
    <w:rsid w:val="00D56BA2"/>
    <w:rPr>
      <w:rFonts w:ascii="Courier New" w:hAnsi="Courier New" w:cs="Times New Roman"/>
      <w:sz w:val="20"/>
      <w:szCs w:val="20"/>
      <w:lang w:val="en-US"/>
    </w:rPr>
  </w:style>
  <w:style w:type="character" w:customStyle="1" w:styleId="Technical7">
    <w:name w:val="Technical 7"/>
    <w:basedOn w:val="DefaultParagraphFont"/>
    <w:uiPriority w:val="99"/>
    <w:rsid w:val="00D56BA2"/>
    <w:rPr>
      <w:rFonts w:cs="Times New Roman"/>
    </w:rPr>
  </w:style>
  <w:style w:type="character" w:customStyle="1" w:styleId="Technical8">
    <w:name w:val="Technical 8"/>
    <w:basedOn w:val="DefaultParagraphFont"/>
    <w:uiPriority w:val="99"/>
    <w:rsid w:val="00D56BA2"/>
    <w:rPr>
      <w:rFonts w:cs="Times New Roman"/>
    </w:rPr>
  </w:style>
  <w:style w:type="paragraph" w:styleId="TOC1">
    <w:name w:val="toc 1"/>
    <w:basedOn w:val="Normal"/>
    <w:next w:val="Normal"/>
    <w:autoRedefine/>
    <w:uiPriority w:val="99"/>
    <w:semiHidden/>
    <w:rsid w:val="00D56BA2"/>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D56BA2"/>
    <w:pPr>
      <w:tabs>
        <w:tab w:val="right" w:leader="dot" w:pos="9360"/>
      </w:tabs>
      <w:suppressAutoHyphens/>
      <w:ind w:left="1440" w:right="720" w:hanging="720"/>
    </w:pPr>
  </w:style>
  <w:style w:type="paragraph" w:styleId="TOC3">
    <w:name w:val="toc 3"/>
    <w:basedOn w:val="Normal"/>
    <w:next w:val="Normal"/>
    <w:autoRedefine/>
    <w:uiPriority w:val="99"/>
    <w:semiHidden/>
    <w:rsid w:val="00D56BA2"/>
    <w:pPr>
      <w:tabs>
        <w:tab w:val="right" w:leader="dot" w:pos="9360"/>
      </w:tabs>
      <w:suppressAutoHyphens/>
      <w:ind w:left="2160" w:right="720" w:hanging="720"/>
    </w:pPr>
  </w:style>
  <w:style w:type="paragraph" w:styleId="TOC4">
    <w:name w:val="toc 4"/>
    <w:basedOn w:val="Normal"/>
    <w:next w:val="Normal"/>
    <w:autoRedefine/>
    <w:uiPriority w:val="99"/>
    <w:semiHidden/>
    <w:rsid w:val="00D56BA2"/>
    <w:pPr>
      <w:tabs>
        <w:tab w:val="right" w:leader="dot" w:pos="9360"/>
      </w:tabs>
      <w:suppressAutoHyphens/>
      <w:ind w:left="2880" w:right="720" w:hanging="720"/>
    </w:pPr>
  </w:style>
  <w:style w:type="paragraph" w:styleId="TOC5">
    <w:name w:val="toc 5"/>
    <w:basedOn w:val="Normal"/>
    <w:next w:val="Normal"/>
    <w:autoRedefine/>
    <w:uiPriority w:val="99"/>
    <w:semiHidden/>
    <w:rsid w:val="00D56BA2"/>
    <w:pPr>
      <w:tabs>
        <w:tab w:val="right" w:leader="dot" w:pos="9360"/>
      </w:tabs>
      <w:suppressAutoHyphens/>
      <w:ind w:left="3600" w:right="720" w:hanging="720"/>
    </w:pPr>
  </w:style>
  <w:style w:type="paragraph" w:styleId="TOC6">
    <w:name w:val="toc 6"/>
    <w:basedOn w:val="Normal"/>
    <w:next w:val="Normal"/>
    <w:autoRedefine/>
    <w:uiPriority w:val="99"/>
    <w:semiHidden/>
    <w:rsid w:val="00D56BA2"/>
    <w:pPr>
      <w:tabs>
        <w:tab w:val="right" w:pos="9360"/>
      </w:tabs>
      <w:suppressAutoHyphens/>
      <w:ind w:left="720" w:hanging="720"/>
    </w:pPr>
  </w:style>
  <w:style w:type="paragraph" w:styleId="TOC7">
    <w:name w:val="toc 7"/>
    <w:basedOn w:val="Normal"/>
    <w:next w:val="Normal"/>
    <w:autoRedefine/>
    <w:uiPriority w:val="99"/>
    <w:semiHidden/>
    <w:rsid w:val="00D56BA2"/>
    <w:pPr>
      <w:suppressAutoHyphens/>
      <w:ind w:left="720" w:hanging="720"/>
    </w:pPr>
  </w:style>
  <w:style w:type="paragraph" w:styleId="TOC8">
    <w:name w:val="toc 8"/>
    <w:basedOn w:val="Normal"/>
    <w:next w:val="Normal"/>
    <w:autoRedefine/>
    <w:uiPriority w:val="99"/>
    <w:semiHidden/>
    <w:rsid w:val="00D56BA2"/>
    <w:pPr>
      <w:tabs>
        <w:tab w:val="right" w:pos="9360"/>
      </w:tabs>
      <w:suppressAutoHyphens/>
      <w:ind w:left="720" w:hanging="720"/>
    </w:pPr>
  </w:style>
  <w:style w:type="paragraph" w:styleId="TOC9">
    <w:name w:val="toc 9"/>
    <w:basedOn w:val="Normal"/>
    <w:next w:val="Normal"/>
    <w:autoRedefine/>
    <w:uiPriority w:val="99"/>
    <w:semiHidden/>
    <w:rsid w:val="00D56BA2"/>
    <w:pPr>
      <w:tabs>
        <w:tab w:val="right" w:leader="dot" w:pos="9360"/>
      </w:tabs>
      <w:suppressAutoHyphens/>
      <w:ind w:left="720" w:hanging="720"/>
    </w:pPr>
  </w:style>
  <w:style w:type="paragraph" w:styleId="Index1">
    <w:name w:val="index 1"/>
    <w:basedOn w:val="Normal"/>
    <w:next w:val="Normal"/>
    <w:autoRedefine/>
    <w:uiPriority w:val="99"/>
    <w:semiHidden/>
    <w:rsid w:val="00D56BA2"/>
    <w:pPr>
      <w:tabs>
        <w:tab w:val="right" w:leader="dot" w:pos="9360"/>
      </w:tabs>
      <w:suppressAutoHyphens/>
      <w:ind w:left="1440" w:right="720" w:hanging="1440"/>
    </w:pPr>
  </w:style>
  <w:style w:type="paragraph" w:styleId="Index2">
    <w:name w:val="index 2"/>
    <w:basedOn w:val="Normal"/>
    <w:next w:val="Normal"/>
    <w:autoRedefine/>
    <w:uiPriority w:val="99"/>
    <w:semiHidden/>
    <w:rsid w:val="00D56BA2"/>
    <w:pPr>
      <w:tabs>
        <w:tab w:val="right" w:leader="dot" w:pos="9360"/>
      </w:tabs>
      <w:suppressAutoHyphens/>
      <w:ind w:left="1440" w:right="720" w:hanging="720"/>
    </w:pPr>
  </w:style>
  <w:style w:type="paragraph" w:styleId="TOAHeading">
    <w:name w:val="toa heading"/>
    <w:basedOn w:val="Normal"/>
    <w:next w:val="Normal"/>
    <w:uiPriority w:val="99"/>
    <w:semiHidden/>
    <w:rsid w:val="00D56BA2"/>
    <w:pPr>
      <w:tabs>
        <w:tab w:val="right" w:pos="9360"/>
      </w:tabs>
      <w:suppressAutoHyphens/>
    </w:pPr>
  </w:style>
  <w:style w:type="paragraph" w:styleId="Caption">
    <w:name w:val="caption"/>
    <w:basedOn w:val="Normal"/>
    <w:next w:val="Normal"/>
    <w:uiPriority w:val="99"/>
    <w:qFormat/>
    <w:rsid w:val="00D56BA2"/>
    <w:rPr>
      <w:sz w:val="24"/>
      <w:szCs w:val="24"/>
    </w:rPr>
  </w:style>
  <w:style w:type="character" w:customStyle="1" w:styleId="EquationCaption">
    <w:name w:val="_Equation Caption"/>
    <w:uiPriority w:val="99"/>
    <w:rsid w:val="00D56BA2"/>
  </w:style>
  <w:style w:type="character" w:styleId="Hyperlink">
    <w:name w:val="Hyperlink"/>
    <w:basedOn w:val="DefaultParagraphFont"/>
    <w:uiPriority w:val="99"/>
    <w:rsid w:val="00D56BA2"/>
    <w:rPr>
      <w:rFonts w:cs="Times New Roman"/>
      <w:color w:val="0000FF"/>
      <w:u w:val="single"/>
    </w:rPr>
  </w:style>
  <w:style w:type="character" w:styleId="FollowedHyperlink">
    <w:name w:val="FollowedHyperlink"/>
    <w:basedOn w:val="DefaultParagraphFont"/>
    <w:uiPriority w:val="99"/>
    <w:rsid w:val="00D56BA2"/>
    <w:rPr>
      <w:rFonts w:cs="Times New Roman"/>
      <w:color w:val="800080"/>
      <w:u w:val="single"/>
    </w:rPr>
  </w:style>
  <w:style w:type="paragraph" w:styleId="BodyText3">
    <w:name w:val="Body Text 3"/>
    <w:basedOn w:val="Normal"/>
    <w:link w:val="BodyText3Char"/>
    <w:uiPriority w:val="99"/>
    <w:rsid w:val="00D56BA2"/>
    <w:pPr>
      <w:widowControl/>
    </w:pPr>
    <w:rPr>
      <w:rFonts w:ascii="Times New Roman" w:hAnsi="Times New Roman" w:cs="Times New Roman"/>
      <w:sz w:val="22"/>
      <w:szCs w:val="22"/>
    </w:rPr>
  </w:style>
  <w:style w:type="character" w:customStyle="1" w:styleId="BodyText3Char">
    <w:name w:val="Body Text 3 Char"/>
    <w:basedOn w:val="DefaultParagraphFont"/>
    <w:link w:val="BodyText3"/>
    <w:uiPriority w:val="99"/>
    <w:locked/>
    <w:rsid w:val="00D56BA2"/>
    <w:rPr>
      <w:rFonts w:ascii="Times New Roman" w:hAnsi="Times New Roman" w:cs="Times New Roman"/>
    </w:rPr>
  </w:style>
  <w:style w:type="paragraph" w:styleId="BodyText">
    <w:name w:val="Body Text"/>
    <w:basedOn w:val="Normal"/>
    <w:link w:val="BodyTextChar"/>
    <w:uiPriority w:val="99"/>
    <w:rsid w:val="00D56BA2"/>
    <w:pPr>
      <w:spacing w:after="120"/>
    </w:pPr>
  </w:style>
  <w:style w:type="character" w:customStyle="1" w:styleId="BodyTextChar">
    <w:name w:val="Body Text Char"/>
    <w:basedOn w:val="DefaultParagraphFont"/>
    <w:link w:val="BodyText"/>
    <w:uiPriority w:val="99"/>
    <w:locked/>
    <w:rsid w:val="00D56BA2"/>
    <w:rPr>
      <w:rFonts w:ascii="Courier New" w:hAnsi="Courier New" w:cs="Courier New"/>
      <w:snapToGrid w:val="0"/>
      <w:sz w:val="20"/>
      <w:szCs w:val="20"/>
    </w:rPr>
  </w:style>
  <w:style w:type="paragraph" w:styleId="BodyText2">
    <w:name w:val="Body Text 2"/>
    <w:basedOn w:val="Normal"/>
    <w:link w:val="BodyText2Char"/>
    <w:uiPriority w:val="99"/>
    <w:rsid w:val="00D56BA2"/>
    <w:pPr>
      <w:spacing w:after="120" w:line="480" w:lineRule="auto"/>
    </w:pPr>
  </w:style>
  <w:style w:type="character" w:customStyle="1" w:styleId="BodyText2Char">
    <w:name w:val="Body Text 2 Char"/>
    <w:basedOn w:val="DefaultParagraphFont"/>
    <w:link w:val="BodyText2"/>
    <w:uiPriority w:val="99"/>
    <w:locked/>
    <w:rsid w:val="00D56BA2"/>
    <w:rPr>
      <w:rFonts w:ascii="Courier New" w:hAnsi="Courier New" w:cs="Courier New"/>
      <w:snapToGrid w:val="0"/>
      <w:sz w:val="20"/>
      <w:szCs w:val="20"/>
    </w:rPr>
  </w:style>
  <w:style w:type="paragraph" w:styleId="BalloonText">
    <w:name w:val="Balloon Text"/>
    <w:basedOn w:val="Normal"/>
    <w:link w:val="BalloonTextChar"/>
    <w:uiPriority w:val="99"/>
    <w:semiHidden/>
    <w:rsid w:val="00D56B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6BA2"/>
    <w:rPr>
      <w:rFonts w:ascii="Tahoma" w:hAnsi="Tahoma" w:cs="Tahoma"/>
      <w:snapToGrid w:val="0"/>
      <w:sz w:val="16"/>
      <w:szCs w:val="16"/>
    </w:rPr>
  </w:style>
  <w:style w:type="paragraph" w:styleId="Title">
    <w:name w:val="Title"/>
    <w:basedOn w:val="Normal"/>
    <w:link w:val="TitleChar"/>
    <w:uiPriority w:val="99"/>
    <w:qFormat/>
    <w:rsid w:val="00D56BA2"/>
    <w:pPr>
      <w:widowControl/>
      <w:tabs>
        <w:tab w:val="left" w:pos="-720"/>
        <w:tab w:val="center" w:pos="5400"/>
      </w:tabs>
      <w:suppressAutoHyphens/>
      <w:ind w:left="1440" w:right="1440" w:hanging="1440"/>
      <w:jc w:val="center"/>
    </w:pPr>
    <w:rPr>
      <w:rFonts w:ascii="CG Times" w:hAnsi="CG Times" w:cs="Times New Roman"/>
      <w:b/>
      <w:bCs/>
      <w:sz w:val="22"/>
      <w:szCs w:val="22"/>
    </w:rPr>
  </w:style>
  <w:style w:type="character" w:customStyle="1" w:styleId="TitleChar">
    <w:name w:val="Title Char"/>
    <w:basedOn w:val="DefaultParagraphFont"/>
    <w:link w:val="Title"/>
    <w:uiPriority w:val="99"/>
    <w:locked/>
    <w:rsid w:val="00D56BA2"/>
    <w:rPr>
      <w:rFonts w:ascii="CG Times" w:hAnsi="CG Times" w:cs="Times New Roman"/>
      <w:b/>
      <w:bCs/>
    </w:rPr>
  </w:style>
  <w:style w:type="paragraph" w:styleId="BodyTextIndent">
    <w:name w:val="Body Text Indent"/>
    <w:basedOn w:val="Normal"/>
    <w:link w:val="BodyTextIndentChar"/>
    <w:uiPriority w:val="99"/>
    <w:rsid w:val="00D56BA2"/>
    <w:pPr>
      <w:ind w:firstLine="1440"/>
    </w:pPr>
    <w:rPr>
      <w:rFonts w:ascii="Times New Roman" w:hAnsi="Times New Roman" w:cs="Times New Roman"/>
    </w:rPr>
  </w:style>
  <w:style w:type="character" w:customStyle="1" w:styleId="BodyTextIndentChar">
    <w:name w:val="Body Text Indent Char"/>
    <w:basedOn w:val="DefaultParagraphFont"/>
    <w:link w:val="BodyTextIndent"/>
    <w:uiPriority w:val="99"/>
    <w:locked/>
    <w:rsid w:val="00D56BA2"/>
    <w:rPr>
      <w:rFonts w:ascii="Times New Roman" w:hAnsi="Times New Roman" w:cs="Times New Roman"/>
      <w:snapToGrid w:val="0"/>
      <w:sz w:val="20"/>
      <w:szCs w:val="20"/>
    </w:rPr>
  </w:style>
  <w:style w:type="paragraph" w:styleId="BodyTextIndent2">
    <w:name w:val="Body Text Indent 2"/>
    <w:basedOn w:val="Normal"/>
    <w:link w:val="BodyTextIndent2Char"/>
    <w:uiPriority w:val="99"/>
    <w:rsid w:val="00D56BA2"/>
    <w:pPr>
      <w:ind w:firstLine="720"/>
    </w:pPr>
    <w:rPr>
      <w:rFonts w:ascii="Times New Roman" w:hAnsi="Times New Roman" w:cs="Times New Roman"/>
    </w:rPr>
  </w:style>
  <w:style w:type="character" w:customStyle="1" w:styleId="BodyTextIndent2Char">
    <w:name w:val="Body Text Indent 2 Char"/>
    <w:basedOn w:val="DefaultParagraphFont"/>
    <w:link w:val="BodyTextIndent2"/>
    <w:uiPriority w:val="99"/>
    <w:locked/>
    <w:rsid w:val="00D56BA2"/>
    <w:rPr>
      <w:rFonts w:ascii="Times New Roman" w:hAnsi="Times New Roman" w:cs="Times New Roman"/>
      <w:snapToGrid w:val="0"/>
      <w:sz w:val="20"/>
      <w:szCs w:val="20"/>
    </w:rPr>
  </w:style>
  <w:style w:type="paragraph" w:styleId="Footer">
    <w:name w:val="footer"/>
    <w:basedOn w:val="Normal"/>
    <w:link w:val="FooterChar"/>
    <w:uiPriority w:val="99"/>
    <w:rsid w:val="00D56BA2"/>
    <w:pPr>
      <w:tabs>
        <w:tab w:val="center" w:pos="4320"/>
        <w:tab w:val="right" w:pos="8640"/>
      </w:tabs>
    </w:pPr>
  </w:style>
  <w:style w:type="character" w:customStyle="1" w:styleId="FooterChar">
    <w:name w:val="Footer Char"/>
    <w:basedOn w:val="DefaultParagraphFont"/>
    <w:link w:val="Footer"/>
    <w:uiPriority w:val="99"/>
    <w:locked/>
    <w:rsid w:val="00D56BA2"/>
    <w:rPr>
      <w:rFonts w:ascii="Courier New" w:hAnsi="Courier New" w:cs="Courier New"/>
      <w:snapToGrid w:val="0"/>
      <w:sz w:val="20"/>
      <w:szCs w:val="20"/>
    </w:rPr>
  </w:style>
  <w:style w:type="character" w:styleId="PageNumber">
    <w:name w:val="page number"/>
    <w:basedOn w:val="DefaultParagraphFont"/>
    <w:uiPriority w:val="99"/>
    <w:rsid w:val="00D56BA2"/>
    <w:rPr>
      <w:rFonts w:cs="Times New Roman"/>
    </w:rPr>
  </w:style>
  <w:style w:type="paragraph" w:styleId="BodyTextIndent3">
    <w:name w:val="Body Text Indent 3"/>
    <w:basedOn w:val="Normal"/>
    <w:link w:val="BodyTextIndent3Char"/>
    <w:uiPriority w:val="99"/>
    <w:rsid w:val="00D56BA2"/>
    <w:pPr>
      <w:ind w:left="720"/>
    </w:pPr>
    <w:rPr>
      <w:rFonts w:ascii="Times New Roman" w:hAnsi="Times New Roman"/>
    </w:rPr>
  </w:style>
  <w:style w:type="character" w:customStyle="1" w:styleId="BodyTextIndent3Char">
    <w:name w:val="Body Text Indent 3 Char"/>
    <w:basedOn w:val="DefaultParagraphFont"/>
    <w:link w:val="BodyTextIndent3"/>
    <w:uiPriority w:val="99"/>
    <w:locked/>
    <w:rsid w:val="00D56BA2"/>
    <w:rPr>
      <w:rFonts w:ascii="Times New Roman" w:hAnsi="Times New Roman" w:cs="Courier New"/>
      <w:snapToGrid w:val="0"/>
      <w:sz w:val="20"/>
      <w:szCs w:val="20"/>
    </w:rPr>
  </w:style>
  <w:style w:type="table" w:styleId="TableGrid">
    <w:name w:val="Table Grid"/>
    <w:basedOn w:val="TableNormal"/>
    <w:uiPriority w:val="99"/>
    <w:rsid w:val="00D56BA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D56BA2"/>
    <w:pPr>
      <w:tabs>
        <w:tab w:val="center" w:pos="4680"/>
        <w:tab w:val="right" w:pos="9360"/>
      </w:tabs>
    </w:pPr>
  </w:style>
  <w:style w:type="character" w:customStyle="1" w:styleId="HeaderChar">
    <w:name w:val="Header Char"/>
    <w:basedOn w:val="DefaultParagraphFont"/>
    <w:link w:val="Header"/>
    <w:uiPriority w:val="99"/>
    <w:semiHidden/>
    <w:locked/>
    <w:rsid w:val="00D56BA2"/>
    <w:rPr>
      <w:rFonts w:ascii="Courier New" w:hAnsi="Courier New" w:cs="Courier New"/>
      <w:snapToGrid w:val="0"/>
      <w:sz w:val="20"/>
      <w:szCs w:val="20"/>
    </w:rPr>
  </w:style>
  <w:style w:type="paragraph" w:styleId="ListParagraph">
    <w:name w:val="List Paragraph"/>
    <w:basedOn w:val="Normal"/>
    <w:uiPriority w:val="99"/>
    <w:qFormat/>
    <w:rsid w:val="00D56BA2"/>
    <w:pPr>
      <w:ind w:left="720"/>
      <w:contextualSpacing/>
    </w:pPr>
  </w:style>
  <w:style w:type="character" w:styleId="Emphasis">
    <w:name w:val="Emphasis"/>
    <w:basedOn w:val="DefaultParagraphFont"/>
    <w:uiPriority w:val="99"/>
    <w:qFormat/>
    <w:locked/>
    <w:rsid w:val="007B0733"/>
    <w:rPr>
      <w:rFonts w:cs="Times New Roman"/>
      <w:i/>
      <w:iCs/>
    </w:rPr>
  </w:style>
  <w:style w:type="character" w:customStyle="1" w:styleId="apple-style-span">
    <w:name w:val="apple-style-span"/>
    <w:basedOn w:val="DefaultParagraphFont"/>
    <w:uiPriority w:val="99"/>
    <w:rsid w:val="00B53C20"/>
    <w:rPr>
      <w:rFonts w:cs="Times New Roman"/>
    </w:rPr>
  </w:style>
  <w:style w:type="character" w:styleId="CommentReference">
    <w:name w:val="annotation reference"/>
    <w:basedOn w:val="DefaultParagraphFont"/>
    <w:uiPriority w:val="99"/>
    <w:semiHidden/>
    <w:locked/>
    <w:rsid w:val="003F5F96"/>
    <w:rPr>
      <w:rFonts w:cs="Times New Roman"/>
      <w:sz w:val="16"/>
      <w:szCs w:val="16"/>
    </w:rPr>
  </w:style>
  <w:style w:type="paragraph" w:styleId="CommentText">
    <w:name w:val="annotation text"/>
    <w:basedOn w:val="Normal"/>
    <w:link w:val="CommentTextChar"/>
    <w:uiPriority w:val="99"/>
    <w:semiHidden/>
    <w:locked/>
    <w:rsid w:val="003F5F96"/>
  </w:style>
  <w:style w:type="character" w:customStyle="1" w:styleId="CommentTextChar">
    <w:name w:val="Comment Text Char"/>
    <w:basedOn w:val="DefaultParagraphFont"/>
    <w:link w:val="CommentText"/>
    <w:uiPriority w:val="99"/>
    <w:semiHidden/>
    <w:locked/>
    <w:rsid w:val="003F5F96"/>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locked/>
    <w:rsid w:val="003F5F96"/>
    <w:rPr>
      <w:b/>
      <w:bCs/>
    </w:rPr>
  </w:style>
  <w:style w:type="character" w:customStyle="1" w:styleId="CommentSubjectChar">
    <w:name w:val="Comment Subject Char"/>
    <w:basedOn w:val="CommentTextChar"/>
    <w:link w:val="CommentSubject"/>
    <w:uiPriority w:val="99"/>
    <w:semiHidden/>
    <w:locked/>
    <w:rsid w:val="003F5F96"/>
    <w:rPr>
      <w:rFonts w:ascii="Courier New"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46134">
      <w:bodyDiv w:val="1"/>
      <w:marLeft w:val="0"/>
      <w:marRight w:val="0"/>
      <w:marTop w:val="0"/>
      <w:marBottom w:val="0"/>
      <w:divBdr>
        <w:top w:val="none" w:sz="0" w:space="0" w:color="auto"/>
        <w:left w:val="none" w:sz="0" w:space="0" w:color="auto"/>
        <w:bottom w:val="none" w:sz="0" w:space="0" w:color="auto"/>
        <w:right w:val="none" w:sz="0" w:space="0" w:color="auto"/>
      </w:divBdr>
    </w:div>
    <w:div w:id="14010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e.org/" TargetMode="External"/><Relationship Id="rId13" Type="http://schemas.openxmlformats.org/officeDocument/2006/relationships/hyperlink" Target="http://www.communicator-awards.com" TargetMode="External"/><Relationship Id="rId18" Type="http://schemas.openxmlformats.org/officeDocument/2006/relationships/hyperlink" Target="http://ir.library.oregonstate.edu/xmlui/bitstream/handle/1957/7132/SR%20no.%201037.pdf?sequence=1"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egisawards.com" TargetMode="External"/><Relationship Id="rId17" Type="http://schemas.openxmlformats.org/officeDocument/2006/relationships/hyperlink" Target="http://www.telly.com" TargetMode="External"/><Relationship Id="rId2" Type="http://schemas.openxmlformats.org/officeDocument/2006/relationships/numbering" Target="numbering.xml"/><Relationship Id="rId16" Type="http://schemas.openxmlformats.org/officeDocument/2006/relationships/hyperlink" Target="http://www.omniaward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rep.org" TargetMode="External"/><Relationship Id="rId5" Type="http://schemas.openxmlformats.org/officeDocument/2006/relationships/webSettings" Target="webSettings.xml"/><Relationship Id="rId15" Type="http://schemas.openxmlformats.org/officeDocument/2006/relationships/hyperlink" Target="http://www.horizoninteractiveawards.com" TargetMode="External"/><Relationship Id="rId23" Type="http://schemas.openxmlformats.org/officeDocument/2006/relationships/theme" Target="theme/theme1.xml"/><Relationship Id="rId10" Type="http://schemas.openxmlformats.org/officeDocument/2006/relationships/hyperlink" Target="http://aceweb.org/award/index.html" TargetMode="External"/><Relationship Id="rId19" Type="http://schemas.openxmlformats.org/officeDocument/2006/relationships/hyperlink" Target="http://foodfororegon.oregonstate.edu" TargetMode="External"/><Relationship Id="rId4" Type="http://schemas.openxmlformats.org/officeDocument/2006/relationships/settings" Target="settings.xml"/><Relationship Id="rId9" Type="http://schemas.openxmlformats.org/officeDocument/2006/relationships/hyperlink" Target="http://ir.library.oregonstate.edu/xmlui/bitstream/handle/1957/7132/SR%20no.%201037.pdf?sequence=1" TargetMode="External"/><Relationship Id="rId14" Type="http://schemas.openxmlformats.org/officeDocument/2006/relationships/hyperlink" Target="http://www.dvaward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579FE-5805-46B8-85A0-059D695D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12496</Words>
  <Characters>71231</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SUMMARY OF PROFESSIONAL ACCOMPLISHMENTS</vt:lpstr>
    </vt:vector>
  </TitlesOfParts>
  <Company/>
  <LinksUpToDate>false</LinksUpToDate>
  <CharactersWithSpaces>83560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PROFESSIONAL ACCOMPLISHMENTS</dc:title>
  <dc:subject/>
  <dc:creator>brewerlj</dc:creator>
  <cp:keywords/>
  <dc:description/>
  <cp:lastModifiedBy>Monk, Sara Fay</cp:lastModifiedBy>
  <cp:revision>2</cp:revision>
  <cp:lastPrinted>2012-07-27T20:40:00Z</cp:lastPrinted>
  <dcterms:created xsi:type="dcterms:W3CDTF">2018-03-15T18:34:00Z</dcterms:created>
  <dcterms:modified xsi:type="dcterms:W3CDTF">2018-03-15T18:34:00Z</dcterms:modified>
</cp:coreProperties>
</file>