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2F" w:rsidRPr="002541F3" w:rsidRDefault="00F43F2F">
      <w:pPr>
        <w:ind w:firstLine="8640"/>
        <w:rPr>
          <w:rFonts w:ascii="Arial" w:hAnsi="Arial" w:cs="Arial"/>
          <w:szCs w:val="24"/>
        </w:rPr>
      </w:pPr>
      <w:r w:rsidRPr="002541F3">
        <w:rPr>
          <w:rFonts w:ascii="Arial" w:hAnsi="Arial" w:cs="Arial"/>
          <w:szCs w:val="24"/>
        </w:rPr>
        <w:t xml:space="preserve"> </w:t>
      </w:r>
      <w:r w:rsidR="005C171B">
        <w:rPr>
          <w:rFonts w:ascii="Arial" w:hAnsi="Arial" w:cs="Arial"/>
          <w:szCs w:val="24"/>
        </w:rPr>
        <w:t>July,</w:t>
      </w:r>
      <w:r w:rsidR="00502DE6">
        <w:rPr>
          <w:rFonts w:ascii="Arial" w:hAnsi="Arial" w:cs="Arial"/>
          <w:szCs w:val="24"/>
        </w:rPr>
        <w:t xml:space="preserve"> </w:t>
      </w:r>
      <w:r w:rsidR="005C171B">
        <w:rPr>
          <w:rFonts w:ascii="Arial" w:hAnsi="Arial" w:cs="Arial"/>
          <w:szCs w:val="24"/>
        </w:rPr>
        <w:t>2013</w:t>
      </w:r>
    </w:p>
    <w:p w:rsidR="000F2BBB" w:rsidRDefault="00F43F2F">
      <w:pPr>
        <w:tabs>
          <w:tab w:val="center" w:pos="4920"/>
        </w:tabs>
        <w:rPr>
          <w:rFonts w:ascii="Arial" w:hAnsi="Arial" w:cs="Arial"/>
          <w:szCs w:val="24"/>
        </w:rPr>
      </w:pPr>
      <w:r w:rsidRPr="002541F3">
        <w:rPr>
          <w:rFonts w:ascii="Arial" w:hAnsi="Arial" w:cs="Arial"/>
          <w:szCs w:val="24"/>
        </w:rPr>
        <w:tab/>
      </w:r>
    </w:p>
    <w:p w:rsidR="000F2BBB" w:rsidRDefault="000F2BBB" w:rsidP="000F2BBB">
      <w:pPr>
        <w:tabs>
          <w:tab w:val="center" w:pos="4920"/>
        </w:tabs>
        <w:jc w:val="center"/>
        <w:rPr>
          <w:rFonts w:ascii="Arial" w:hAnsi="Arial" w:cs="Arial"/>
          <w:szCs w:val="24"/>
        </w:rPr>
      </w:pPr>
      <w:r>
        <w:rPr>
          <w:rFonts w:ascii="Arial" w:hAnsi="Arial" w:cs="Arial"/>
          <w:szCs w:val="24"/>
        </w:rPr>
        <w:t>LAND REQUEST FORM</w:t>
      </w:r>
    </w:p>
    <w:p w:rsidR="00F43F2F" w:rsidRPr="002541F3" w:rsidRDefault="000F2BBB" w:rsidP="000F2BBB">
      <w:pPr>
        <w:tabs>
          <w:tab w:val="center" w:pos="4920"/>
        </w:tabs>
        <w:jc w:val="center"/>
        <w:rPr>
          <w:rFonts w:ascii="Arial" w:hAnsi="Arial" w:cs="Arial"/>
          <w:szCs w:val="24"/>
        </w:rPr>
      </w:pPr>
      <w:r>
        <w:rPr>
          <w:rFonts w:ascii="Arial" w:hAnsi="Arial" w:cs="Arial"/>
          <w:szCs w:val="24"/>
        </w:rPr>
        <w:t>(</w:t>
      </w:r>
      <w:r w:rsidR="00F43F2F" w:rsidRPr="002541F3">
        <w:rPr>
          <w:rFonts w:ascii="Arial" w:hAnsi="Arial" w:cs="Arial"/>
          <w:szCs w:val="24"/>
        </w:rPr>
        <w:t>LAND-USE AGREEMENT AND FEE</w:t>
      </w:r>
      <w:r>
        <w:rPr>
          <w:rFonts w:ascii="Arial" w:hAnsi="Arial" w:cs="Arial"/>
          <w:szCs w:val="24"/>
        </w:rPr>
        <w:t>)</w:t>
      </w:r>
    </w:p>
    <w:p w:rsidR="00F43F2F" w:rsidRPr="002541F3" w:rsidRDefault="00F43F2F">
      <w:pPr>
        <w:tabs>
          <w:tab w:val="center" w:pos="4920"/>
        </w:tabs>
        <w:rPr>
          <w:rFonts w:ascii="Arial" w:hAnsi="Arial" w:cs="Arial"/>
          <w:szCs w:val="24"/>
        </w:rPr>
      </w:pPr>
      <w:r w:rsidRPr="002541F3">
        <w:rPr>
          <w:rFonts w:ascii="Arial" w:hAnsi="Arial" w:cs="Arial"/>
          <w:szCs w:val="24"/>
        </w:rPr>
        <w:tab/>
        <w:t>COLUMBIA BASIN AGRICULTURAL RESEARCH CENTER</w:t>
      </w:r>
    </w:p>
    <w:p w:rsidR="00F43F2F" w:rsidRPr="002541F3" w:rsidRDefault="00F43F2F">
      <w:pPr>
        <w:tabs>
          <w:tab w:val="center" w:pos="4920"/>
        </w:tabs>
        <w:rPr>
          <w:rFonts w:ascii="Arial" w:hAnsi="Arial" w:cs="Arial"/>
          <w:szCs w:val="24"/>
        </w:rPr>
      </w:pPr>
      <w:r w:rsidRPr="002541F3">
        <w:rPr>
          <w:rFonts w:ascii="Arial" w:hAnsi="Arial" w:cs="Arial"/>
          <w:szCs w:val="24"/>
        </w:rPr>
        <w:tab/>
        <w:t>PENDLETON AND MORO STATIONS</w:t>
      </w:r>
    </w:p>
    <w:p w:rsidR="00F43F2F" w:rsidRPr="002541F3" w:rsidRDefault="00F43F2F">
      <w:pPr>
        <w:tabs>
          <w:tab w:val="center" w:pos="4920"/>
        </w:tabs>
        <w:rPr>
          <w:rFonts w:ascii="Arial" w:hAnsi="Arial" w:cs="Arial"/>
          <w:szCs w:val="24"/>
        </w:rPr>
      </w:pPr>
      <w:r w:rsidRPr="002541F3">
        <w:rPr>
          <w:rFonts w:ascii="Arial" w:hAnsi="Arial" w:cs="Arial"/>
          <w:szCs w:val="24"/>
        </w:rPr>
        <w:tab/>
        <w:t>(</w:t>
      </w:r>
      <w:r w:rsidR="002541F3" w:rsidRPr="002541F3">
        <w:rPr>
          <w:rFonts w:ascii="Arial" w:hAnsi="Arial" w:cs="Arial"/>
          <w:szCs w:val="24"/>
        </w:rPr>
        <w:t>Effective</w:t>
      </w:r>
      <w:r w:rsidRPr="002541F3">
        <w:rPr>
          <w:rFonts w:ascii="Arial" w:hAnsi="Arial" w:cs="Arial"/>
          <w:szCs w:val="24"/>
        </w:rPr>
        <w:t xml:space="preserve"> July 1, </w:t>
      </w:r>
      <w:r w:rsidR="002541F3">
        <w:rPr>
          <w:rFonts w:ascii="Arial" w:hAnsi="Arial" w:cs="Arial"/>
          <w:szCs w:val="24"/>
        </w:rPr>
        <w:t>2013</w:t>
      </w:r>
      <w:r w:rsidRPr="002541F3">
        <w:rPr>
          <w:rFonts w:ascii="Arial" w:hAnsi="Arial" w:cs="Arial"/>
          <w:szCs w:val="24"/>
        </w:rPr>
        <w:t>)</w:t>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 xml:space="preserve">The land-use agreement will be used to coordinate experiments at the Sherman and Pendleton Stations.  The agreement, with your proposed plot diagram and description of experimental variables attached, will provide important planning and historical records for experiments performed on these Stations.  Land-use allocations will be made preferentially to faculty of the Center, and to other scientists and extension agents on a first-request, first-allocation, space-available basis.  </w:t>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 xml:space="preserve">The land-use fee will distribute approximately 30% of the land preparation and maintenance costs to users of the land.  An additional fee will be charged for special experimental needs.  The land-use agreement and fee will be required for use of land, equipment, facilities and/or supplies administered by the Columbia Basin Agricultural Research Center.  </w:t>
      </w:r>
    </w:p>
    <w:p w:rsidR="00F43F2F" w:rsidRPr="002541F3" w:rsidRDefault="00F43F2F">
      <w:pPr>
        <w:rPr>
          <w:rFonts w:ascii="Arial" w:hAnsi="Arial" w:cs="Arial"/>
          <w:szCs w:val="24"/>
        </w:rPr>
      </w:pP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PROJECT LEADER:</w:t>
      </w:r>
      <w:r w:rsidRPr="002541F3">
        <w:rPr>
          <w:rFonts w:ascii="Arial" w:hAnsi="Arial" w:cs="Arial"/>
          <w:szCs w:val="24"/>
          <w:u w:val="single"/>
        </w:rPr>
        <w:t xml:space="preserve">                          </w:t>
      </w:r>
      <w:r w:rsidRPr="002541F3">
        <w:rPr>
          <w:rFonts w:ascii="Arial" w:hAnsi="Arial" w:cs="Arial"/>
          <w:szCs w:val="24"/>
        </w:rPr>
        <w:t xml:space="preserve"> DATE:</w:t>
      </w:r>
      <w:r w:rsidRPr="002541F3">
        <w:rPr>
          <w:rFonts w:ascii="Arial" w:hAnsi="Arial" w:cs="Arial"/>
          <w:szCs w:val="24"/>
          <w:u w:val="single"/>
        </w:rPr>
        <w:t xml:space="preserve">                     </w:t>
      </w:r>
    </w:p>
    <w:p w:rsidR="00F43F2F" w:rsidRPr="002541F3" w:rsidRDefault="00F43F2F">
      <w:pPr>
        <w:rPr>
          <w:rFonts w:ascii="Arial" w:hAnsi="Arial" w:cs="Arial"/>
          <w:szCs w:val="24"/>
        </w:rPr>
      </w:pPr>
    </w:p>
    <w:p w:rsidR="00CE5149" w:rsidRDefault="00CE5149">
      <w:pPr>
        <w:tabs>
          <w:tab w:val="left" w:pos="-1440"/>
        </w:tabs>
        <w:rPr>
          <w:rFonts w:ascii="Arial" w:hAnsi="Arial" w:cs="Arial"/>
          <w:szCs w:val="24"/>
        </w:rPr>
      </w:pPr>
      <w:r>
        <w:rPr>
          <w:rFonts w:ascii="Arial" w:hAnsi="Arial" w:cs="Arial"/>
          <w:szCs w:val="24"/>
        </w:rPr>
        <w:t>COOPERATORS:</w:t>
      </w:r>
    </w:p>
    <w:tbl>
      <w:tblPr>
        <w:tblStyle w:val="TableGrid"/>
        <w:tblW w:w="0" w:type="auto"/>
        <w:tblLook w:val="04A0" w:firstRow="1" w:lastRow="0" w:firstColumn="1" w:lastColumn="0" w:noHBand="0" w:noVBand="1"/>
      </w:tblPr>
      <w:tblGrid>
        <w:gridCol w:w="10066"/>
      </w:tblGrid>
      <w:tr w:rsidR="00CE5149" w:rsidTr="00CE5149">
        <w:tc>
          <w:tcPr>
            <w:tcW w:w="10066" w:type="dxa"/>
          </w:tcPr>
          <w:p w:rsidR="00CE5149" w:rsidRDefault="00CE5149">
            <w:pPr>
              <w:tabs>
                <w:tab w:val="left" w:pos="-1440"/>
              </w:tabs>
              <w:rPr>
                <w:rFonts w:ascii="Arial" w:hAnsi="Arial" w:cs="Arial"/>
                <w:szCs w:val="24"/>
              </w:rPr>
            </w:pPr>
          </w:p>
          <w:p w:rsidR="00CE5149" w:rsidRDefault="00CE5149">
            <w:pPr>
              <w:tabs>
                <w:tab w:val="left" w:pos="-1440"/>
              </w:tabs>
              <w:rPr>
                <w:rFonts w:ascii="Arial" w:hAnsi="Arial" w:cs="Arial"/>
                <w:szCs w:val="24"/>
              </w:rPr>
            </w:pPr>
          </w:p>
        </w:tc>
      </w:tr>
    </w:tbl>
    <w:p w:rsidR="00F43F2F" w:rsidRPr="002541F3" w:rsidRDefault="00F43F2F">
      <w:pPr>
        <w:tabs>
          <w:tab w:val="left" w:pos="-1440"/>
        </w:tabs>
        <w:rPr>
          <w:rFonts w:ascii="Arial" w:hAnsi="Arial" w:cs="Arial"/>
          <w:szCs w:val="24"/>
        </w:rPr>
      </w:pPr>
      <w:r w:rsidRPr="002541F3">
        <w:rPr>
          <w:rFonts w:ascii="Arial" w:hAnsi="Arial" w:cs="Arial"/>
          <w:szCs w:val="24"/>
        </w:rPr>
        <w:t xml:space="preserve"> </w:t>
      </w:r>
      <w:r w:rsidRPr="002541F3">
        <w:rPr>
          <w:rFonts w:ascii="Arial" w:hAnsi="Arial" w:cs="Arial"/>
          <w:szCs w:val="24"/>
        </w:rPr>
        <w:tab/>
      </w:r>
    </w:p>
    <w:p w:rsidR="00F43F2F" w:rsidRPr="002541F3" w:rsidRDefault="00F43F2F">
      <w:pPr>
        <w:rPr>
          <w:rFonts w:ascii="Arial" w:hAnsi="Arial" w:cs="Arial"/>
          <w:szCs w:val="24"/>
        </w:rPr>
      </w:pPr>
    </w:p>
    <w:p w:rsidR="00867914" w:rsidRDefault="00F43F2F">
      <w:pPr>
        <w:rPr>
          <w:rFonts w:ascii="Arial" w:hAnsi="Arial" w:cs="Arial"/>
          <w:szCs w:val="24"/>
        </w:rPr>
      </w:pPr>
      <w:r w:rsidRPr="002541F3">
        <w:rPr>
          <w:rFonts w:ascii="Arial" w:hAnsi="Arial" w:cs="Arial"/>
          <w:szCs w:val="24"/>
        </w:rPr>
        <w:t>PROJECT TITLE</w:t>
      </w:r>
      <w:r w:rsidR="000A4BC6">
        <w:rPr>
          <w:rFonts w:ascii="Arial" w:hAnsi="Arial" w:cs="Arial"/>
          <w:szCs w:val="24"/>
        </w:rPr>
        <w:t>/</w:t>
      </w:r>
      <w:r w:rsidR="000A4BC6" w:rsidRPr="000A4BC6">
        <w:rPr>
          <w:rFonts w:ascii="Arial" w:hAnsi="Arial" w:cs="Arial"/>
          <w:szCs w:val="24"/>
        </w:rPr>
        <w:t>OBJECTIVE</w:t>
      </w:r>
      <w:r w:rsidRPr="002541F3">
        <w:rPr>
          <w:rFonts w:ascii="Arial" w:hAnsi="Arial" w:cs="Arial"/>
          <w:szCs w:val="24"/>
        </w:rPr>
        <w:t>:</w:t>
      </w:r>
    </w:p>
    <w:tbl>
      <w:tblPr>
        <w:tblStyle w:val="TableGrid"/>
        <w:tblW w:w="0" w:type="auto"/>
        <w:tblLook w:val="04A0" w:firstRow="1" w:lastRow="0" w:firstColumn="1" w:lastColumn="0" w:noHBand="0" w:noVBand="1"/>
      </w:tblPr>
      <w:tblGrid>
        <w:gridCol w:w="10066"/>
      </w:tblGrid>
      <w:tr w:rsidR="00867914" w:rsidTr="00867914">
        <w:tc>
          <w:tcPr>
            <w:tcW w:w="10066" w:type="dxa"/>
          </w:tcPr>
          <w:p w:rsidR="00867914" w:rsidRDefault="00867914">
            <w:pPr>
              <w:rPr>
                <w:rFonts w:ascii="Arial" w:hAnsi="Arial" w:cs="Arial"/>
                <w:szCs w:val="24"/>
              </w:rPr>
            </w:pPr>
          </w:p>
          <w:p w:rsidR="00867914" w:rsidRDefault="00867914">
            <w:pPr>
              <w:rPr>
                <w:rFonts w:ascii="Arial" w:hAnsi="Arial" w:cs="Arial"/>
                <w:szCs w:val="24"/>
              </w:rPr>
            </w:pPr>
          </w:p>
        </w:tc>
      </w:tr>
    </w:tbl>
    <w:p w:rsidR="00867914" w:rsidRDefault="00867914">
      <w:pPr>
        <w:rPr>
          <w:rFonts w:ascii="Arial" w:hAnsi="Arial" w:cs="Arial"/>
          <w:szCs w:val="24"/>
        </w:rPr>
      </w:pP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 xml:space="preserve">MAIN EXPERIMENTAL VARIABLES: </w:t>
      </w:r>
    </w:p>
    <w:tbl>
      <w:tblPr>
        <w:tblStyle w:val="TableGrid"/>
        <w:tblW w:w="0" w:type="auto"/>
        <w:tblLook w:val="04A0" w:firstRow="1" w:lastRow="0" w:firstColumn="1" w:lastColumn="0" w:noHBand="0" w:noVBand="1"/>
      </w:tblPr>
      <w:tblGrid>
        <w:gridCol w:w="10066"/>
      </w:tblGrid>
      <w:tr w:rsidR="00867914" w:rsidTr="00867914">
        <w:tc>
          <w:tcPr>
            <w:tcW w:w="10066" w:type="dxa"/>
          </w:tcPr>
          <w:p w:rsidR="00867914" w:rsidRDefault="00867914">
            <w:pPr>
              <w:rPr>
                <w:rFonts w:ascii="Arial" w:hAnsi="Arial" w:cs="Arial"/>
                <w:szCs w:val="24"/>
              </w:rPr>
            </w:pPr>
          </w:p>
          <w:p w:rsidR="00867914" w:rsidRDefault="00867914">
            <w:pPr>
              <w:rPr>
                <w:rFonts w:ascii="Arial" w:hAnsi="Arial" w:cs="Arial"/>
                <w:szCs w:val="24"/>
              </w:rPr>
            </w:pPr>
          </w:p>
        </w:tc>
      </w:tr>
    </w:tbl>
    <w:p w:rsidR="00F43F2F" w:rsidRPr="002541F3" w:rsidRDefault="00F43F2F">
      <w:pPr>
        <w:rPr>
          <w:rFonts w:ascii="Arial" w:hAnsi="Arial" w:cs="Arial"/>
          <w:szCs w:val="24"/>
        </w:rPr>
      </w:pPr>
    </w:p>
    <w:p w:rsidR="00F43F2F" w:rsidRPr="002541F3" w:rsidRDefault="00F43F2F">
      <w:pPr>
        <w:rPr>
          <w:rFonts w:ascii="Arial" w:hAnsi="Arial" w:cs="Arial"/>
          <w:szCs w:val="24"/>
        </w:rPr>
      </w:pPr>
    </w:p>
    <w:p w:rsidR="00F43F2F" w:rsidRPr="002541F3" w:rsidRDefault="00F43F2F">
      <w:pPr>
        <w:tabs>
          <w:tab w:val="left" w:pos="-1440"/>
        </w:tabs>
        <w:rPr>
          <w:rFonts w:ascii="Arial" w:hAnsi="Arial" w:cs="Arial"/>
          <w:szCs w:val="24"/>
        </w:rPr>
      </w:pPr>
      <w:r w:rsidRPr="002541F3">
        <w:rPr>
          <w:rFonts w:ascii="Arial" w:hAnsi="Arial" w:cs="Arial"/>
          <w:szCs w:val="24"/>
        </w:rPr>
        <w:t xml:space="preserve">STATION:  </w:t>
      </w:r>
      <w:r w:rsidRPr="002541F3">
        <w:rPr>
          <w:rFonts w:ascii="Arial" w:hAnsi="Arial" w:cs="Arial"/>
          <w:szCs w:val="24"/>
        </w:rPr>
        <w:tab/>
      </w:r>
      <w:r w:rsidRPr="002541F3">
        <w:rPr>
          <w:rFonts w:ascii="Arial" w:hAnsi="Arial" w:cs="Arial"/>
          <w:szCs w:val="24"/>
        </w:rPr>
        <w:tab/>
      </w:r>
      <w:r w:rsidRPr="002541F3">
        <w:rPr>
          <w:rFonts w:ascii="Arial" w:hAnsi="Arial" w:cs="Arial"/>
          <w:szCs w:val="24"/>
        </w:rPr>
        <w:tab/>
      </w:r>
      <w:r w:rsidRPr="002541F3">
        <w:rPr>
          <w:rFonts w:ascii="Arial" w:hAnsi="Arial" w:cs="Arial"/>
          <w:szCs w:val="24"/>
        </w:rPr>
        <w:tab/>
        <w:t>Pendleton</w:t>
      </w:r>
      <w:r w:rsidR="00867914">
        <w:rPr>
          <w:rFonts w:ascii="Arial" w:hAnsi="Arial" w:cs="Arial"/>
          <w:szCs w:val="24"/>
        </w:rPr>
        <w:t>_____</w:t>
      </w:r>
      <w:r w:rsidRPr="002541F3">
        <w:rPr>
          <w:rFonts w:ascii="Arial" w:hAnsi="Arial" w:cs="Arial"/>
          <w:szCs w:val="24"/>
        </w:rPr>
        <w:t xml:space="preserve"> or Sherman</w:t>
      </w:r>
      <w:r w:rsidR="00867914">
        <w:rPr>
          <w:rFonts w:ascii="Arial" w:hAnsi="Arial" w:cs="Arial"/>
          <w:szCs w:val="24"/>
        </w:rPr>
        <w:t>_____</w:t>
      </w:r>
      <w:r w:rsidRPr="002541F3">
        <w:rPr>
          <w:rFonts w:ascii="Arial" w:hAnsi="Arial" w:cs="Arial"/>
          <w:szCs w:val="24"/>
        </w:rPr>
        <w:t xml:space="preserve"> (</w:t>
      </w:r>
      <w:r w:rsidR="00867914">
        <w:rPr>
          <w:rFonts w:ascii="Arial" w:hAnsi="Arial" w:cs="Arial"/>
          <w:szCs w:val="24"/>
        </w:rPr>
        <w:t>check o</w:t>
      </w:r>
      <w:r w:rsidRPr="002541F3">
        <w:rPr>
          <w:rFonts w:ascii="Arial" w:hAnsi="Arial" w:cs="Arial"/>
          <w:szCs w:val="24"/>
        </w:rPr>
        <w:t>ne)</w:t>
      </w:r>
    </w:p>
    <w:p w:rsidR="00F43F2F" w:rsidRPr="002541F3" w:rsidRDefault="00F43F2F">
      <w:pPr>
        <w:rPr>
          <w:rFonts w:ascii="Arial" w:hAnsi="Arial" w:cs="Arial"/>
          <w:szCs w:val="24"/>
        </w:rPr>
      </w:pPr>
    </w:p>
    <w:p w:rsidR="000E096A" w:rsidRPr="002541F3" w:rsidRDefault="00F43F2F">
      <w:pPr>
        <w:rPr>
          <w:rFonts w:ascii="Arial" w:hAnsi="Arial" w:cs="Arial"/>
          <w:szCs w:val="24"/>
        </w:rPr>
      </w:pPr>
      <w:r w:rsidRPr="002541F3">
        <w:rPr>
          <w:rFonts w:ascii="Arial" w:hAnsi="Arial" w:cs="Arial"/>
          <w:szCs w:val="24"/>
        </w:rPr>
        <w:t>CROP YEAR(S):</w:t>
      </w:r>
      <w:r w:rsidRPr="002541F3">
        <w:rPr>
          <w:rFonts w:ascii="Arial" w:hAnsi="Arial" w:cs="Arial"/>
          <w:szCs w:val="24"/>
        </w:rPr>
        <w:tab/>
      </w:r>
    </w:p>
    <w:tbl>
      <w:tblPr>
        <w:tblStyle w:val="TableGrid"/>
        <w:tblW w:w="0" w:type="auto"/>
        <w:tblLook w:val="04A0" w:firstRow="1" w:lastRow="0" w:firstColumn="1" w:lastColumn="0" w:noHBand="0" w:noVBand="1"/>
      </w:tblPr>
      <w:tblGrid>
        <w:gridCol w:w="10066"/>
      </w:tblGrid>
      <w:tr w:rsidR="000E096A" w:rsidTr="000E096A">
        <w:tc>
          <w:tcPr>
            <w:tcW w:w="10066" w:type="dxa"/>
          </w:tcPr>
          <w:p w:rsidR="000E096A" w:rsidRDefault="000E096A">
            <w:pPr>
              <w:rPr>
                <w:rFonts w:ascii="Arial" w:hAnsi="Arial" w:cs="Arial"/>
                <w:szCs w:val="24"/>
              </w:rPr>
            </w:pPr>
          </w:p>
          <w:p w:rsidR="00CE5149" w:rsidRDefault="00CE5149">
            <w:pPr>
              <w:rPr>
                <w:rFonts w:ascii="Arial" w:hAnsi="Arial" w:cs="Arial"/>
                <w:szCs w:val="24"/>
              </w:rPr>
            </w:pPr>
          </w:p>
        </w:tc>
      </w:tr>
    </w:tbl>
    <w:p w:rsidR="00F43F2F" w:rsidRDefault="00F43F2F">
      <w:pPr>
        <w:rPr>
          <w:rFonts w:ascii="Arial" w:hAnsi="Arial" w:cs="Arial"/>
          <w:szCs w:val="24"/>
        </w:rPr>
      </w:pPr>
      <w:r w:rsidRPr="002541F3">
        <w:rPr>
          <w:rFonts w:ascii="Arial" w:hAnsi="Arial" w:cs="Arial"/>
          <w:szCs w:val="24"/>
        </w:rPr>
        <w:tab/>
      </w:r>
      <w:r w:rsidRPr="002541F3">
        <w:rPr>
          <w:rFonts w:ascii="Arial" w:hAnsi="Arial" w:cs="Arial"/>
          <w:szCs w:val="24"/>
        </w:rPr>
        <w:tab/>
      </w:r>
    </w:p>
    <w:p w:rsidR="000E096A" w:rsidRPr="002541F3" w:rsidRDefault="000E096A">
      <w:pPr>
        <w:rPr>
          <w:rFonts w:ascii="Arial" w:hAnsi="Arial" w:cs="Arial"/>
          <w:szCs w:val="24"/>
        </w:rPr>
      </w:pPr>
    </w:p>
    <w:p w:rsidR="000E096A" w:rsidRPr="002541F3" w:rsidRDefault="00F43F2F">
      <w:pPr>
        <w:rPr>
          <w:rFonts w:ascii="Arial" w:hAnsi="Arial" w:cs="Arial"/>
          <w:szCs w:val="24"/>
        </w:rPr>
      </w:pPr>
      <w:r w:rsidRPr="002541F3">
        <w:rPr>
          <w:rFonts w:ascii="Arial" w:hAnsi="Arial" w:cs="Arial"/>
          <w:szCs w:val="24"/>
        </w:rPr>
        <w:t>DESIRED PLANTING DATE:</w:t>
      </w:r>
    </w:p>
    <w:tbl>
      <w:tblPr>
        <w:tblStyle w:val="TableGrid"/>
        <w:tblW w:w="10098" w:type="dxa"/>
        <w:tblLook w:val="04A0" w:firstRow="1" w:lastRow="0" w:firstColumn="1" w:lastColumn="0" w:noHBand="0" w:noVBand="1"/>
      </w:tblPr>
      <w:tblGrid>
        <w:gridCol w:w="10098"/>
      </w:tblGrid>
      <w:tr w:rsidR="000E096A" w:rsidTr="000E096A">
        <w:tc>
          <w:tcPr>
            <w:tcW w:w="10098" w:type="dxa"/>
          </w:tcPr>
          <w:p w:rsidR="000E096A" w:rsidRDefault="000E096A">
            <w:pPr>
              <w:rPr>
                <w:rFonts w:ascii="Arial" w:hAnsi="Arial" w:cs="Arial"/>
                <w:szCs w:val="24"/>
              </w:rPr>
            </w:pPr>
          </w:p>
          <w:p w:rsidR="00CE5149" w:rsidRDefault="00CE5149">
            <w:pPr>
              <w:rPr>
                <w:rFonts w:ascii="Arial" w:hAnsi="Arial" w:cs="Arial"/>
                <w:szCs w:val="24"/>
              </w:rPr>
            </w:pPr>
          </w:p>
        </w:tc>
      </w:tr>
    </w:tbl>
    <w:p w:rsidR="00F43F2F" w:rsidRPr="002541F3" w:rsidRDefault="00F43F2F">
      <w:pPr>
        <w:rPr>
          <w:rFonts w:ascii="Arial" w:hAnsi="Arial" w:cs="Arial"/>
          <w:szCs w:val="24"/>
        </w:rPr>
      </w:pPr>
      <w:r w:rsidRPr="002541F3">
        <w:rPr>
          <w:rFonts w:ascii="Arial" w:hAnsi="Arial" w:cs="Arial"/>
          <w:szCs w:val="24"/>
        </w:rPr>
        <w:tab/>
      </w:r>
      <w:r w:rsidRPr="002541F3">
        <w:rPr>
          <w:rFonts w:ascii="Arial" w:hAnsi="Arial" w:cs="Arial"/>
          <w:szCs w:val="24"/>
          <w:u w:val="single"/>
        </w:rPr>
        <w:t xml:space="preserve">                     </w:t>
      </w:r>
    </w:p>
    <w:p w:rsidR="00F43F2F" w:rsidRPr="002541F3" w:rsidRDefault="00F43F2F">
      <w:pPr>
        <w:rPr>
          <w:rFonts w:ascii="Arial" w:hAnsi="Arial" w:cs="Arial"/>
          <w:szCs w:val="24"/>
        </w:rPr>
      </w:pPr>
    </w:p>
    <w:p w:rsidR="00F43F2F" w:rsidRPr="002541F3" w:rsidRDefault="00F43F2F">
      <w:pPr>
        <w:tabs>
          <w:tab w:val="left" w:pos="-1440"/>
        </w:tabs>
        <w:rPr>
          <w:rFonts w:ascii="Arial" w:hAnsi="Arial" w:cs="Arial"/>
          <w:szCs w:val="24"/>
        </w:rPr>
      </w:pPr>
      <w:r w:rsidRPr="002541F3">
        <w:rPr>
          <w:rFonts w:ascii="Arial" w:hAnsi="Arial" w:cs="Arial"/>
          <w:szCs w:val="24"/>
        </w:rPr>
        <w:t>PLOT DIMENSIONS REQUIRED:</w:t>
      </w:r>
      <w:r w:rsidRPr="002541F3">
        <w:rPr>
          <w:rFonts w:ascii="Arial" w:hAnsi="Arial" w:cs="Arial"/>
          <w:szCs w:val="24"/>
          <w:u w:val="single"/>
        </w:rPr>
        <w:t xml:space="preserve">                   </w:t>
      </w:r>
      <w:r w:rsidRPr="002541F3">
        <w:rPr>
          <w:rFonts w:ascii="Arial" w:hAnsi="Arial" w:cs="Arial"/>
          <w:szCs w:val="24"/>
        </w:rPr>
        <w:t xml:space="preserve"> (attach a plot diagram)</w:t>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ACRES:</w:t>
      </w:r>
      <w:r w:rsidRPr="002541F3">
        <w:rPr>
          <w:rFonts w:ascii="Arial" w:hAnsi="Arial" w:cs="Arial"/>
          <w:szCs w:val="24"/>
        </w:rPr>
        <w:tab/>
      </w:r>
      <w:r w:rsidRPr="002541F3">
        <w:rPr>
          <w:rFonts w:ascii="Arial" w:hAnsi="Arial" w:cs="Arial"/>
          <w:szCs w:val="24"/>
        </w:rPr>
        <w:tab/>
      </w:r>
      <w:r w:rsidRPr="002541F3">
        <w:rPr>
          <w:rFonts w:ascii="Arial" w:hAnsi="Arial" w:cs="Arial"/>
          <w:szCs w:val="24"/>
        </w:rPr>
        <w:tab/>
      </w:r>
      <w:r w:rsidRPr="002541F3">
        <w:rPr>
          <w:rFonts w:ascii="Arial" w:hAnsi="Arial" w:cs="Arial"/>
          <w:szCs w:val="24"/>
          <w:u w:val="single"/>
        </w:rPr>
        <w:t xml:space="preserve">          </w:t>
      </w:r>
      <w:r w:rsidRPr="002541F3">
        <w:rPr>
          <w:rFonts w:ascii="Arial" w:hAnsi="Arial" w:cs="Arial"/>
          <w:szCs w:val="24"/>
        </w:rPr>
        <w:t xml:space="preserve">  (list to nearest 0.1 acre; add 40-ft</w:t>
      </w:r>
    </w:p>
    <w:p w:rsidR="00F43F2F" w:rsidRPr="002541F3" w:rsidRDefault="00F43F2F">
      <w:pPr>
        <w:rPr>
          <w:rFonts w:ascii="Arial" w:hAnsi="Arial" w:cs="Arial"/>
          <w:szCs w:val="24"/>
        </w:rPr>
      </w:pPr>
      <w:proofErr w:type="gramStart"/>
      <w:r w:rsidRPr="002541F3">
        <w:rPr>
          <w:rFonts w:ascii="Arial" w:hAnsi="Arial" w:cs="Arial"/>
          <w:szCs w:val="24"/>
        </w:rPr>
        <w:t>borders</w:t>
      </w:r>
      <w:proofErr w:type="gramEnd"/>
      <w:r w:rsidRPr="002541F3">
        <w:rPr>
          <w:rFonts w:ascii="Arial" w:hAnsi="Arial" w:cs="Arial"/>
          <w:szCs w:val="24"/>
        </w:rPr>
        <w:t xml:space="preserve"> to plot dimensions to calculate acreage) </w:t>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BASIC LAND-USE FEE:</w:t>
      </w:r>
      <w:r w:rsidRPr="002541F3">
        <w:rPr>
          <w:rFonts w:ascii="Arial" w:hAnsi="Arial" w:cs="Arial"/>
          <w:szCs w:val="24"/>
        </w:rPr>
        <w:tab/>
      </w:r>
      <w:r w:rsidRPr="002541F3">
        <w:rPr>
          <w:rFonts w:ascii="Arial" w:hAnsi="Arial" w:cs="Arial"/>
          <w:szCs w:val="24"/>
        </w:rPr>
        <w:tab/>
        <w:t>$</w:t>
      </w:r>
      <w:r w:rsidRPr="002541F3">
        <w:rPr>
          <w:rFonts w:ascii="Arial" w:hAnsi="Arial" w:cs="Arial"/>
          <w:szCs w:val="24"/>
          <w:u w:val="single"/>
        </w:rPr>
        <w:t xml:space="preserve">         </w:t>
      </w:r>
      <w:r w:rsidR="004D20EB">
        <w:rPr>
          <w:rFonts w:ascii="Arial" w:hAnsi="Arial" w:cs="Arial"/>
          <w:szCs w:val="24"/>
        </w:rPr>
        <w:t xml:space="preserve">  ($5</w:t>
      </w:r>
      <w:r w:rsidR="008E556A">
        <w:rPr>
          <w:rFonts w:ascii="Arial" w:hAnsi="Arial" w:cs="Arial"/>
          <w:szCs w:val="24"/>
        </w:rPr>
        <w:t>0</w:t>
      </w:r>
      <w:r w:rsidR="004D20EB">
        <w:rPr>
          <w:rFonts w:ascii="Arial" w:hAnsi="Arial" w:cs="Arial"/>
          <w:szCs w:val="24"/>
        </w:rPr>
        <w:t>0</w:t>
      </w:r>
      <w:r w:rsidRPr="002541F3">
        <w:rPr>
          <w:rFonts w:ascii="Arial" w:hAnsi="Arial" w:cs="Arial"/>
          <w:szCs w:val="24"/>
        </w:rPr>
        <w:t>/acre; $</w:t>
      </w:r>
      <w:r w:rsidR="004D20EB">
        <w:rPr>
          <w:rFonts w:ascii="Arial" w:hAnsi="Arial" w:cs="Arial"/>
          <w:szCs w:val="24"/>
        </w:rPr>
        <w:t>5</w:t>
      </w:r>
      <w:r w:rsidR="008E556A">
        <w:rPr>
          <w:rFonts w:ascii="Arial" w:hAnsi="Arial" w:cs="Arial"/>
          <w:szCs w:val="24"/>
        </w:rPr>
        <w:t>0</w:t>
      </w:r>
      <w:r w:rsidR="004D20EB">
        <w:rPr>
          <w:rFonts w:ascii="Arial" w:hAnsi="Arial" w:cs="Arial"/>
          <w:szCs w:val="24"/>
        </w:rPr>
        <w:t>0</w:t>
      </w:r>
      <w:r w:rsidRPr="002541F3">
        <w:rPr>
          <w:rFonts w:ascii="Arial" w:hAnsi="Arial" w:cs="Arial"/>
          <w:szCs w:val="24"/>
        </w:rPr>
        <w:t xml:space="preserve"> minimum)</w:t>
      </w:r>
    </w:p>
    <w:p w:rsidR="00F43F2F" w:rsidRPr="002541F3" w:rsidRDefault="00F43F2F">
      <w:pPr>
        <w:rPr>
          <w:rFonts w:ascii="Arial" w:hAnsi="Arial" w:cs="Arial"/>
          <w:szCs w:val="24"/>
        </w:rPr>
      </w:pPr>
    </w:p>
    <w:p w:rsidR="00F43F2F" w:rsidRPr="002541F3" w:rsidRDefault="00F43F2F">
      <w:pPr>
        <w:rPr>
          <w:rFonts w:ascii="Arial" w:hAnsi="Arial" w:cs="Arial"/>
          <w:szCs w:val="24"/>
        </w:rPr>
      </w:pPr>
    </w:p>
    <w:p w:rsidR="0021082A" w:rsidRDefault="00F43F2F">
      <w:pPr>
        <w:tabs>
          <w:tab w:val="left" w:pos="-1440"/>
        </w:tabs>
        <w:rPr>
          <w:rFonts w:ascii="Arial" w:hAnsi="Arial" w:cs="Arial"/>
          <w:szCs w:val="24"/>
        </w:rPr>
      </w:pPr>
      <w:r w:rsidRPr="002541F3">
        <w:rPr>
          <w:rFonts w:ascii="Arial" w:hAnsi="Arial" w:cs="Arial"/>
          <w:szCs w:val="24"/>
        </w:rPr>
        <w:t>SIGNATURES:</w:t>
      </w:r>
    </w:p>
    <w:p w:rsidR="00F43F2F" w:rsidRPr="002541F3" w:rsidRDefault="00F43F2F">
      <w:pPr>
        <w:tabs>
          <w:tab w:val="left" w:pos="-1440"/>
        </w:tabs>
        <w:rPr>
          <w:rFonts w:ascii="Arial" w:hAnsi="Arial" w:cs="Arial"/>
          <w:szCs w:val="24"/>
        </w:rPr>
      </w:pPr>
      <w:r w:rsidRPr="002541F3">
        <w:rPr>
          <w:rFonts w:ascii="Arial" w:hAnsi="Arial" w:cs="Arial"/>
          <w:szCs w:val="24"/>
          <w:u w:val="single"/>
        </w:rPr>
        <w:t xml:space="preserve">                  </w:t>
      </w:r>
      <w:r w:rsidRPr="002541F3">
        <w:rPr>
          <w:rFonts w:ascii="Arial" w:hAnsi="Arial" w:cs="Arial"/>
          <w:szCs w:val="24"/>
        </w:rPr>
        <w:t xml:space="preserve">  </w:t>
      </w:r>
      <w:r w:rsidRPr="002541F3">
        <w:rPr>
          <w:rFonts w:ascii="Arial" w:hAnsi="Arial" w:cs="Arial"/>
          <w:szCs w:val="24"/>
          <w:u w:val="single"/>
        </w:rPr>
        <w:t xml:space="preserve">        </w:t>
      </w:r>
      <w:r w:rsidRPr="002541F3">
        <w:rPr>
          <w:rFonts w:ascii="Arial" w:hAnsi="Arial" w:cs="Arial"/>
          <w:szCs w:val="24"/>
        </w:rPr>
        <w:t xml:space="preserve">    </w:t>
      </w:r>
      <w:r w:rsidRPr="002541F3">
        <w:rPr>
          <w:rFonts w:ascii="Arial" w:hAnsi="Arial" w:cs="Arial"/>
          <w:szCs w:val="24"/>
          <w:u w:val="single"/>
        </w:rPr>
        <w:t xml:space="preserve">                     </w:t>
      </w:r>
      <w:r w:rsidRPr="002541F3">
        <w:rPr>
          <w:rFonts w:ascii="Arial" w:hAnsi="Arial" w:cs="Arial"/>
          <w:szCs w:val="24"/>
        </w:rPr>
        <w:t xml:space="preserve">  </w:t>
      </w:r>
      <w:r w:rsidRPr="002541F3">
        <w:rPr>
          <w:rFonts w:ascii="Arial" w:hAnsi="Arial" w:cs="Arial"/>
          <w:szCs w:val="24"/>
          <w:u w:val="single"/>
        </w:rPr>
        <w:t xml:space="preserve">        </w:t>
      </w:r>
    </w:p>
    <w:p w:rsidR="004D20EB" w:rsidRDefault="00F43F2F">
      <w:pPr>
        <w:tabs>
          <w:tab w:val="left" w:pos="-1440"/>
        </w:tabs>
        <w:rPr>
          <w:rFonts w:ascii="Arial" w:hAnsi="Arial" w:cs="Arial"/>
          <w:szCs w:val="24"/>
        </w:rPr>
      </w:pPr>
      <w:r w:rsidRPr="002541F3">
        <w:rPr>
          <w:rFonts w:ascii="Arial" w:hAnsi="Arial" w:cs="Arial"/>
          <w:szCs w:val="24"/>
        </w:rPr>
        <w:t xml:space="preserve">Project </w:t>
      </w:r>
      <w:proofErr w:type="spellStart"/>
      <w:r w:rsidRPr="002541F3">
        <w:rPr>
          <w:rFonts w:ascii="Arial" w:hAnsi="Arial" w:cs="Arial"/>
          <w:szCs w:val="24"/>
        </w:rPr>
        <w:t>Leader</w:t>
      </w:r>
      <w:proofErr w:type="gramStart"/>
      <w:r w:rsidR="004D20EB">
        <w:rPr>
          <w:rFonts w:ascii="Arial" w:hAnsi="Arial" w:cs="Arial"/>
          <w:szCs w:val="24"/>
        </w:rPr>
        <w:t>:_</w:t>
      </w:r>
      <w:proofErr w:type="gramEnd"/>
      <w:r w:rsidR="004D20EB">
        <w:rPr>
          <w:rFonts w:ascii="Arial" w:hAnsi="Arial" w:cs="Arial"/>
          <w:szCs w:val="24"/>
        </w:rPr>
        <w:t>______________________________</w:t>
      </w:r>
      <w:r w:rsidRPr="002541F3">
        <w:rPr>
          <w:rFonts w:ascii="Arial" w:hAnsi="Arial" w:cs="Arial"/>
          <w:szCs w:val="24"/>
        </w:rPr>
        <w:t>Date</w:t>
      </w:r>
      <w:proofErr w:type="spellEnd"/>
      <w:r w:rsidR="004D20EB">
        <w:rPr>
          <w:rFonts w:ascii="Arial" w:hAnsi="Arial" w:cs="Arial"/>
          <w:szCs w:val="24"/>
        </w:rPr>
        <w:t>:________________</w:t>
      </w:r>
      <w:r w:rsidRPr="002541F3">
        <w:rPr>
          <w:rFonts w:ascii="Arial" w:hAnsi="Arial" w:cs="Arial"/>
          <w:szCs w:val="24"/>
        </w:rPr>
        <w:tab/>
        <w:t xml:space="preserve">  </w:t>
      </w:r>
    </w:p>
    <w:p w:rsidR="004D20EB" w:rsidRDefault="004D20EB">
      <w:pPr>
        <w:tabs>
          <w:tab w:val="left" w:pos="-1440"/>
        </w:tabs>
        <w:rPr>
          <w:rFonts w:ascii="Arial" w:hAnsi="Arial" w:cs="Arial"/>
          <w:szCs w:val="24"/>
        </w:rPr>
      </w:pPr>
    </w:p>
    <w:p w:rsidR="004D20EB" w:rsidRDefault="004D20EB">
      <w:pPr>
        <w:tabs>
          <w:tab w:val="left" w:pos="-1440"/>
        </w:tabs>
        <w:rPr>
          <w:rFonts w:ascii="Arial" w:hAnsi="Arial" w:cs="Arial"/>
          <w:szCs w:val="24"/>
        </w:rPr>
      </w:pPr>
    </w:p>
    <w:p w:rsidR="004D20EB" w:rsidRDefault="004D20EB">
      <w:pPr>
        <w:tabs>
          <w:tab w:val="left" w:pos="-1440"/>
        </w:tabs>
        <w:rPr>
          <w:rFonts w:ascii="Arial" w:hAnsi="Arial" w:cs="Arial"/>
          <w:szCs w:val="24"/>
        </w:rPr>
      </w:pPr>
    </w:p>
    <w:p w:rsidR="00F43F2F" w:rsidRPr="002541F3" w:rsidRDefault="004D20EB">
      <w:pPr>
        <w:tabs>
          <w:tab w:val="left" w:pos="-1440"/>
        </w:tabs>
        <w:rPr>
          <w:rFonts w:ascii="Arial" w:hAnsi="Arial" w:cs="Arial"/>
          <w:szCs w:val="24"/>
        </w:rPr>
      </w:pPr>
      <w:r>
        <w:rPr>
          <w:rFonts w:ascii="Arial" w:hAnsi="Arial" w:cs="Arial"/>
          <w:szCs w:val="24"/>
        </w:rPr>
        <w:t xml:space="preserve">Center </w:t>
      </w:r>
      <w:proofErr w:type="spellStart"/>
      <w:r>
        <w:rPr>
          <w:rFonts w:ascii="Arial" w:hAnsi="Arial" w:cs="Arial"/>
          <w:szCs w:val="24"/>
        </w:rPr>
        <w:t>Director</w:t>
      </w:r>
      <w:proofErr w:type="gramStart"/>
      <w:r>
        <w:rPr>
          <w:rFonts w:ascii="Arial" w:hAnsi="Arial" w:cs="Arial"/>
          <w:szCs w:val="24"/>
        </w:rPr>
        <w:t>:_</w:t>
      </w:r>
      <w:proofErr w:type="gramEnd"/>
      <w:r>
        <w:rPr>
          <w:rFonts w:ascii="Arial" w:hAnsi="Arial" w:cs="Arial"/>
          <w:szCs w:val="24"/>
        </w:rPr>
        <w:t>_____________________________</w:t>
      </w:r>
      <w:r w:rsidR="00F43F2F" w:rsidRPr="002541F3">
        <w:rPr>
          <w:rFonts w:ascii="Arial" w:hAnsi="Arial" w:cs="Arial"/>
          <w:szCs w:val="24"/>
        </w:rPr>
        <w:t>Date</w:t>
      </w:r>
      <w:proofErr w:type="spellEnd"/>
      <w:r>
        <w:rPr>
          <w:rFonts w:ascii="Arial" w:hAnsi="Arial" w:cs="Arial"/>
          <w:szCs w:val="24"/>
        </w:rPr>
        <w:t>:________________</w:t>
      </w:r>
    </w:p>
    <w:p w:rsidR="00F43F2F" w:rsidRPr="002541F3" w:rsidRDefault="00F43F2F">
      <w:pPr>
        <w:tabs>
          <w:tab w:val="left" w:pos="-1440"/>
        </w:tabs>
        <w:rPr>
          <w:rFonts w:ascii="Arial" w:hAnsi="Arial" w:cs="Arial"/>
          <w:szCs w:val="24"/>
        </w:rPr>
        <w:sectPr w:rsidR="00F43F2F" w:rsidRPr="002541F3">
          <w:footerReference w:type="default" r:id="rId7"/>
          <w:endnotePr>
            <w:numFmt w:val="decimal"/>
          </w:endnotePr>
          <w:pgSz w:w="12240" w:h="15840" w:code="1"/>
          <w:pgMar w:top="1195" w:right="1195" w:bottom="965" w:left="1195" w:header="144" w:footer="144" w:gutter="0"/>
          <w:cols w:space="720"/>
          <w:noEndnote/>
        </w:sectPr>
      </w:pPr>
    </w:p>
    <w:p w:rsidR="00F43F2F" w:rsidRPr="002541F3" w:rsidRDefault="00F43F2F">
      <w:pPr>
        <w:tabs>
          <w:tab w:val="center" w:pos="4920"/>
        </w:tabs>
        <w:rPr>
          <w:rFonts w:ascii="Arial" w:hAnsi="Arial" w:cs="Arial"/>
          <w:szCs w:val="24"/>
        </w:rPr>
      </w:pPr>
      <w:r w:rsidRPr="002541F3">
        <w:rPr>
          <w:rFonts w:ascii="Arial" w:hAnsi="Arial" w:cs="Arial"/>
          <w:szCs w:val="24"/>
        </w:rPr>
        <w:lastRenderedPageBreak/>
        <w:tab/>
        <w:t>Land-Use Agreement and Fee</w:t>
      </w:r>
    </w:p>
    <w:p w:rsidR="00F43F2F" w:rsidRPr="002541F3" w:rsidRDefault="00F43F2F">
      <w:pPr>
        <w:tabs>
          <w:tab w:val="center" w:pos="4920"/>
        </w:tabs>
        <w:rPr>
          <w:rFonts w:ascii="Arial" w:hAnsi="Arial" w:cs="Arial"/>
          <w:szCs w:val="24"/>
        </w:rPr>
      </w:pPr>
      <w:r w:rsidRPr="002541F3">
        <w:rPr>
          <w:rFonts w:ascii="Arial" w:hAnsi="Arial" w:cs="Arial"/>
          <w:szCs w:val="24"/>
        </w:rPr>
        <w:tab/>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LAND-USE FEE:  $</w:t>
      </w:r>
      <w:r w:rsidR="00C637A9">
        <w:rPr>
          <w:rFonts w:ascii="Arial" w:hAnsi="Arial" w:cs="Arial"/>
          <w:szCs w:val="24"/>
        </w:rPr>
        <w:t>500</w:t>
      </w:r>
      <w:r w:rsidRPr="002541F3">
        <w:rPr>
          <w:rFonts w:ascii="Arial" w:hAnsi="Arial" w:cs="Arial"/>
          <w:szCs w:val="24"/>
        </w:rPr>
        <w:t>/acre; $</w:t>
      </w:r>
      <w:r w:rsidR="00C637A9">
        <w:rPr>
          <w:rFonts w:ascii="Arial" w:hAnsi="Arial" w:cs="Arial"/>
          <w:szCs w:val="24"/>
        </w:rPr>
        <w:t>500</w:t>
      </w:r>
      <w:r w:rsidRPr="002541F3">
        <w:rPr>
          <w:rFonts w:ascii="Arial" w:hAnsi="Arial" w:cs="Arial"/>
          <w:szCs w:val="24"/>
        </w:rPr>
        <w:t xml:space="preserve"> minimum</w:t>
      </w: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Fee includes a 40-ft border around all sides of each experimental plot.</w:t>
      </w:r>
    </w:p>
    <w:p w:rsidR="00F43F2F" w:rsidRPr="002541F3" w:rsidRDefault="00F43F2F">
      <w:pPr>
        <w:rPr>
          <w:rFonts w:ascii="Arial" w:hAnsi="Arial" w:cs="Arial"/>
          <w:szCs w:val="24"/>
        </w:rPr>
      </w:pPr>
      <w:r w:rsidRPr="002541F3">
        <w:rPr>
          <w:rFonts w:ascii="Arial" w:hAnsi="Arial" w:cs="Arial"/>
          <w:szCs w:val="24"/>
        </w:rPr>
        <w:t>Fee is levied annually, including the fallow year, for multi-year plots.</w:t>
      </w:r>
    </w:p>
    <w:p w:rsidR="00F43F2F" w:rsidRPr="002541F3" w:rsidRDefault="00F43F2F" w:rsidP="00101F98">
      <w:pPr>
        <w:rPr>
          <w:rFonts w:ascii="Arial" w:hAnsi="Arial" w:cs="Arial"/>
          <w:szCs w:val="24"/>
        </w:rPr>
      </w:pPr>
      <w:r w:rsidRPr="002541F3">
        <w:rPr>
          <w:rFonts w:ascii="Arial" w:hAnsi="Arial" w:cs="Arial"/>
          <w:szCs w:val="24"/>
        </w:rPr>
        <w:t>Fee includes a second year where residual pesticides and pathogens are to be applied.</w:t>
      </w:r>
    </w:p>
    <w:p w:rsidR="00F43F2F" w:rsidRPr="002541F3" w:rsidRDefault="00F43F2F">
      <w:pPr>
        <w:ind w:firstLine="4320"/>
        <w:rPr>
          <w:rFonts w:ascii="Arial" w:hAnsi="Arial" w:cs="Arial"/>
          <w:szCs w:val="24"/>
        </w:rPr>
      </w:pPr>
    </w:p>
    <w:p w:rsidR="00F43F2F" w:rsidRPr="002541F3" w:rsidRDefault="00F43F2F">
      <w:pPr>
        <w:ind w:firstLine="720"/>
        <w:rPr>
          <w:rFonts w:ascii="Arial" w:hAnsi="Arial" w:cs="Arial"/>
          <w:szCs w:val="24"/>
        </w:rPr>
      </w:pPr>
    </w:p>
    <w:p w:rsidR="00F43F2F" w:rsidRPr="002541F3" w:rsidRDefault="00F43F2F">
      <w:pPr>
        <w:rPr>
          <w:rFonts w:ascii="Arial" w:hAnsi="Arial" w:cs="Arial"/>
          <w:szCs w:val="24"/>
        </w:rPr>
      </w:pPr>
    </w:p>
    <w:p w:rsidR="00F43F2F" w:rsidRPr="002541F3" w:rsidRDefault="00F43F2F">
      <w:pPr>
        <w:rPr>
          <w:rFonts w:ascii="Arial" w:hAnsi="Arial" w:cs="Arial"/>
          <w:szCs w:val="24"/>
        </w:rPr>
      </w:pPr>
      <w:r w:rsidRPr="002541F3">
        <w:rPr>
          <w:rFonts w:ascii="Arial" w:hAnsi="Arial" w:cs="Arial"/>
          <w:szCs w:val="24"/>
        </w:rPr>
        <w:t>COVERAGE UNDER "LAND-USE FEE":</w:t>
      </w:r>
    </w:p>
    <w:p w:rsidR="00F43F2F" w:rsidRPr="002541F3" w:rsidRDefault="00F43F2F">
      <w:pPr>
        <w:rPr>
          <w:rFonts w:ascii="Arial" w:hAnsi="Arial" w:cs="Arial"/>
          <w:szCs w:val="24"/>
        </w:rPr>
      </w:pPr>
    </w:p>
    <w:p w:rsidR="00F43F2F" w:rsidRPr="002541F3" w:rsidRDefault="00F43F2F" w:rsidP="00745EA1">
      <w:pPr>
        <w:ind w:left="720" w:hanging="720"/>
        <w:rPr>
          <w:rFonts w:ascii="Arial" w:hAnsi="Arial" w:cs="Arial"/>
          <w:szCs w:val="24"/>
        </w:rPr>
      </w:pPr>
      <w:r w:rsidRPr="002541F3">
        <w:rPr>
          <w:rFonts w:ascii="Arial" w:hAnsi="Arial" w:cs="Arial"/>
          <w:szCs w:val="24"/>
        </w:rPr>
        <w:t>1. Assignment of plot space on the basis of suitable land being</w:t>
      </w:r>
      <w:r w:rsidR="00745EA1">
        <w:rPr>
          <w:rFonts w:ascii="Arial" w:hAnsi="Arial" w:cs="Arial"/>
          <w:szCs w:val="24"/>
        </w:rPr>
        <w:t xml:space="preserve"> </w:t>
      </w:r>
      <w:r w:rsidRPr="002541F3">
        <w:rPr>
          <w:rFonts w:ascii="Arial" w:hAnsi="Arial" w:cs="Arial"/>
          <w:szCs w:val="24"/>
        </w:rPr>
        <w:t>available for the research and/or demonstration being proposed.</w:t>
      </w:r>
    </w:p>
    <w:p w:rsidR="00F43F2F" w:rsidRPr="002541F3" w:rsidRDefault="00F43F2F" w:rsidP="00745EA1">
      <w:pPr>
        <w:tabs>
          <w:tab w:val="left" w:pos="-1440"/>
        </w:tabs>
        <w:ind w:left="720" w:hanging="720"/>
        <w:rPr>
          <w:rFonts w:ascii="Arial" w:hAnsi="Arial" w:cs="Arial"/>
          <w:szCs w:val="24"/>
        </w:rPr>
      </w:pPr>
      <w:r w:rsidRPr="002541F3">
        <w:rPr>
          <w:rFonts w:ascii="Arial" w:hAnsi="Arial" w:cs="Arial"/>
          <w:szCs w:val="24"/>
        </w:rPr>
        <w:t>2. Assistance in initial marking of plot locations, decisions regarding pest and/or crop management procedures, and related technical</w:t>
      </w:r>
      <w:r w:rsidR="00745EA1">
        <w:rPr>
          <w:rFonts w:ascii="Arial" w:hAnsi="Arial" w:cs="Arial"/>
          <w:szCs w:val="24"/>
        </w:rPr>
        <w:t xml:space="preserve"> </w:t>
      </w:r>
      <w:r w:rsidRPr="002541F3">
        <w:rPr>
          <w:rFonts w:ascii="Arial" w:hAnsi="Arial" w:cs="Arial"/>
          <w:szCs w:val="24"/>
        </w:rPr>
        <w:t>activities.</w:t>
      </w:r>
    </w:p>
    <w:p w:rsidR="00F43F2F" w:rsidRPr="002541F3" w:rsidRDefault="00F43F2F" w:rsidP="00745EA1">
      <w:pPr>
        <w:ind w:left="720" w:hanging="720"/>
        <w:rPr>
          <w:rFonts w:ascii="Arial" w:hAnsi="Arial" w:cs="Arial"/>
          <w:szCs w:val="24"/>
        </w:rPr>
      </w:pPr>
      <w:r w:rsidRPr="002541F3">
        <w:rPr>
          <w:rFonts w:ascii="Arial" w:hAnsi="Arial" w:cs="Arial"/>
          <w:szCs w:val="24"/>
        </w:rPr>
        <w:t xml:space="preserve">3. Performance of uniform primary and secondary </w:t>
      </w:r>
      <w:r w:rsidR="00745EA1" w:rsidRPr="002541F3">
        <w:rPr>
          <w:rFonts w:ascii="Arial" w:hAnsi="Arial" w:cs="Arial"/>
          <w:szCs w:val="24"/>
        </w:rPr>
        <w:t>tillage</w:t>
      </w:r>
      <w:r w:rsidRPr="002541F3">
        <w:rPr>
          <w:rFonts w:ascii="Arial" w:hAnsi="Arial" w:cs="Arial"/>
          <w:szCs w:val="24"/>
        </w:rPr>
        <w:t xml:space="preserve"> that are</w:t>
      </w:r>
      <w:r w:rsidR="00745EA1">
        <w:rPr>
          <w:rFonts w:ascii="Arial" w:hAnsi="Arial" w:cs="Arial"/>
          <w:szCs w:val="24"/>
        </w:rPr>
        <w:t xml:space="preserve"> </w:t>
      </w:r>
      <w:r w:rsidRPr="002541F3">
        <w:rPr>
          <w:rFonts w:ascii="Arial" w:hAnsi="Arial" w:cs="Arial"/>
          <w:szCs w:val="24"/>
        </w:rPr>
        <w:t>considered standard and customary for the region and the specific</w:t>
      </w:r>
      <w:r w:rsidR="00745EA1">
        <w:rPr>
          <w:rFonts w:ascii="Arial" w:hAnsi="Arial" w:cs="Arial"/>
          <w:szCs w:val="24"/>
        </w:rPr>
        <w:t xml:space="preserve"> </w:t>
      </w:r>
      <w:r w:rsidRPr="002541F3">
        <w:rPr>
          <w:rFonts w:ascii="Arial" w:hAnsi="Arial" w:cs="Arial"/>
          <w:szCs w:val="24"/>
        </w:rPr>
        <w:t>plot area.</w:t>
      </w:r>
    </w:p>
    <w:p w:rsidR="00F43F2F" w:rsidRPr="002541F3" w:rsidRDefault="00F43F2F" w:rsidP="00745EA1">
      <w:pPr>
        <w:ind w:left="720" w:hanging="720"/>
        <w:rPr>
          <w:rFonts w:ascii="Arial" w:hAnsi="Arial" w:cs="Arial"/>
          <w:szCs w:val="24"/>
        </w:rPr>
      </w:pPr>
      <w:r w:rsidRPr="002541F3">
        <w:rPr>
          <w:rFonts w:ascii="Arial" w:hAnsi="Arial" w:cs="Arial"/>
          <w:szCs w:val="24"/>
        </w:rPr>
        <w:t>4. Fertilizer and herbicide applications that are standard and</w:t>
      </w:r>
      <w:r w:rsidR="00745EA1">
        <w:rPr>
          <w:rFonts w:ascii="Arial" w:hAnsi="Arial" w:cs="Arial"/>
          <w:szCs w:val="24"/>
        </w:rPr>
        <w:t xml:space="preserve"> </w:t>
      </w:r>
      <w:r w:rsidRPr="002541F3">
        <w:rPr>
          <w:rFonts w:ascii="Arial" w:hAnsi="Arial" w:cs="Arial"/>
          <w:szCs w:val="24"/>
        </w:rPr>
        <w:t>customary for the region and are uniformly applied to the entire</w:t>
      </w:r>
      <w:r w:rsidR="00745EA1">
        <w:rPr>
          <w:rFonts w:ascii="Arial" w:hAnsi="Arial" w:cs="Arial"/>
          <w:szCs w:val="24"/>
        </w:rPr>
        <w:t xml:space="preserve"> </w:t>
      </w:r>
      <w:r w:rsidRPr="002541F3">
        <w:rPr>
          <w:rFonts w:ascii="Arial" w:hAnsi="Arial" w:cs="Arial"/>
          <w:szCs w:val="24"/>
        </w:rPr>
        <w:t>block of land upon which the experiment is located.</w:t>
      </w:r>
    </w:p>
    <w:p w:rsidR="00F43F2F" w:rsidRPr="002541F3" w:rsidRDefault="00F43F2F" w:rsidP="00745EA1">
      <w:pPr>
        <w:ind w:left="720" w:hanging="720"/>
        <w:rPr>
          <w:rFonts w:ascii="Arial" w:hAnsi="Arial" w:cs="Arial"/>
          <w:szCs w:val="24"/>
        </w:rPr>
      </w:pPr>
      <w:r w:rsidRPr="002541F3">
        <w:rPr>
          <w:rFonts w:ascii="Arial" w:hAnsi="Arial" w:cs="Arial"/>
          <w:szCs w:val="24"/>
        </w:rPr>
        <w:t>5. Combining (clean up) of fields after plot samples have been collected</w:t>
      </w:r>
      <w:r w:rsidR="00745EA1">
        <w:rPr>
          <w:rFonts w:ascii="Arial" w:hAnsi="Arial" w:cs="Arial"/>
          <w:szCs w:val="24"/>
        </w:rPr>
        <w:t xml:space="preserve"> </w:t>
      </w:r>
      <w:r w:rsidRPr="002541F3">
        <w:rPr>
          <w:rFonts w:ascii="Arial" w:hAnsi="Arial" w:cs="Arial"/>
          <w:szCs w:val="24"/>
        </w:rPr>
        <w:t xml:space="preserve">provided such </w:t>
      </w:r>
      <w:r w:rsidR="00745EA1">
        <w:rPr>
          <w:rFonts w:ascii="Arial" w:hAnsi="Arial" w:cs="Arial"/>
          <w:szCs w:val="24"/>
        </w:rPr>
        <w:t>s</w:t>
      </w:r>
      <w:r w:rsidRPr="002541F3">
        <w:rPr>
          <w:rFonts w:ascii="Arial" w:hAnsi="Arial" w:cs="Arial"/>
          <w:szCs w:val="24"/>
        </w:rPr>
        <w:t>amples have been collected and plot stakes and flags</w:t>
      </w:r>
      <w:r w:rsidR="00745EA1">
        <w:rPr>
          <w:rFonts w:ascii="Arial" w:hAnsi="Arial" w:cs="Arial"/>
          <w:szCs w:val="24"/>
        </w:rPr>
        <w:t xml:space="preserve"> </w:t>
      </w:r>
      <w:r w:rsidRPr="002541F3">
        <w:rPr>
          <w:rFonts w:ascii="Arial" w:hAnsi="Arial" w:cs="Arial"/>
          <w:szCs w:val="24"/>
        </w:rPr>
        <w:t>have been removed before the end of harvest on typical farms in the</w:t>
      </w:r>
      <w:r w:rsidR="00745EA1">
        <w:rPr>
          <w:rFonts w:ascii="Arial" w:hAnsi="Arial" w:cs="Arial"/>
          <w:szCs w:val="24"/>
        </w:rPr>
        <w:t xml:space="preserve"> </w:t>
      </w:r>
      <w:r w:rsidRPr="002541F3">
        <w:rPr>
          <w:rFonts w:ascii="Arial" w:hAnsi="Arial" w:cs="Arial"/>
          <w:szCs w:val="24"/>
        </w:rPr>
        <w:t xml:space="preserve">region, and large chaff piles have been scattered.  </w:t>
      </w:r>
      <w:r w:rsidRPr="002541F3">
        <w:rPr>
          <w:rFonts w:ascii="Arial" w:hAnsi="Arial" w:cs="Arial"/>
          <w:szCs w:val="24"/>
        </w:rPr>
        <w:tab/>
      </w:r>
      <w:bookmarkStart w:id="0" w:name="_GoBack"/>
      <w:bookmarkEnd w:id="0"/>
    </w:p>
    <w:sectPr w:rsidR="00F43F2F" w:rsidRPr="002541F3" w:rsidSect="00F17B32">
      <w:endnotePr>
        <w:numFmt w:val="decimal"/>
      </w:endnotePr>
      <w:pgSz w:w="12240" w:h="15840" w:code="1"/>
      <w:pgMar w:top="1195" w:right="1195" w:bottom="540" w:left="1195"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39" w:rsidRDefault="00540339" w:rsidP="001A24BB">
      <w:r>
        <w:separator/>
      </w:r>
    </w:p>
  </w:endnote>
  <w:endnote w:type="continuationSeparator" w:id="0">
    <w:p w:rsidR="00540339" w:rsidRDefault="00540339" w:rsidP="001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76400"/>
      <w:docPartObj>
        <w:docPartGallery w:val="Page Numbers (Bottom of Page)"/>
        <w:docPartUnique/>
      </w:docPartObj>
    </w:sdtPr>
    <w:sdtEndPr>
      <w:rPr>
        <w:noProof/>
      </w:rPr>
    </w:sdtEndPr>
    <w:sdtContent>
      <w:p w:rsidR="001A24BB" w:rsidRDefault="001A24BB">
        <w:pPr>
          <w:pStyle w:val="Footer"/>
          <w:jc w:val="center"/>
        </w:pPr>
        <w:r>
          <w:fldChar w:fldCharType="begin"/>
        </w:r>
        <w:r>
          <w:instrText xml:space="preserve"> PAGE   \* MERGEFORMAT </w:instrText>
        </w:r>
        <w:r>
          <w:fldChar w:fldCharType="separate"/>
        </w:r>
        <w:r w:rsidR="00C637A9">
          <w:rPr>
            <w:noProof/>
          </w:rPr>
          <w:t>1</w:t>
        </w:r>
        <w:r>
          <w:rPr>
            <w:noProof/>
          </w:rPr>
          <w:fldChar w:fldCharType="end"/>
        </w:r>
      </w:p>
    </w:sdtContent>
  </w:sdt>
  <w:p w:rsidR="001A24BB" w:rsidRDefault="001A2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39" w:rsidRDefault="00540339" w:rsidP="001A24BB">
      <w:r>
        <w:separator/>
      </w:r>
    </w:p>
  </w:footnote>
  <w:footnote w:type="continuationSeparator" w:id="0">
    <w:p w:rsidR="00540339" w:rsidRDefault="00540339" w:rsidP="001A2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2"/>
    <w:rsid w:val="000A4BC6"/>
    <w:rsid w:val="000E096A"/>
    <w:rsid w:val="000F2BBB"/>
    <w:rsid w:val="00101F98"/>
    <w:rsid w:val="001A24BB"/>
    <w:rsid w:val="0021082A"/>
    <w:rsid w:val="002541F3"/>
    <w:rsid w:val="002D01A1"/>
    <w:rsid w:val="002D6B47"/>
    <w:rsid w:val="00430C56"/>
    <w:rsid w:val="004D20EB"/>
    <w:rsid w:val="00502DE6"/>
    <w:rsid w:val="00526636"/>
    <w:rsid w:val="00540339"/>
    <w:rsid w:val="00571A03"/>
    <w:rsid w:val="005C171B"/>
    <w:rsid w:val="00643AB4"/>
    <w:rsid w:val="00710156"/>
    <w:rsid w:val="00745EA1"/>
    <w:rsid w:val="007D6BCA"/>
    <w:rsid w:val="00867914"/>
    <w:rsid w:val="008E556A"/>
    <w:rsid w:val="00A45BDF"/>
    <w:rsid w:val="00C637A9"/>
    <w:rsid w:val="00CE5149"/>
    <w:rsid w:val="00DA5599"/>
    <w:rsid w:val="00F173A9"/>
    <w:rsid w:val="00F17B32"/>
    <w:rsid w:val="00F4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7D6BCA"/>
    <w:rPr>
      <w:rFonts w:ascii="Tahoma" w:hAnsi="Tahoma" w:cs="Tahoma"/>
      <w:sz w:val="16"/>
      <w:szCs w:val="16"/>
    </w:rPr>
  </w:style>
  <w:style w:type="character" w:customStyle="1" w:styleId="BalloonTextChar">
    <w:name w:val="Balloon Text Char"/>
    <w:basedOn w:val="DefaultParagraphFont"/>
    <w:link w:val="BalloonText"/>
    <w:uiPriority w:val="99"/>
    <w:semiHidden/>
    <w:rsid w:val="007D6BCA"/>
    <w:rPr>
      <w:rFonts w:ascii="Tahoma" w:hAnsi="Tahoma" w:cs="Tahoma"/>
      <w:snapToGrid w:val="0"/>
      <w:sz w:val="16"/>
      <w:szCs w:val="16"/>
    </w:rPr>
  </w:style>
  <w:style w:type="table" w:styleId="TableGrid">
    <w:name w:val="Table Grid"/>
    <w:basedOn w:val="TableNormal"/>
    <w:uiPriority w:val="59"/>
    <w:rsid w:val="0086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BB"/>
    <w:pPr>
      <w:tabs>
        <w:tab w:val="center" w:pos="4680"/>
        <w:tab w:val="right" w:pos="9360"/>
      </w:tabs>
    </w:pPr>
  </w:style>
  <w:style w:type="character" w:customStyle="1" w:styleId="HeaderChar">
    <w:name w:val="Header Char"/>
    <w:basedOn w:val="DefaultParagraphFont"/>
    <w:link w:val="Header"/>
    <w:uiPriority w:val="99"/>
    <w:rsid w:val="001A24BB"/>
    <w:rPr>
      <w:rFonts w:ascii="Courier" w:hAnsi="Courier"/>
      <w:snapToGrid w:val="0"/>
      <w:sz w:val="24"/>
    </w:rPr>
  </w:style>
  <w:style w:type="paragraph" w:styleId="Footer">
    <w:name w:val="footer"/>
    <w:basedOn w:val="Normal"/>
    <w:link w:val="FooterChar"/>
    <w:uiPriority w:val="99"/>
    <w:unhideWhenUsed/>
    <w:rsid w:val="001A24BB"/>
    <w:pPr>
      <w:tabs>
        <w:tab w:val="center" w:pos="4680"/>
        <w:tab w:val="right" w:pos="9360"/>
      </w:tabs>
    </w:pPr>
  </w:style>
  <w:style w:type="character" w:customStyle="1" w:styleId="FooterChar">
    <w:name w:val="Footer Char"/>
    <w:basedOn w:val="DefaultParagraphFont"/>
    <w:link w:val="Footer"/>
    <w:uiPriority w:val="99"/>
    <w:rsid w:val="001A24BB"/>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7D6BCA"/>
    <w:rPr>
      <w:rFonts w:ascii="Tahoma" w:hAnsi="Tahoma" w:cs="Tahoma"/>
      <w:sz w:val="16"/>
      <w:szCs w:val="16"/>
    </w:rPr>
  </w:style>
  <w:style w:type="character" w:customStyle="1" w:styleId="BalloonTextChar">
    <w:name w:val="Balloon Text Char"/>
    <w:basedOn w:val="DefaultParagraphFont"/>
    <w:link w:val="BalloonText"/>
    <w:uiPriority w:val="99"/>
    <w:semiHidden/>
    <w:rsid w:val="007D6BCA"/>
    <w:rPr>
      <w:rFonts w:ascii="Tahoma" w:hAnsi="Tahoma" w:cs="Tahoma"/>
      <w:snapToGrid w:val="0"/>
      <w:sz w:val="16"/>
      <w:szCs w:val="16"/>
    </w:rPr>
  </w:style>
  <w:style w:type="table" w:styleId="TableGrid">
    <w:name w:val="Table Grid"/>
    <w:basedOn w:val="TableNormal"/>
    <w:uiPriority w:val="59"/>
    <w:rsid w:val="0086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BB"/>
    <w:pPr>
      <w:tabs>
        <w:tab w:val="center" w:pos="4680"/>
        <w:tab w:val="right" w:pos="9360"/>
      </w:tabs>
    </w:pPr>
  </w:style>
  <w:style w:type="character" w:customStyle="1" w:styleId="HeaderChar">
    <w:name w:val="Header Char"/>
    <w:basedOn w:val="DefaultParagraphFont"/>
    <w:link w:val="Header"/>
    <w:uiPriority w:val="99"/>
    <w:rsid w:val="001A24BB"/>
    <w:rPr>
      <w:rFonts w:ascii="Courier" w:hAnsi="Courier"/>
      <w:snapToGrid w:val="0"/>
      <w:sz w:val="24"/>
    </w:rPr>
  </w:style>
  <w:style w:type="paragraph" w:styleId="Footer">
    <w:name w:val="footer"/>
    <w:basedOn w:val="Normal"/>
    <w:link w:val="FooterChar"/>
    <w:uiPriority w:val="99"/>
    <w:unhideWhenUsed/>
    <w:rsid w:val="001A24BB"/>
    <w:pPr>
      <w:tabs>
        <w:tab w:val="center" w:pos="4680"/>
        <w:tab w:val="right" w:pos="9360"/>
      </w:tabs>
    </w:pPr>
  </w:style>
  <w:style w:type="character" w:customStyle="1" w:styleId="FooterChar">
    <w:name w:val="Footer Char"/>
    <w:basedOn w:val="DefaultParagraphFont"/>
    <w:link w:val="Footer"/>
    <w:uiPriority w:val="99"/>
    <w:rsid w:val="001A24B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3/91</vt:lpstr>
    </vt:vector>
  </TitlesOfParts>
  <Company>Oregon State University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3/91</dc:title>
  <dc:creator>Richard Smiley</dc:creator>
  <cp:lastModifiedBy>Kathleen Dumont</cp:lastModifiedBy>
  <cp:revision>3</cp:revision>
  <cp:lastPrinted>2013-05-28T20:22:00Z</cp:lastPrinted>
  <dcterms:created xsi:type="dcterms:W3CDTF">2015-01-26T19:13:00Z</dcterms:created>
  <dcterms:modified xsi:type="dcterms:W3CDTF">2015-05-14T20:12:00Z</dcterms:modified>
</cp:coreProperties>
</file>