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FFC90" w14:textId="77777777" w:rsidR="006F35C8" w:rsidRPr="00723D76" w:rsidRDefault="00BE20C8">
      <w:pPr>
        <w:jc w:val="center"/>
        <w:rPr>
          <w:b/>
          <w:sz w:val="24"/>
          <w:szCs w:val="24"/>
        </w:rPr>
      </w:pPr>
      <w:r w:rsidRPr="00723D76">
        <w:rPr>
          <w:b/>
          <w:sz w:val="24"/>
          <w:szCs w:val="24"/>
        </w:rPr>
        <w:t>CURRICULUM</w:t>
      </w:r>
      <w:r w:rsidR="00461910" w:rsidRPr="00723D76">
        <w:rPr>
          <w:b/>
          <w:sz w:val="24"/>
          <w:szCs w:val="24"/>
        </w:rPr>
        <w:t xml:space="preserve"> </w:t>
      </w:r>
      <w:r w:rsidR="006F35C8" w:rsidRPr="00723D76">
        <w:rPr>
          <w:b/>
          <w:sz w:val="24"/>
          <w:szCs w:val="24"/>
        </w:rPr>
        <w:t>VITA</w:t>
      </w:r>
      <w:r w:rsidR="00A44171" w:rsidRPr="00723D76">
        <w:rPr>
          <w:b/>
          <w:sz w:val="24"/>
          <w:szCs w:val="24"/>
        </w:rPr>
        <w:t>E</w:t>
      </w:r>
    </w:p>
    <w:p w14:paraId="4838F4E8" w14:textId="6CB943D7" w:rsidR="006F35C8" w:rsidRPr="00723D76" w:rsidRDefault="00613F48">
      <w:pPr>
        <w:rPr>
          <w:b/>
          <w:sz w:val="24"/>
          <w:szCs w:val="24"/>
        </w:rPr>
      </w:pPr>
      <w:r w:rsidRPr="00723D76">
        <w:rPr>
          <w:b/>
          <w:sz w:val="24"/>
          <w:szCs w:val="24"/>
        </w:rPr>
        <w:t>Frank W.R. Chaplen</w:t>
      </w:r>
    </w:p>
    <w:p w14:paraId="72926EF5" w14:textId="4A4A804A" w:rsidR="00613F48" w:rsidRPr="00723D76" w:rsidRDefault="00613F48">
      <w:pPr>
        <w:rPr>
          <w:sz w:val="24"/>
          <w:szCs w:val="24"/>
        </w:rPr>
      </w:pPr>
      <w:r w:rsidRPr="00723D76">
        <w:rPr>
          <w:sz w:val="24"/>
          <w:szCs w:val="24"/>
        </w:rPr>
        <w:t>Department of Biological &amp; Ecological Engineering</w:t>
      </w:r>
    </w:p>
    <w:p w14:paraId="290746DE" w14:textId="2418F69A" w:rsidR="00613F48" w:rsidRPr="00723D76" w:rsidRDefault="00613F48">
      <w:pPr>
        <w:rPr>
          <w:sz w:val="24"/>
          <w:szCs w:val="24"/>
        </w:rPr>
      </w:pPr>
      <w:r w:rsidRPr="00723D76">
        <w:rPr>
          <w:sz w:val="24"/>
          <w:szCs w:val="24"/>
        </w:rPr>
        <w:t>College of Agricultural Sciences</w:t>
      </w:r>
    </w:p>
    <w:p w14:paraId="51674BCB" w14:textId="016F61CB" w:rsidR="00613F48" w:rsidRPr="00723D76" w:rsidRDefault="00613F48">
      <w:pPr>
        <w:rPr>
          <w:sz w:val="24"/>
          <w:szCs w:val="24"/>
        </w:rPr>
      </w:pPr>
      <w:r w:rsidRPr="00723D76">
        <w:rPr>
          <w:sz w:val="24"/>
          <w:szCs w:val="24"/>
        </w:rPr>
        <w:t>Oregon State University</w:t>
      </w:r>
    </w:p>
    <w:p w14:paraId="298660B3" w14:textId="7F2F373E" w:rsidR="00613F48" w:rsidRPr="00723D76" w:rsidRDefault="00613F48">
      <w:pPr>
        <w:rPr>
          <w:sz w:val="24"/>
          <w:szCs w:val="24"/>
        </w:rPr>
      </w:pPr>
      <w:r w:rsidRPr="00723D76">
        <w:rPr>
          <w:sz w:val="24"/>
          <w:szCs w:val="24"/>
        </w:rPr>
        <w:t>116 Gilmore Hall, Corvallis, OR 97331-3906</w:t>
      </w:r>
    </w:p>
    <w:p w14:paraId="02D7FC76" w14:textId="3A098EAE" w:rsidR="00613F48" w:rsidRPr="00723D76" w:rsidRDefault="00613F48">
      <w:pPr>
        <w:rPr>
          <w:sz w:val="24"/>
          <w:szCs w:val="24"/>
        </w:rPr>
      </w:pPr>
      <w:r w:rsidRPr="00723D76">
        <w:rPr>
          <w:sz w:val="24"/>
          <w:szCs w:val="24"/>
        </w:rPr>
        <w:t>Tel. 541-737-1015</w:t>
      </w:r>
    </w:p>
    <w:p w14:paraId="681D645E" w14:textId="77777777" w:rsidR="00613F48" w:rsidRPr="00723D76" w:rsidRDefault="00613F48">
      <w:pPr>
        <w:rPr>
          <w:sz w:val="24"/>
          <w:szCs w:val="24"/>
        </w:rPr>
      </w:pPr>
      <w:r w:rsidRPr="00723D76">
        <w:rPr>
          <w:sz w:val="24"/>
          <w:szCs w:val="24"/>
        </w:rPr>
        <w:t>FAX. 541-737-2082</w:t>
      </w:r>
    </w:p>
    <w:p w14:paraId="0DE7B147" w14:textId="77777777" w:rsidR="00613F48" w:rsidRPr="00723D76" w:rsidRDefault="00613F48">
      <w:pPr>
        <w:rPr>
          <w:sz w:val="24"/>
          <w:szCs w:val="24"/>
        </w:rPr>
      </w:pPr>
      <w:r w:rsidRPr="00723D76">
        <w:rPr>
          <w:sz w:val="24"/>
          <w:szCs w:val="24"/>
        </w:rPr>
        <w:t>Cell. 541-740-3677</w:t>
      </w:r>
    </w:p>
    <w:p w14:paraId="7B7E7829" w14:textId="690EFDE5" w:rsidR="00613F48" w:rsidRPr="00723D76" w:rsidRDefault="00AE673D">
      <w:pPr>
        <w:rPr>
          <w:sz w:val="24"/>
          <w:szCs w:val="24"/>
        </w:rPr>
      </w:pPr>
      <w:hyperlink r:id="rId11" w:history="1">
        <w:r w:rsidR="00613F48" w:rsidRPr="00723D76">
          <w:rPr>
            <w:rStyle w:val="Hyperlink"/>
            <w:sz w:val="24"/>
            <w:szCs w:val="24"/>
          </w:rPr>
          <w:t>frank.chaplen@oregonstate.edu</w:t>
        </w:r>
      </w:hyperlink>
      <w:r w:rsidR="00613F48" w:rsidRPr="00723D76">
        <w:rPr>
          <w:sz w:val="24"/>
          <w:szCs w:val="24"/>
        </w:rPr>
        <w:t xml:space="preserve">  </w:t>
      </w:r>
    </w:p>
    <w:p w14:paraId="13ED6377" w14:textId="77777777" w:rsidR="00613F48" w:rsidRPr="00723D76" w:rsidRDefault="00613F48">
      <w:pPr>
        <w:rPr>
          <w:b/>
          <w:sz w:val="24"/>
          <w:szCs w:val="24"/>
        </w:rPr>
      </w:pPr>
    </w:p>
    <w:p w14:paraId="4C1844E4" w14:textId="1278AD5B" w:rsidR="006F35C8" w:rsidRPr="00723D76" w:rsidRDefault="006F35C8" w:rsidP="00356BAD">
      <w:pPr>
        <w:pStyle w:val="Heading4"/>
        <w:numPr>
          <w:ilvl w:val="0"/>
          <w:numId w:val="10"/>
        </w:numPr>
        <w:ind w:left="0" w:firstLine="0"/>
        <w:rPr>
          <w:sz w:val="24"/>
          <w:szCs w:val="24"/>
        </w:rPr>
      </w:pPr>
      <w:r w:rsidRPr="00723D76">
        <w:rPr>
          <w:sz w:val="24"/>
          <w:szCs w:val="24"/>
        </w:rPr>
        <w:t>EDUCATION AND EMPLOYMENT</w:t>
      </w:r>
      <w:r w:rsidR="00723D76" w:rsidRPr="00723D76">
        <w:rPr>
          <w:sz w:val="24"/>
          <w:szCs w:val="24"/>
        </w:rPr>
        <w:t xml:space="preserve"> INFORMATION</w:t>
      </w:r>
    </w:p>
    <w:p w14:paraId="5A17CC26" w14:textId="77777777" w:rsidR="006F35C8" w:rsidRPr="00723D76" w:rsidRDefault="006F35C8" w:rsidP="00712311">
      <w:pPr>
        <w:pStyle w:val="Heading7"/>
        <w:spacing w:before="120"/>
        <w:rPr>
          <w:sz w:val="24"/>
          <w:szCs w:val="24"/>
        </w:rPr>
      </w:pPr>
      <w:r w:rsidRPr="00723D76">
        <w:rPr>
          <w:sz w:val="24"/>
          <w:szCs w:val="24"/>
        </w:rPr>
        <w:t>Degrees</w:t>
      </w:r>
    </w:p>
    <w:p w14:paraId="5DFFA82B" w14:textId="77777777" w:rsidR="006F35C8" w:rsidRPr="00723D76" w:rsidRDefault="006F35C8">
      <w:pPr>
        <w:rPr>
          <w:sz w:val="24"/>
          <w:szCs w:val="24"/>
        </w:rPr>
      </w:pPr>
      <w:r w:rsidRPr="00723D76">
        <w:rPr>
          <w:b/>
          <w:sz w:val="24"/>
          <w:szCs w:val="24"/>
        </w:rPr>
        <w:t>Ph.D.</w:t>
      </w:r>
      <w:r w:rsidRPr="00723D76">
        <w:rPr>
          <w:sz w:val="24"/>
          <w:szCs w:val="24"/>
        </w:rPr>
        <w:t xml:space="preserve"> University of Wisconsin-Madison, Department of Chemical Engineering, 1996.</w:t>
      </w:r>
    </w:p>
    <w:p w14:paraId="33E355B6" w14:textId="77777777" w:rsidR="006F35C8" w:rsidRPr="00723D76" w:rsidRDefault="006F35C8">
      <w:pPr>
        <w:rPr>
          <w:sz w:val="24"/>
          <w:szCs w:val="24"/>
        </w:rPr>
      </w:pPr>
      <w:r w:rsidRPr="00723D76">
        <w:rPr>
          <w:sz w:val="24"/>
          <w:szCs w:val="24"/>
        </w:rPr>
        <w:t>Major Field: Chemical Engineering</w:t>
      </w:r>
    </w:p>
    <w:p w14:paraId="335BE3A9" w14:textId="77777777" w:rsidR="006F35C8" w:rsidRPr="00723D76" w:rsidRDefault="006F35C8">
      <w:pPr>
        <w:pStyle w:val="Footer"/>
        <w:tabs>
          <w:tab w:val="clear" w:pos="4320"/>
          <w:tab w:val="clear" w:pos="8640"/>
        </w:tabs>
        <w:rPr>
          <w:sz w:val="24"/>
          <w:szCs w:val="24"/>
        </w:rPr>
      </w:pPr>
      <w:r w:rsidRPr="00723D76">
        <w:rPr>
          <w:sz w:val="24"/>
          <w:szCs w:val="24"/>
        </w:rPr>
        <w:t>Minor Field: Molecular and Cellular Biology, Bacteriology, Biochemistry and Genetics</w:t>
      </w:r>
    </w:p>
    <w:p w14:paraId="67399B3D" w14:textId="77777777" w:rsidR="006F35C8" w:rsidRPr="00723D76" w:rsidRDefault="006F35C8">
      <w:pPr>
        <w:rPr>
          <w:sz w:val="24"/>
          <w:szCs w:val="24"/>
        </w:rPr>
      </w:pPr>
      <w:r w:rsidRPr="00723D76">
        <w:rPr>
          <w:sz w:val="24"/>
          <w:szCs w:val="24"/>
        </w:rPr>
        <w:t>Language Minor: French</w:t>
      </w:r>
    </w:p>
    <w:p w14:paraId="280572FD" w14:textId="77777777" w:rsidR="006F35C8" w:rsidRPr="00723D76" w:rsidRDefault="006F35C8">
      <w:pPr>
        <w:rPr>
          <w:sz w:val="24"/>
          <w:szCs w:val="24"/>
        </w:rPr>
      </w:pPr>
      <w:r w:rsidRPr="00723D76">
        <w:rPr>
          <w:b/>
          <w:sz w:val="24"/>
          <w:szCs w:val="24"/>
        </w:rPr>
        <w:t>B.S.</w:t>
      </w:r>
      <w:r w:rsidRPr="00723D76">
        <w:rPr>
          <w:sz w:val="24"/>
          <w:szCs w:val="24"/>
        </w:rPr>
        <w:t xml:space="preserve"> Oregon State University, Department of Chemical Engineering, 1989.</w:t>
      </w:r>
    </w:p>
    <w:p w14:paraId="7419291A" w14:textId="77777777" w:rsidR="006F35C8" w:rsidRPr="00723D76" w:rsidRDefault="006F35C8">
      <w:pPr>
        <w:pStyle w:val="Heading3"/>
        <w:spacing w:before="120"/>
        <w:rPr>
          <w:szCs w:val="24"/>
          <w:u w:val="single"/>
        </w:rPr>
      </w:pPr>
      <w:r w:rsidRPr="00723D76">
        <w:rPr>
          <w:szCs w:val="24"/>
          <w:u w:val="single"/>
        </w:rPr>
        <w:t xml:space="preserve">Academic </w:t>
      </w:r>
      <w:r w:rsidR="00233830" w:rsidRPr="00723D76">
        <w:rPr>
          <w:szCs w:val="24"/>
          <w:u w:val="single"/>
        </w:rPr>
        <w:t>Positions</w:t>
      </w:r>
    </w:p>
    <w:p w14:paraId="41929367" w14:textId="41D939FA" w:rsidR="003E0DDC" w:rsidRPr="00723D76" w:rsidRDefault="003E0DDC" w:rsidP="003E0DDC">
      <w:pPr>
        <w:rPr>
          <w:sz w:val="24"/>
          <w:szCs w:val="24"/>
        </w:rPr>
      </w:pPr>
      <w:r w:rsidRPr="00723D76">
        <w:rPr>
          <w:b/>
          <w:sz w:val="24"/>
          <w:szCs w:val="24"/>
        </w:rPr>
        <w:t>Associate Professor</w:t>
      </w:r>
      <w:r w:rsidRPr="00723D76">
        <w:rPr>
          <w:sz w:val="24"/>
          <w:szCs w:val="24"/>
        </w:rPr>
        <w:t xml:space="preserve"> (0.75 FTE; 65% Research, 25% Teaching, 10% Service) September 2017-Present</w:t>
      </w:r>
      <w:r w:rsidR="00201669">
        <w:rPr>
          <w:sz w:val="24"/>
          <w:szCs w:val="24"/>
        </w:rPr>
        <w:t xml:space="preserve">; </w:t>
      </w:r>
      <w:r w:rsidRPr="00723D76">
        <w:rPr>
          <w:sz w:val="24"/>
          <w:szCs w:val="24"/>
        </w:rPr>
        <w:t>Dep</w:t>
      </w:r>
      <w:r w:rsidR="00201669">
        <w:rPr>
          <w:sz w:val="24"/>
          <w:szCs w:val="24"/>
        </w:rPr>
        <w:t>t.</w:t>
      </w:r>
      <w:r w:rsidRPr="00723D76">
        <w:rPr>
          <w:sz w:val="24"/>
          <w:szCs w:val="24"/>
        </w:rPr>
        <w:t xml:space="preserve"> of Biological &amp; Ecological Engineering, Oregon State University, Corvallis, OR</w:t>
      </w:r>
    </w:p>
    <w:p w14:paraId="2F2DB3C8" w14:textId="4F965C8D" w:rsidR="003E0DDC" w:rsidRPr="00723D76" w:rsidRDefault="003E0DDC" w:rsidP="00387D31">
      <w:pPr>
        <w:rPr>
          <w:sz w:val="24"/>
          <w:szCs w:val="24"/>
        </w:rPr>
      </w:pPr>
      <w:r w:rsidRPr="00723D76">
        <w:rPr>
          <w:b/>
          <w:sz w:val="24"/>
          <w:szCs w:val="24"/>
        </w:rPr>
        <w:t>Associate Professor</w:t>
      </w:r>
      <w:r w:rsidRPr="00723D76">
        <w:rPr>
          <w:sz w:val="24"/>
          <w:szCs w:val="24"/>
        </w:rPr>
        <w:t xml:space="preserve"> </w:t>
      </w:r>
      <w:r w:rsidR="00387D31" w:rsidRPr="00723D76">
        <w:rPr>
          <w:b/>
          <w:sz w:val="24"/>
          <w:szCs w:val="24"/>
        </w:rPr>
        <w:t>and Head Advisor</w:t>
      </w:r>
      <w:r w:rsidR="00387D31" w:rsidRPr="00723D76">
        <w:rPr>
          <w:sz w:val="24"/>
          <w:szCs w:val="24"/>
        </w:rPr>
        <w:t xml:space="preserve"> </w:t>
      </w:r>
      <w:r w:rsidRPr="00723D76">
        <w:rPr>
          <w:sz w:val="24"/>
          <w:szCs w:val="24"/>
        </w:rPr>
        <w:t xml:space="preserve">(0.75 FTE; 50% Research, 35% Teaching, 15% Service) </w:t>
      </w:r>
      <w:r w:rsidR="00D80398" w:rsidRPr="00723D76">
        <w:rPr>
          <w:sz w:val="24"/>
          <w:szCs w:val="24"/>
        </w:rPr>
        <w:t>September</w:t>
      </w:r>
      <w:r w:rsidRPr="00723D76">
        <w:rPr>
          <w:sz w:val="24"/>
          <w:szCs w:val="24"/>
        </w:rPr>
        <w:t xml:space="preserve"> 201</w:t>
      </w:r>
      <w:r w:rsidR="00EC2BC3">
        <w:rPr>
          <w:sz w:val="24"/>
          <w:szCs w:val="24"/>
        </w:rPr>
        <w:t>5</w:t>
      </w:r>
      <w:r w:rsidRPr="00723D76">
        <w:rPr>
          <w:sz w:val="24"/>
          <w:szCs w:val="24"/>
        </w:rPr>
        <w:t>-September 2017</w:t>
      </w:r>
      <w:r w:rsidR="00387D31" w:rsidRPr="00723D76">
        <w:rPr>
          <w:sz w:val="24"/>
          <w:szCs w:val="24"/>
        </w:rPr>
        <w:t xml:space="preserve">, </w:t>
      </w:r>
      <w:r w:rsidR="00201669" w:rsidRPr="00723D76">
        <w:rPr>
          <w:sz w:val="24"/>
          <w:szCs w:val="24"/>
        </w:rPr>
        <w:t>Dep</w:t>
      </w:r>
      <w:r w:rsidR="00201669">
        <w:rPr>
          <w:sz w:val="24"/>
          <w:szCs w:val="24"/>
        </w:rPr>
        <w:t>t.</w:t>
      </w:r>
      <w:r w:rsidRPr="00723D76">
        <w:rPr>
          <w:sz w:val="24"/>
          <w:szCs w:val="24"/>
        </w:rPr>
        <w:t>of Biological &amp; Ecological Engineering, Oregon State University, Corvallis, OR</w:t>
      </w:r>
    </w:p>
    <w:p w14:paraId="533BA5D2" w14:textId="511B7665" w:rsidR="00EC2BC3" w:rsidRPr="00723D76" w:rsidRDefault="00EC2BC3" w:rsidP="00EC2BC3">
      <w:pPr>
        <w:rPr>
          <w:sz w:val="24"/>
          <w:szCs w:val="24"/>
        </w:rPr>
      </w:pPr>
      <w:r w:rsidRPr="00723D76">
        <w:rPr>
          <w:b/>
          <w:sz w:val="24"/>
          <w:szCs w:val="24"/>
        </w:rPr>
        <w:t>Associate Professor</w:t>
      </w:r>
      <w:r w:rsidRPr="00723D76">
        <w:rPr>
          <w:sz w:val="24"/>
          <w:szCs w:val="24"/>
        </w:rPr>
        <w:t xml:space="preserve"> (0.75 FTE; 65% Research, 25% Teaching, 10% Service) </w:t>
      </w:r>
      <w:r>
        <w:rPr>
          <w:sz w:val="24"/>
          <w:szCs w:val="24"/>
        </w:rPr>
        <w:t>September 2013</w:t>
      </w:r>
      <w:r w:rsidRPr="00723D76">
        <w:rPr>
          <w:sz w:val="24"/>
          <w:szCs w:val="24"/>
        </w:rPr>
        <w:t>-</w:t>
      </w:r>
      <w:r w:rsidR="00201669">
        <w:rPr>
          <w:sz w:val="24"/>
          <w:szCs w:val="24"/>
        </w:rPr>
        <w:t>September 2015;</w:t>
      </w:r>
      <w:r w:rsidR="00201669" w:rsidRPr="00723D76">
        <w:rPr>
          <w:sz w:val="24"/>
          <w:szCs w:val="24"/>
        </w:rPr>
        <w:t xml:space="preserve"> Dept. of Biological &amp; Ecological Engineering, Oregon State University, Corvallis, OR</w:t>
      </w:r>
    </w:p>
    <w:p w14:paraId="6D2DF66B" w14:textId="17E9D911" w:rsidR="006A009C" w:rsidRPr="00723D76" w:rsidRDefault="006A009C" w:rsidP="00387D31">
      <w:pPr>
        <w:rPr>
          <w:sz w:val="24"/>
          <w:szCs w:val="24"/>
        </w:rPr>
      </w:pPr>
      <w:r w:rsidRPr="00723D76">
        <w:rPr>
          <w:b/>
          <w:sz w:val="24"/>
          <w:szCs w:val="24"/>
        </w:rPr>
        <w:t>Associate Professor</w:t>
      </w:r>
      <w:r w:rsidRPr="00723D76">
        <w:rPr>
          <w:sz w:val="24"/>
          <w:szCs w:val="24"/>
        </w:rPr>
        <w:t xml:space="preserve"> </w:t>
      </w:r>
      <w:r w:rsidR="00387D31" w:rsidRPr="00723D76">
        <w:rPr>
          <w:b/>
          <w:sz w:val="24"/>
          <w:szCs w:val="24"/>
        </w:rPr>
        <w:t>and Head Advisor</w:t>
      </w:r>
      <w:r w:rsidR="00387D31" w:rsidRPr="00723D76">
        <w:rPr>
          <w:sz w:val="24"/>
          <w:szCs w:val="24"/>
        </w:rPr>
        <w:t xml:space="preserve"> </w:t>
      </w:r>
      <w:r w:rsidRPr="00723D76">
        <w:rPr>
          <w:sz w:val="24"/>
          <w:szCs w:val="24"/>
        </w:rPr>
        <w:t>(</w:t>
      </w:r>
      <w:r w:rsidR="008E35F1" w:rsidRPr="00723D76">
        <w:rPr>
          <w:sz w:val="24"/>
          <w:szCs w:val="24"/>
        </w:rPr>
        <w:t xml:space="preserve">0.75 FTE; </w:t>
      </w:r>
      <w:r w:rsidR="00D80398" w:rsidRPr="00723D76">
        <w:rPr>
          <w:sz w:val="24"/>
          <w:szCs w:val="24"/>
        </w:rPr>
        <w:t>0.25 FTE</w:t>
      </w:r>
      <w:r w:rsidR="00D37E73" w:rsidRPr="00723D76">
        <w:rPr>
          <w:sz w:val="24"/>
          <w:szCs w:val="24"/>
        </w:rPr>
        <w:t xml:space="preserve"> </w:t>
      </w:r>
      <w:r w:rsidRPr="00723D76">
        <w:rPr>
          <w:sz w:val="24"/>
          <w:szCs w:val="24"/>
        </w:rPr>
        <w:t xml:space="preserve">Research, </w:t>
      </w:r>
      <w:r w:rsidR="00D80398" w:rsidRPr="00723D76">
        <w:rPr>
          <w:sz w:val="24"/>
          <w:szCs w:val="24"/>
        </w:rPr>
        <w:t>0.25 FTE</w:t>
      </w:r>
      <w:r w:rsidRPr="00723D76">
        <w:rPr>
          <w:sz w:val="24"/>
          <w:szCs w:val="24"/>
        </w:rPr>
        <w:t xml:space="preserve"> Teaching, </w:t>
      </w:r>
      <w:r w:rsidR="00D80398" w:rsidRPr="00723D76">
        <w:rPr>
          <w:sz w:val="24"/>
          <w:szCs w:val="24"/>
        </w:rPr>
        <w:t>0.25 FTE</w:t>
      </w:r>
      <w:r w:rsidRPr="00723D76">
        <w:rPr>
          <w:sz w:val="24"/>
          <w:szCs w:val="24"/>
        </w:rPr>
        <w:t xml:space="preserve"> Ser</w:t>
      </w:r>
      <w:r w:rsidR="00613F48" w:rsidRPr="00723D76">
        <w:rPr>
          <w:sz w:val="24"/>
          <w:szCs w:val="24"/>
        </w:rPr>
        <w:t>vice) July 20</w:t>
      </w:r>
      <w:r w:rsidR="00D80398" w:rsidRPr="00723D76">
        <w:rPr>
          <w:sz w:val="24"/>
          <w:szCs w:val="24"/>
        </w:rPr>
        <w:t>07</w:t>
      </w:r>
      <w:r w:rsidRPr="00723D76">
        <w:rPr>
          <w:sz w:val="24"/>
          <w:szCs w:val="24"/>
        </w:rPr>
        <w:t>-</w:t>
      </w:r>
      <w:r w:rsidR="003E0DDC" w:rsidRPr="00723D76">
        <w:rPr>
          <w:sz w:val="24"/>
          <w:szCs w:val="24"/>
        </w:rPr>
        <w:t>August 2013</w:t>
      </w:r>
      <w:r w:rsidR="00201669">
        <w:rPr>
          <w:sz w:val="24"/>
          <w:szCs w:val="24"/>
        </w:rPr>
        <w:t>;</w:t>
      </w:r>
      <w:r w:rsidR="00387D31" w:rsidRPr="00723D76">
        <w:rPr>
          <w:sz w:val="24"/>
          <w:szCs w:val="24"/>
        </w:rPr>
        <w:t xml:space="preserve"> </w:t>
      </w:r>
      <w:r w:rsidRPr="00723D76">
        <w:rPr>
          <w:sz w:val="24"/>
          <w:szCs w:val="24"/>
        </w:rPr>
        <w:t>Dep</w:t>
      </w:r>
      <w:r w:rsidR="00D80398" w:rsidRPr="00723D76">
        <w:rPr>
          <w:sz w:val="24"/>
          <w:szCs w:val="24"/>
        </w:rPr>
        <w:t>t.</w:t>
      </w:r>
      <w:r w:rsidRPr="00723D76">
        <w:rPr>
          <w:sz w:val="24"/>
          <w:szCs w:val="24"/>
        </w:rPr>
        <w:t xml:space="preserve"> of Biological &amp; Ecological Engineering, Oregon State University, Corvallis, OR</w:t>
      </w:r>
    </w:p>
    <w:p w14:paraId="71BAE2DB" w14:textId="245EA597" w:rsidR="001A6D2E" w:rsidRPr="00723D76" w:rsidRDefault="006A009C" w:rsidP="001A6D2E">
      <w:pPr>
        <w:rPr>
          <w:sz w:val="24"/>
          <w:szCs w:val="24"/>
        </w:rPr>
      </w:pPr>
      <w:r w:rsidRPr="00723D76">
        <w:rPr>
          <w:b/>
          <w:sz w:val="24"/>
          <w:szCs w:val="24"/>
        </w:rPr>
        <w:t>A</w:t>
      </w:r>
      <w:r w:rsidR="001A6D2E" w:rsidRPr="00723D76">
        <w:rPr>
          <w:b/>
          <w:sz w:val="24"/>
          <w:szCs w:val="24"/>
        </w:rPr>
        <w:t>ssociate Professor</w:t>
      </w:r>
      <w:r w:rsidR="001A6D2E" w:rsidRPr="00723D76">
        <w:rPr>
          <w:sz w:val="24"/>
          <w:szCs w:val="24"/>
        </w:rPr>
        <w:t xml:space="preserve"> (</w:t>
      </w:r>
      <w:r w:rsidR="00DB3EE7" w:rsidRPr="00723D76">
        <w:rPr>
          <w:sz w:val="24"/>
          <w:szCs w:val="24"/>
        </w:rPr>
        <w:t xml:space="preserve">0.75 FTE; </w:t>
      </w:r>
      <w:r w:rsidR="001A6D2E" w:rsidRPr="00723D76">
        <w:rPr>
          <w:sz w:val="24"/>
          <w:szCs w:val="24"/>
        </w:rPr>
        <w:t>65% Research, 25% Teaching, 10% Service) July 2002-</w:t>
      </w:r>
      <w:r w:rsidR="00613F48" w:rsidRPr="00723D76">
        <w:rPr>
          <w:sz w:val="24"/>
          <w:szCs w:val="24"/>
        </w:rPr>
        <w:t>June 20</w:t>
      </w:r>
      <w:r w:rsidR="00D80398" w:rsidRPr="00723D76">
        <w:rPr>
          <w:sz w:val="24"/>
          <w:szCs w:val="24"/>
        </w:rPr>
        <w:t>07</w:t>
      </w:r>
      <w:r w:rsidR="00201669">
        <w:rPr>
          <w:sz w:val="24"/>
          <w:szCs w:val="24"/>
        </w:rPr>
        <w:t xml:space="preserve">; </w:t>
      </w:r>
      <w:r w:rsidR="00201669" w:rsidRPr="00723D76">
        <w:rPr>
          <w:sz w:val="24"/>
          <w:szCs w:val="24"/>
        </w:rPr>
        <w:t>Dep</w:t>
      </w:r>
      <w:r w:rsidR="00201669">
        <w:rPr>
          <w:sz w:val="24"/>
          <w:szCs w:val="24"/>
        </w:rPr>
        <w:t>t.</w:t>
      </w:r>
      <w:r w:rsidR="001A6D2E" w:rsidRPr="00723D76">
        <w:rPr>
          <w:sz w:val="24"/>
          <w:szCs w:val="24"/>
        </w:rPr>
        <w:t xml:space="preserve">of </w:t>
      </w:r>
      <w:r w:rsidR="00DB3EE7" w:rsidRPr="00723D76">
        <w:rPr>
          <w:sz w:val="24"/>
          <w:szCs w:val="24"/>
        </w:rPr>
        <w:t>Biological &amp; Ecological Engineering</w:t>
      </w:r>
      <w:r w:rsidR="001A6D2E" w:rsidRPr="00723D76">
        <w:rPr>
          <w:sz w:val="24"/>
          <w:szCs w:val="24"/>
        </w:rPr>
        <w:t>, Oregon State University, Corvallis, OR</w:t>
      </w:r>
    </w:p>
    <w:p w14:paraId="29819423" w14:textId="41C93A0C" w:rsidR="006F35C8" w:rsidRPr="00723D76" w:rsidRDefault="006F35C8">
      <w:pPr>
        <w:rPr>
          <w:sz w:val="24"/>
          <w:szCs w:val="24"/>
        </w:rPr>
      </w:pPr>
      <w:r w:rsidRPr="00723D76">
        <w:rPr>
          <w:b/>
          <w:sz w:val="24"/>
          <w:szCs w:val="24"/>
        </w:rPr>
        <w:t>Assistant Professor</w:t>
      </w:r>
      <w:r w:rsidRPr="00723D76">
        <w:rPr>
          <w:sz w:val="24"/>
          <w:szCs w:val="24"/>
        </w:rPr>
        <w:t xml:space="preserve"> (</w:t>
      </w:r>
      <w:r w:rsidR="00DB3EE7" w:rsidRPr="00723D76">
        <w:rPr>
          <w:sz w:val="24"/>
          <w:szCs w:val="24"/>
        </w:rPr>
        <w:t xml:space="preserve">0.75 FTE; </w:t>
      </w:r>
      <w:r w:rsidRPr="00723D76">
        <w:rPr>
          <w:sz w:val="24"/>
          <w:szCs w:val="24"/>
        </w:rPr>
        <w:t>65% Research, 25% Teaching, 10% Service) June 1996-</w:t>
      </w:r>
      <w:r w:rsidR="001A6D2E" w:rsidRPr="00723D76">
        <w:rPr>
          <w:sz w:val="24"/>
          <w:szCs w:val="24"/>
        </w:rPr>
        <w:t>June 2002</w:t>
      </w:r>
      <w:r w:rsidR="00201669">
        <w:rPr>
          <w:sz w:val="24"/>
          <w:szCs w:val="24"/>
        </w:rPr>
        <w:t xml:space="preserve">; </w:t>
      </w:r>
      <w:r w:rsidR="00201669" w:rsidRPr="00723D76">
        <w:rPr>
          <w:sz w:val="24"/>
          <w:szCs w:val="24"/>
        </w:rPr>
        <w:t>Dep</w:t>
      </w:r>
      <w:r w:rsidR="00201669">
        <w:rPr>
          <w:sz w:val="24"/>
          <w:szCs w:val="24"/>
        </w:rPr>
        <w:t>t.</w:t>
      </w:r>
      <w:r w:rsidRPr="00723D76">
        <w:rPr>
          <w:sz w:val="24"/>
          <w:szCs w:val="24"/>
        </w:rPr>
        <w:t xml:space="preserve">of </w:t>
      </w:r>
      <w:r w:rsidR="00DB3EE7" w:rsidRPr="00723D76">
        <w:rPr>
          <w:sz w:val="24"/>
          <w:szCs w:val="24"/>
        </w:rPr>
        <w:t>Biological &amp; Ecological Engineering</w:t>
      </w:r>
      <w:r w:rsidRPr="00723D76">
        <w:rPr>
          <w:sz w:val="24"/>
          <w:szCs w:val="24"/>
        </w:rPr>
        <w:t>, Oregon State University, Corvallis, OR</w:t>
      </w:r>
    </w:p>
    <w:p w14:paraId="6B1CDE93" w14:textId="77777777" w:rsidR="006F35C8" w:rsidRPr="00723D76" w:rsidRDefault="006F35C8">
      <w:pPr>
        <w:rPr>
          <w:sz w:val="24"/>
          <w:szCs w:val="24"/>
        </w:rPr>
      </w:pPr>
      <w:r w:rsidRPr="00723D76">
        <w:rPr>
          <w:b/>
          <w:sz w:val="24"/>
          <w:szCs w:val="24"/>
        </w:rPr>
        <w:t xml:space="preserve">Research Assistant </w:t>
      </w:r>
      <w:r w:rsidRPr="00723D76">
        <w:rPr>
          <w:sz w:val="24"/>
          <w:szCs w:val="24"/>
        </w:rPr>
        <w:t>August 1989-May 1996</w:t>
      </w:r>
    </w:p>
    <w:p w14:paraId="4D93A1C4" w14:textId="77777777" w:rsidR="006F35C8" w:rsidRPr="00723D76" w:rsidRDefault="006F35C8">
      <w:pPr>
        <w:rPr>
          <w:sz w:val="24"/>
          <w:szCs w:val="24"/>
        </w:rPr>
      </w:pPr>
      <w:r w:rsidRPr="00723D76">
        <w:rPr>
          <w:sz w:val="24"/>
          <w:szCs w:val="24"/>
        </w:rPr>
        <w:t>Department of Chemical Engineering, University of Wisconsin-Madison, Madison, WI</w:t>
      </w:r>
    </w:p>
    <w:p w14:paraId="33B1B97D" w14:textId="77777777" w:rsidR="006F35C8" w:rsidRPr="00723D76" w:rsidRDefault="006F35C8">
      <w:pPr>
        <w:rPr>
          <w:sz w:val="24"/>
          <w:szCs w:val="24"/>
        </w:rPr>
      </w:pPr>
      <w:r w:rsidRPr="00723D76">
        <w:rPr>
          <w:b/>
          <w:sz w:val="24"/>
          <w:szCs w:val="24"/>
        </w:rPr>
        <w:t xml:space="preserve">Instructor </w:t>
      </w:r>
      <w:r w:rsidRPr="00723D76">
        <w:rPr>
          <w:sz w:val="24"/>
          <w:szCs w:val="24"/>
        </w:rPr>
        <w:t>July 1995-August 1995</w:t>
      </w:r>
    </w:p>
    <w:p w14:paraId="4425CFB8" w14:textId="77777777" w:rsidR="006F35C8" w:rsidRPr="00723D76" w:rsidRDefault="006F35C8">
      <w:pPr>
        <w:rPr>
          <w:sz w:val="24"/>
          <w:szCs w:val="24"/>
        </w:rPr>
      </w:pPr>
      <w:r w:rsidRPr="00723D76">
        <w:rPr>
          <w:sz w:val="24"/>
          <w:szCs w:val="24"/>
        </w:rPr>
        <w:t>Department of Chemical Engineering, University of Wisconsin-Madison, Madison, WI</w:t>
      </w:r>
    </w:p>
    <w:p w14:paraId="799EA17A" w14:textId="77777777" w:rsidR="006F35C8" w:rsidRPr="00723D76" w:rsidRDefault="006F35C8">
      <w:pPr>
        <w:rPr>
          <w:sz w:val="24"/>
          <w:szCs w:val="24"/>
        </w:rPr>
      </w:pPr>
      <w:r w:rsidRPr="00723D76">
        <w:rPr>
          <w:b/>
          <w:sz w:val="24"/>
          <w:szCs w:val="24"/>
        </w:rPr>
        <w:t xml:space="preserve">Faculty Assistant </w:t>
      </w:r>
      <w:r w:rsidRPr="00723D76">
        <w:rPr>
          <w:sz w:val="24"/>
          <w:szCs w:val="24"/>
        </w:rPr>
        <w:t>January 1996-May 1996</w:t>
      </w:r>
    </w:p>
    <w:p w14:paraId="55A5CB24" w14:textId="77777777" w:rsidR="006F35C8" w:rsidRPr="00723D76" w:rsidRDefault="006F35C8">
      <w:pPr>
        <w:rPr>
          <w:sz w:val="24"/>
          <w:szCs w:val="24"/>
        </w:rPr>
      </w:pPr>
      <w:r w:rsidRPr="00723D76">
        <w:rPr>
          <w:sz w:val="24"/>
          <w:szCs w:val="24"/>
        </w:rPr>
        <w:t>Department of Chemical Engineering, Univer</w:t>
      </w:r>
      <w:r w:rsidR="00444C07" w:rsidRPr="00723D76">
        <w:rPr>
          <w:sz w:val="24"/>
          <w:szCs w:val="24"/>
        </w:rPr>
        <w:t>si</w:t>
      </w:r>
      <w:r w:rsidRPr="00723D76">
        <w:rPr>
          <w:sz w:val="24"/>
          <w:szCs w:val="24"/>
        </w:rPr>
        <w:t>ty of Wisconsin-Madison, Madison, WI</w:t>
      </w:r>
    </w:p>
    <w:p w14:paraId="546F0DCD" w14:textId="77777777" w:rsidR="006F35C8" w:rsidRPr="00723D76" w:rsidRDefault="006F35C8">
      <w:pPr>
        <w:rPr>
          <w:sz w:val="24"/>
          <w:szCs w:val="24"/>
        </w:rPr>
      </w:pPr>
      <w:r w:rsidRPr="00723D76">
        <w:rPr>
          <w:b/>
          <w:sz w:val="24"/>
          <w:szCs w:val="24"/>
        </w:rPr>
        <w:t>Teaching Assistant</w:t>
      </w:r>
      <w:r w:rsidRPr="00723D76">
        <w:rPr>
          <w:sz w:val="24"/>
          <w:szCs w:val="24"/>
        </w:rPr>
        <w:t xml:space="preserve"> 5 Semesters during August 1989-December 1994 </w:t>
      </w:r>
    </w:p>
    <w:p w14:paraId="437156A0" w14:textId="77777777" w:rsidR="006F35C8" w:rsidRPr="00723D76" w:rsidRDefault="006F35C8">
      <w:pPr>
        <w:rPr>
          <w:sz w:val="24"/>
          <w:szCs w:val="24"/>
        </w:rPr>
      </w:pPr>
      <w:r w:rsidRPr="00723D76">
        <w:rPr>
          <w:sz w:val="24"/>
          <w:szCs w:val="24"/>
        </w:rPr>
        <w:t>Department of Chemical Engineering, University of Wisconsin-Madison, Madison, WI</w:t>
      </w:r>
    </w:p>
    <w:p w14:paraId="6E151A34" w14:textId="77777777" w:rsidR="005C3702" w:rsidRPr="00723D76" w:rsidRDefault="005C3702" w:rsidP="005C3702">
      <w:pPr>
        <w:pStyle w:val="Heading7"/>
        <w:spacing w:before="120"/>
        <w:rPr>
          <w:sz w:val="24"/>
          <w:szCs w:val="24"/>
        </w:rPr>
      </w:pPr>
      <w:r w:rsidRPr="00723D76">
        <w:rPr>
          <w:sz w:val="24"/>
          <w:szCs w:val="24"/>
        </w:rPr>
        <w:t>Research Specialization</w:t>
      </w:r>
    </w:p>
    <w:p w14:paraId="3A9B342D" w14:textId="5EB6EF12" w:rsidR="005C3702" w:rsidRPr="00723D76" w:rsidRDefault="005C3702" w:rsidP="005C3702">
      <w:pPr>
        <w:rPr>
          <w:sz w:val="24"/>
          <w:szCs w:val="24"/>
        </w:rPr>
      </w:pPr>
      <w:r w:rsidRPr="00723D76">
        <w:rPr>
          <w:b/>
          <w:sz w:val="24"/>
          <w:szCs w:val="24"/>
        </w:rPr>
        <w:t>Biochemical Engineering:</w:t>
      </w:r>
      <w:r w:rsidRPr="00723D76">
        <w:rPr>
          <w:sz w:val="24"/>
          <w:szCs w:val="24"/>
        </w:rPr>
        <w:t xml:space="preserve"> metabolic engineering, modeling of metabolic and regulatory networks</w:t>
      </w:r>
      <w:r w:rsidR="00011C63" w:rsidRPr="00723D76">
        <w:rPr>
          <w:sz w:val="24"/>
          <w:szCs w:val="24"/>
        </w:rPr>
        <w:t>, nitrogen and carbon cycling, microbial processes in soils and elsewhere</w:t>
      </w:r>
      <w:r w:rsidRPr="00723D76">
        <w:rPr>
          <w:sz w:val="24"/>
          <w:szCs w:val="24"/>
        </w:rPr>
        <w:t xml:space="preserve">. </w:t>
      </w:r>
    </w:p>
    <w:p w14:paraId="6F2D82C7" w14:textId="77777777" w:rsidR="006F35C8" w:rsidRPr="00723D76" w:rsidRDefault="006F35C8">
      <w:pPr>
        <w:pStyle w:val="Heading3"/>
        <w:spacing w:before="120"/>
        <w:rPr>
          <w:szCs w:val="24"/>
          <w:u w:val="single"/>
        </w:rPr>
      </w:pPr>
      <w:r w:rsidRPr="00723D76">
        <w:rPr>
          <w:szCs w:val="24"/>
          <w:u w:val="single"/>
        </w:rPr>
        <w:lastRenderedPageBreak/>
        <w:t>Industrial Positions</w:t>
      </w:r>
    </w:p>
    <w:p w14:paraId="3FFF03BB" w14:textId="77777777" w:rsidR="00712311" w:rsidRPr="00723D76" w:rsidRDefault="00712311" w:rsidP="005C3702">
      <w:pPr>
        <w:rPr>
          <w:sz w:val="24"/>
          <w:szCs w:val="24"/>
        </w:rPr>
      </w:pPr>
      <w:r w:rsidRPr="00723D76">
        <w:rPr>
          <w:b/>
          <w:sz w:val="24"/>
          <w:szCs w:val="24"/>
        </w:rPr>
        <w:t xml:space="preserve">School of PE, </w:t>
      </w:r>
      <w:r w:rsidRPr="00723D76">
        <w:rPr>
          <w:sz w:val="24"/>
          <w:szCs w:val="24"/>
        </w:rPr>
        <w:t>Deliver professional engineering review courses online 2013-2014.</w:t>
      </w:r>
    </w:p>
    <w:p w14:paraId="353EE517" w14:textId="77777777" w:rsidR="006F35C8" w:rsidRPr="00723D76" w:rsidRDefault="006F35C8" w:rsidP="005C3702">
      <w:pPr>
        <w:rPr>
          <w:sz w:val="24"/>
          <w:szCs w:val="24"/>
        </w:rPr>
      </w:pPr>
      <w:r w:rsidRPr="00723D76">
        <w:rPr>
          <w:b/>
          <w:sz w:val="24"/>
          <w:szCs w:val="24"/>
        </w:rPr>
        <w:t>Process Engineering Intern</w:t>
      </w:r>
      <w:r w:rsidRPr="00723D76">
        <w:rPr>
          <w:sz w:val="24"/>
          <w:szCs w:val="24"/>
        </w:rPr>
        <w:t xml:space="preserve"> May 1992-September 1992</w:t>
      </w:r>
      <w:r w:rsidR="005C3702" w:rsidRPr="00723D76">
        <w:rPr>
          <w:sz w:val="24"/>
          <w:szCs w:val="24"/>
        </w:rPr>
        <w:t xml:space="preserve">, </w:t>
      </w:r>
      <w:r w:rsidRPr="00723D76">
        <w:rPr>
          <w:sz w:val="24"/>
          <w:szCs w:val="24"/>
        </w:rPr>
        <w:t>Abbott Laboratories, North Chicago, Illinois</w:t>
      </w:r>
    </w:p>
    <w:p w14:paraId="48E77A1F" w14:textId="77777777" w:rsidR="006F35C8" w:rsidRPr="00723D76" w:rsidRDefault="006F35C8">
      <w:pPr>
        <w:pStyle w:val="Heading7"/>
        <w:spacing w:before="120"/>
        <w:rPr>
          <w:sz w:val="24"/>
          <w:szCs w:val="24"/>
        </w:rPr>
      </w:pPr>
      <w:r w:rsidRPr="00723D76">
        <w:rPr>
          <w:sz w:val="24"/>
          <w:szCs w:val="24"/>
        </w:rPr>
        <w:t>Registration</w:t>
      </w:r>
    </w:p>
    <w:p w14:paraId="7344DE23" w14:textId="77777777" w:rsidR="006F35C8" w:rsidRPr="00723D76" w:rsidRDefault="006F35C8">
      <w:pPr>
        <w:rPr>
          <w:sz w:val="24"/>
          <w:szCs w:val="24"/>
        </w:rPr>
      </w:pPr>
      <w:r w:rsidRPr="00723D76">
        <w:rPr>
          <w:sz w:val="24"/>
          <w:szCs w:val="24"/>
        </w:rPr>
        <w:t>Engineer</w:t>
      </w:r>
      <w:r w:rsidR="00862394" w:rsidRPr="00723D76">
        <w:rPr>
          <w:sz w:val="24"/>
          <w:szCs w:val="24"/>
        </w:rPr>
        <w:t>-</w:t>
      </w:r>
      <w:r w:rsidRPr="00723D76">
        <w:rPr>
          <w:sz w:val="24"/>
          <w:szCs w:val="24"/>
        </w:rPr>
        <w:t>in</w:t>
      </w:r>
      <w:r w:rsidR="00862394" w:rsidRPr="00723D76">
        <w:rPr>
          <w:sz w:val="24"/>
          <w:szCs w:val="24"/>
        </w:rPr>
        <w:t>-</w:t>
      </w:r>
      <w:r w:rsidRPr="00723D76">
        <w:rPr>
          <w:sz w:val="24"/>
          <w:szCs w:val="24"/>
        </w:rPr>
        <w:t>Training (EIT</w:t>
      </w:r>
      <w:r w:rsidR="00932DFA" w:rsidRPr="00723D76">
        <w:rPr>
          <w:sz w:val="24"/>
          <w:szCs w:val="24"/>
        </w:rPr>
        <w:t>; 1989</w:t>
      </w:r>
      <w:r w:rsidRPr="00723D76">
        <w:rPr>
          <w:sz w:val="24"/>
          <w:szCs w:val="24"/>
        </w:rPr>
        <w:t>)</w:t>
      </w:r>
      <w:r w:rsidR="00932DFA" w:rsidRPr="00723D76">
        <w:rPr>
          <w:sz w:val="24"/>
          <w:szCs w:val="24"/>
        </w:rPr>
        <w:t>, Professional Engineer (PE; 201</w:t>
      </w:r>
      <w:r w:rsidR="00862394" w:rsidRPr="00723D76">
        <w:rPr>
          <w:sz w:val="24"/>
          <w:szCs w:val="24"/>
        </w:rPr>
        <w:t>0</w:t>
      </w:r>
      <w:r w:rsidR="00932DFA" w:rsidRPr="00723D76">
        <w:rPr>
          <w:sz w:val="24"/>
          <w:szCs w:val="24"/>
        </w:rPr>
        <w:t>)</w:t>
      </w:r>
    </w:p>
    <w:p w14:paraId="1D7EE544" w14:textId="77777777" w:rsidR="00461910" w:rsidRPr="00B42886" w:rsidRDefault="006F35C8" w:rsidP="00CF30A3">
      <w:pPr>
        <w:pStyle w:val="Heading4"/>
        <w:numPr>
          <w:ilvl w:val="0"/>
          <w:numId w:val="10"/>
        </w:numPr>
        <w:spacing w:before="120"/>
        <w:rPr>
          <w:sz w:val="24"/>
          <w:szCs w:val="24"/>
        </w:rPr>
      </w:pPr>
      <w:r w:rsidRPr="00B42886">
        <w:rPr>
          <w:sz w:val="24"/>
          <w:szCs w:val="24"/>
        </w:rPr>
        <w:t>TEACHING</w:t>
      </w:r>
      <w:r w:rsidR="00356BAD" w:rsidRPr="00B42886">
        <w:rPr>
          <w:sz w:val="24"/>
          <w:szCs w:val="24"/>
        </w:rPr>
        <w:t>, ADVISING AND OTHER ASSIGNMENTS</w:t>
      </w:r>
    </w:p>
    <w:p w14:paraId="267AFF44" w14:textId="44DA9DAD" w:rsidR="006A0E37" w:rsidRPr="006A0E37" w:rsidRDefault="006A0E37" w:rsidP="008A215C">
      <w:pPr>
        <w:rPr>
          <w:rFonts w:ascii="Times New Roman Bold" w:hAnsi="Times New Roman Bold"/>
          <w:b/>
          <w:color w:val="000000"/>
          <w:sz w:val="24"/>
          <w:szCs w:val="24"/>
          <w:u w:val="single"/>
        </w:rPr>
      </w:pPr>
      <w:r w:rsidRPr="006A0E37">
        <w:rPr>
          <w:rFonts w:ascii="Times New Roman Bold" w:hAnsi="Times New Roman Bold"/>
          <w:b/>
          <w:color w:val="000000"/>
          <w:sz w:val="24"/>
          <w:szCs w:val="24"/>
          <w:u w:val="single"/>
        </w:rPr>
        <w:t>Teaching Philosophy</w:t>
      </w:r>
    </w:p>
    <w:p w14:paraId="18EE8686" w14:textId="190E58E1" w:rsidR="008A215C" w:rsidRPr="00B42886" w:rsidRDefault="008A215C" w:rsidP="008A215C">
      <w:pPr>
        <w:rPr>
          <w:color w:val="000000"/>
          <w:sz w:val="24"/>
          <w:szCs w:val="24"/>
        </w:rPr>
      </w:pPr>
      <w:r w:rsidRPr="00B42886">
        <w:rPr>
          <w:color w:val="000000"/>
          <w:sz w:val="24"/>
          <w:szCs w:val="24"/>
        </w:rPr>
        <w:t>My teaching philos</w:t>
      </w:r>
      <w:r w:rsidR="006649D5">
        <w:rPr>
          <w:color w:val="000000"/>
          <w:sz w:val="24"/>
          <w:szCs w:val="24"/>
        </w:rPr>
        <w:t>o</w:t>
      </w:r>
      <w:r w:rsidRPr="00B42886">
        <w:rPr>
          <w:color w:val="000000"/>
          <w:sz w:val="24"/>
          <w:szCs w:val="24"/>
        </w:rPr>
        <w:t>phy is to incorporate the latest findings in pedagogy into my classroom teaching environment</w:t>
      </w:r>
      <w:r w:rsidR="006A0E37">
        <w:rPr>
          <w:color w:val="000000"/>
          <w:sz w:val="24"/>
          <w:szCs w:val="24"/>
        </w:rPr>
        <w:t xml:space="preserve"> and to strive to reach all learners.  In order to do this, I</w:t>
      </w:r>
      <w:r w:rsidR="00723D76" w:rsidRPr="00B42886">
        <w:rPr>
          <w:color w:val="000000"/>
          <w:sz w:val="24"/>
          <w:szCs w:val="24"/>
        </w:rPr>
        <w:t xml:space="preserve"> take</w:t>
      </w:r>
      <w:r w:rsidRPr="00B42886">
        <w:rPr>
          <w:color w:val="000000"/>
          <w:sz w:val="24"/>
          <w:szCs w:val="24"/>
        </w:rPr>
        <w:t xml:space="preserve"> advantage of the rich opportunities present at </w:t>
      </w:r>
      <w:r w:rsidR="00723D76" w:rsidRPr="00B42886">
        <w:rPr>
          <w:color w:val="000000"/>
          <w:sz w:val="24"/>
          <w:szCs w:val="24"/>
        </w:rPr>
        <w:t xml:space="preserve">my institution </w:t>
      </w:r>
      <w:r w:rsidRPr="00B42886">
        <w:rPr>
          <w:color w:val="000000"/>
          <w:sz w:val="24"/>
          <w:szCs w:val="24"/>
        </w:rPr>
        <w:t>to continuously improve the courses I teach</w:t>
      </w:r>
      <w:r w:rsidR="00723D76" w:rsidRPr="00B42886">
        <w:rPr>
          <w:color w:val="000000"/>
          <w:sz w:val="24"/>
          <w:szCs w:val="24"/>
        </w:rPr>
        <w:t xml:space="preserve">.  This has culminated in the conversion of all courses to a </w:t>
      </w:r>
      <w:r w:rsidRPr="00B42886">
        <w:rPr>
          <w:color w:val="000000"/>
          <w:sz w:val="24"/>
          <w:szCs w:val="24"/>
        </w:rPr>
        <w:t xml:space="preserve">hybrid, flipped classroom format that uses the Canvas learning environment as </w:t>
      </w:r>
      <w:r w:rsidR="00723D76" w:rsidRPr="00B42886">
        <w:rPr>
          <w:color w:val="000000"/>
          <w:sz w:val="24"/>
          <w:szCs w:val="24"/>
        </w:rPr>
        <w:t xml:space="preserve">a delivery vehicle.  The hybrid, flipped classroom </w:t>
      </w:r>
      <w:r w:rsidRPr="00B42886">
        <w:rPr>
          <w:color w:val="000000"/>
          <w:sz w:val="24"/>
          <w:szCs w:val="24"/>
        </w:rPr>
        <w:t xml:space="preserve">format is viewed as a highly effective method of course delivery from a pedagogical perspective and can also be more resource efficient in terms of classroom and instructor time. </w:t>
      </w:r>
      <w:r w:rsidR="006A0E37">
        <w:rPr>
          <w:color w:val="000000"/>
          <w:sz w:val="24"/>
          <w:szCs w:val="24"/>
        </w:rPr>
        <w:t>The requirement for significant online materials helps to reach learners that do not learn most effectively through lectures and helps to accommodate those who require notetakers.</w:t>
      </w:r>
    </w:p>
    <w:p w14:paraId="282E2464" w14:textId="24250C62" w:rsidR="00116366" w:rsidRPr="007F531B" w:rsidRDefault="007F531B" w:rsidP="007F531B">
      <w:pPr>
        <w:pStyle w:val="ListParagraph"/>
        <w:numPr>
          <w:ilvl w:val="0"/>
          <w:numId w:val="19"/>
        </w:numPr>
        <w:spacing w:before="120" w:after="120"/>
        <w:rPr>
          <w:rFonts w:ascii="Times New Roman Bold" w:hAnsi="Times New Roman Bold"/>
          <w:b/>
          <w:sz w:val="24"/>
          <w:u w:val="single"/>
        </w:rPr>
      </w:pPr>
      <w:r>
        <w:rPr>
          <w:rFonts w:ascii="Times New Roman Bold" w:hAnsi="Times New Roman Bold"/>
          <w:b/>
          <w:sz w:val="24"/>
          <w:u w:val="single"/>
        </w:rPr>
        <w:t xml:space="preserve">Credit </w:t>
      </w:r>
      <w:r w:rsidR="00116366" w:rsidRPr="007F531B">
        <w:rPr>
          <w:rFonts w:ascii="Times New Roman Bold" w:hAnsi="Times New Roman Bold"/>
          <w:b/>
          <w:sz w:val="24"/>
          <w:u w:val="single"/>
        </w:rPr>
        <w:t>Course</w:t>
      </w:r>
      <w:r>
        <w:rPr>
          <w:rFonts w:ascii="Times New Roman Bold" w:hAnsi="Times New Roman Bold"/>
          <w:b/>
          <w:sz w:val="24"/>
          <w:u w:val="single"/>
        </w:rPr>
        <w:t xml:space="preserve">s and Workshops </w:t>
      </w:r>
    </w:p>
    <w:p w14:paraId="19F2AB59" w14:textId="4711B48D" w:rsidR="006A0E37" w:rsidRDefault="006A0E37" w:rsidP="00116366">
      <w:pPr>
        <w:spacing w:before="120" w:after="120"/>
        <w:rPr>
          <w:rFonts w:ascii="Times New Roman Bold" w:hAnsi="Times New Roman Bold"/>
          <w:b/>
          <w:sz w:val="24"/>
          <w:u w:val="single"/>
        </w:rPr>
      </w:pPr>
      <w:r>
        <w:rPr>
          <w:rFonts w:ascii="Times New Roman Bold" w:hAnsi="Times New Roman Bold"/>
          <w:b/>
          <w:sz w:val="24"/>
          <w:u w:val="single"/>
        </w:rPr>
        <w:t>Pre-Promotion to Associate Professor</w:t>
      </w:r>
    </w:p>
    <w:tbl>
      <w:tblPr>
        <w:tblStyle w:val="TableGrid"/>
        <w:tblW w:w="0" w:type="auto"/>
        <w:tblLook w:val="04A0" w:firstRow="1" w:lastRow="0" w:firstColumn="1" w:lastColumn="0" w:noHBand="0" w:noVBand="1"/>
      </w:tblPr>
      <w:tblGrid>
        <w:gridCol w:w="1688"/>
        <w:gridCol w:w="4697"/>
        <w:gridCol w:w="1440"/>
        <w:gridCol w:w="802"/>
        <w:gridCol w:w="723"/>
      </w:tblGrid>
      <w:tr w:rsidR="00A939F8" w:rsidRPr="00A939F8" w14:paraId="656F654A" w14:textId="77777777" w:rsidTr="00523867">
        <w:tc>
          <w:tcPr>
            <w:tcW w:w="1688" w:type="dxa"/>
          </w:tcPr>
          <w:p w14:paraId="5EB65522" w14:textId="1A2F1B5D" w:rsidR="00A939F8" w:rsidRPr="00A939F8" w:rsidRDefault="00A939F8" w:rsidP="00EB4FE8">
            <w:pPr>
              <w:spacing w:before="40" w:after="40"/>
              <w:rPr>
                <w:rFonts w:ascii="Times New Roman Bold" w:hAnsi="Times New Roman Bold"/>
                <w:sz w:val="24"/>
              </w:rPr>
            </w:pPr>
            <w:r w:rsidRPr="00A939F8">
              <w:rPr>
                <w:rFonts w:ascii="Times New Roman Bold" w:hAnsi="Times New Roman Bold"/>
                <w:sz w:val="24"/>
              </w:rPr>
              <w:t>Course</w:t>
            </w:r>
          </w:p>
        </w:tc>
        <w:tc>
          <w:tcPr>
            <w:tcW w:w="4697" w:type="dxa"/>
          </w:tcPr>
          <w:p w14:paraId="13ECD391" w14:textId="47B195DB" w:rsidR="00A939F8" w:rsidRPr="00A939F8" w:rsidRDefault="00A939F8" w:rsidP="00EB4FE8">
            <w:pPr>
              <w:spacing w:before="40" w:after="40"/>
              <w:rPr>
                <w:rFonts w:ascii="Times New Roman Bold" w:hAnsi="Times New Roman Bold"/>
                <w:sz w:val="24"/>
              </w:rPr>
            </w:pPr>
            <w:r w:rsidRPr="00A939F8">
              <w:rPr>
                <w:rFonts w:ascii="Times New Roman Bold" w:hAnsi="Times New Roman Bold"/>
                <w:sz w:val="24"/>
              </w:rPr>
              <w:t>Title</w:t>
            </w:r>
          </w:p>
        </w:tc>
        <w:tc>
          <w:tcPr>
            <w:tcW w:w="1440" w:type="dxa"/>
          </w:tcPr>
          <w:p w14:paraId="7F7D2FD3" w14:textId="6986B79A" w:rsidR="00A939F8" w:rsidRPr="00A939F8" w:rsidRDefault="00A939F8" w:rsidP="00EB4FE8">
            <w:pPr>
              <w:spacing w:before="40" w:after="40"/>
              <w:rPr>
                <w:rFonts w:ascii="Times New Roman Bold" w:hAnsi="Times New Roman Bold"/>
                <w:sz w:val="24"/>
              </w:rPr>
            </w:pPr>
            <w:r w:rsidRPr="00A939F8">
              <w:rPr>
                <w:rFonts w:ascii="Times New Roman Bold" w:hAnsi="Times New Roman Bold"/>
                <w:sz w:val="24"/>
              </w:rPr>
              <w:t>Enrollment</w:t>
            </w:r>
          </w:p>
        </w:tc>
        <w:tc>
          <w:tcPr>
            <w:tcW w:w="802" w:type="dxa"/>
          </w:tcPr>
          <w:p w14:paraId="00A09CCE" w14:textId="3EE5792F" w:rsidR="00A939F8" w:rsidRPr="00A939F8" w:rsidRDefault="00A939F8" w:rsidP="00EB4FE8">
            <w:pPr>
              <w:spacing w:before="40" w:after="40"/>
              <w:rPr>
                <w:rFonts w:ascii="Times New Roman Bold" w:hAnsi="Times New Roman Bold"/>
                <w:sz w:val="24"/>
              </w:rPr>
            </w:pPr>
            <w:r w:rsidRPr="00A939F8">
              <w:rPr>
                <w:rFonts w:ascii="Times New Roman Bold" w:hAnsi="Times New Roman Bold"/>
                <w:sz w:val="24"/>
              </w:rPr>
              <w:t>Term</w:t>
            </w:r>
          </w:p>
        </w:tc>
        <w:tc>
          <w:tcPr>
            <w:tcW w:w="723" w:type="dxa"/>
          </w:tcPr>
          <w:p w14:paraId="2CAC34B9" w14:textId="083A9F84" w:rsidR="00A939F8" w:rsidRPr="00A939F8" w:rsidRDefault="00A939F8" w:rsidP="00EB4FE8">
            <w:pPr>
              <w:spacing w:before="40" w:after="40"/>
              <w:rPr>
                <w:rFonts w:ascii="Times New Roman Bold" w:hAnsi="Times New Roman Bold"/>
                <w:sz w:val="24"/>
              </w:rPr>
            </w:pPr>
            <w:r w:rsidRPr="00A939F8">
              <w:rPr>
                <w:rFonts w:ascii="Times New Roman Bold" w:hAnsi="Times New Roman Bold"/>
                <w:sz w:val="24"/>
              </w:rPr>
              <w:t>Year</w:t>
            </w:r>
          </w:p>
        </w:tc>
      </w:tr>
      <w:tr w:rsidR="00A939F8" w14:paraId="5B2F89C3" w14:textId="77777777" w:rsidTr="00523867">
        <w:tc>
          <w:tcPr>
            <w:tcW w:w="1688" w:type="dxa"/>
          </w:tcPr>
          <w:p w14:paraId="1E2D98EA" w14:textId="59CF8A74" w:rsidR="00A939F8" w:rsidRPr="00A939F8" w:rsidRDefault="00A939F8" w:rsidP="009F1309">
            <w:pPr>
              <w:spacing w:before="40" w:after="40"/>
              <w:rPr>
                <w:sz w:val="24"/>
              </w:rPr>
            </w:pPr>
            <w:r w:rsidRPr="00A939F8">
              <w:rPr>
                <w:sz w:val="24"/>
              </w:rPr>
              <w:t>BIOE 4</w:t>
            </w:r>
            <w:r w:rsidR="009F1309">
              <w:rPr>
                <w:sz w:val="24"/>
              </w:rPr>
              <w:t>5</w:t>
            </w:r>
            <w:r w:rsidRPr="00A939F8">
              <w:rPr>
                <w:sz w:val="24"/>
              </w:rPr>
              <w:t>8/558</w:t>
            </w:r>
          </w:p>
        </w:tc>
        <w:tc>
          <w:tcPr>
            <w:tcW w:w="4697" w:type="dxa"/>
          </w:tcPr>
          <w:p w14:paraId="56500FBD" w14:textId="3BF8CF95" w:rsidR="00A939F8" w:rsidRPr="00523867" w:rsidRDefault="00523867" w:rsidP="00523867">
            <w:pPr>
              <w:spacing w:before="40" w:after="40"/>
              <w:rPr>
                <w:sz w:val="24"/>
              </w:rPr>
            </w:pPr>
            <w:r w:rsidRPr="00523867">
              <w:rPr>
                <w:sz w:val="24"/>
                <w:szCs w:val="24"/>
              </w:rPr>
              <w:t xml:space="preserve">Bioprocess </w:t>
            </w:r>
            <w:r>
              <w:rPr>
                <w:sz w:val="24"/>
                <w:szCs w:val="24"/>
              </w:rPr>
              <w:t>Engng</w:t>
            </w:r>
            <w:r w:rsidRPr="00523867">
              <w:rPr>
                <w:sz w:val="24"/>
                <w:szCs w:val="24"/>
              </w:rPr>
              <w:t xml:space="preserve"> III: Eukaryotic Cell Culture</w:t>
            </w:r>
          </w:p>
        </w:tc>
        <w:tc>
          <w:tcPr>
            <w:tcW w:w="1440" w:type="dxa"/>
          </w:tcPr>
          <w:p w14:paraId="5878B17B" w14:textId="77777777" w:rsidR="00A939F8" w:rsidRPr="00A939F8" w:rsidRDefault="00A939F8" w:rsidP="00EB4FE8">
            <w:pPr>
              <w:spacing w:before="40" w:after="40"/>
              <w:rPr>
                <w:sz w:val="24"/>
              </w:rPr>
            </w:pPr>
            <w:r w:rsidRPr="00A939F8">
              <w:rPr>
                <w:sz w:val="24"/>
              </w:rPr>
              <w:t>7</w:t>
            </w:r>
          </w:p>
        </w:tc>
        <w:tc>
          <w:tcPr>
            <w:tcW w:w="802" w:type="dxa"/>
          </w:tcPr>
          <w:p w14:paraId="293DA423" w14:textId="77777777" w:rsidR="00A939F8" w:rsidRPr="00A939F8" w:rsidRDefault="00A939F8" w:rsidP="00EB4FE8">
            <w:pPr>
              <w:spacing w:before="40" w:after="40"/>
              <w:rPr>
                <w:sz w:val="24"/>
              </w:rPr>
            </w:pPr>
            <w:r>
              <w:rPr>
                <w:sz w:val="24"/>
              </w:rPr>
              <w:t>W</w:t>
            </w:r>
          </w:p>
        </w:tc>
        <w:tc>
          <w:tcPr>
            <w:tcW w:w="723" w:type="dxa"/>
          </w:tcPr>
          <w:p w14:paraId="3CCE8E22" w14:textId="77777777" w:rsidR="00A939F8" w:rsidRPr="00A939F8" w:rsidRDefault="00A939F8" w:rsidP="00EB4FE8">
            <w:pPr>
              <w:spacing w:before="40" w:after="40"/>
              <w:rPr>
                <w:sz w:val="24"/>
              </w:rPr>
            </w:pPr>
            <w:r w:rsidRPr="00A939F8">
              <w:rPr>
                <w:sz w:val="24"/>
              </w:rPr>
              <w:t>1997</w:t>
            </w:r>
          </w:p>
        </w:tc>
      </w:tr>
      <w:tr w:rsidR="00A939F8" w14:paraId="1847E85A" w14:textId="77777777" w:rsidTr="00523867">
        <w:tc>
          <w:tcPr>
            <w:tcW w:w="1688" w:type="dxa"/>
          </w:tcPr>
          <w:p w14:paraId="49C4EEC2" w14:textId="77777777" w:rsidR="00A939F8" w:rsidRPr="00A939F8" w:rsidRDefault="00A939F8" w:rsidP="00EB4FE8">
            <w:pPr>
              <w:spacing w:before="40" w:after="40"/>
              <w:rPr>
                <w:sz w:val="24"/>
              </w:rPr>
            </w:pPr>
            <w:r>
              <w:rPr>
                <w:sz w:val="24"/>
              </w:rPr>
              <w:t>BIOE 490/590</w:t>
            </w:r>
          </w:p>
        </w:tc>
        <w:tc>
          <w:tcPr>
            <w:tcW w:w="4697" w:type="dxa"/>
          </w:tcPr>
          <w:p w14:paraId="2308580D" w14:textId="1F17F4FC" w:rsidR="00A939F8" w:rsidRPr="00A939F8" w:rsidRDefault="00523867" w:rsidP="00EB4FE8">
            <w:pPr>
              <w:spacing w:before="40" w:after="40"/>
              <w:rPr>
                <w:sz w:val="24"/>
              </w:rPr>
            </w:pPr>
            <w:r>
              <w:rPr>
                <w:sz w:val="24"/>
              </w:rPr>
              <w:t>Bioprocess Engineering</w:t>
            </w:r>
            <w:r w:rsidR="00A939F8" w:rsidRPr="00A939F8">
              <w:rPr>
                <w:sz w:val="24"/>
              </w:rPr>
              <w:t xml:space="preserve"> Design I</w:t>
            </w:r>
          </w:p>
        </w:tc>
        <w:tc>
          <w:tcPr>
            <w:tcW w:w="1440" w:type="dxa"/>
          </w:tcPr>
          <w:p w14:paraId="1226C0D2" w14:textId="77777777" w:rsidR="00A939F8" w:rsidRPr="00A939F8" w:rsidRDefault="00A939F8" w:rsidP="00EB4FE8">
            <w:pPr>
              <w:spacing w:before="40" w:after="40"/>
              <w:rPr>
                <w:sz w:val="24"/>
              </w:rPr>
            </w:pPr>
            <w:r w:rsidRPr="00A939F8">
              <w:rPr>
                <w:sz w:val="24"/>
              </w:rPr>
              <w:t>2</w:t>
            </w:r>
          </w:p>
        </w:tc>
        <w:tc>
          <w:tcPr>
            <w:tcW w:w="802" w:type="dxa"/>
          </w:tcPr>
          <w:p w14:paraId="73BFE073" w14:textId="77777777" w:rsidR="00A939F8" w:rsidRPr="00A939F8" w:rsidRDefault="00A939F8" w:rsidP="00EB4FE8">
            <w:pPr>
              <w:spacing w:before="40" w:after="40"/>
              <w:rPr>
                <w:sz w:val="24"/>
              </w:rPr>
            </w:pPr>
            <w:r>
              <w:rPr>
                <w:sz w:val="24"/>
              </w:rPr>
              <w:t>W</w:t>
            </w:r>
          </w:p>
        </w:tc>
        <w:tc>
          <w:tcPr>
            <w:tcW w:w="723" w:type="dxa"/>
          </w:tcPr>
          <w:p w14:paraId="23128368" w14:textId="77777777" w:rsidR="00A939F8" w:rsidRPr="00A939F8" w:rsidRDefault="00A939F8" w:rsidP="00EB4FE8">
            <w:pPr>
              <w:spacing w:before="40" w:after="40"/>
              <w:rPr>
                <w:sz w:val="24"/>
              </w:rPr>
            </w:pPr>
            <w:r w:rsidRPr="00A939F8">
              <w:rPr>
                <w:sz w:val="24"/>
              </w:rPr>
              <w:t>1997</w:t>
            </w:r>
          </w:p>
        </w:tc>
      </w:tr>
      <w:tr w:rsidR="00A939F8" w14:paraId="78189F5F" w14:textId="77777777" w:rsidTr="00523867">
        <w:tc>
          <w:tcPr>
            <w:tcW w:w="1688" w:type="dxa"/>
          </w:tcPr>
          <w:p w14:paraId="19A987AF" w14:textId="77777777" w:rsidR="00A939F8" w:rsidRPr="00A939F8" w:rsidRDefault="00A939F8" w:rsidP="00EB4FE8">
            <w:pPr>
              <w:spacing w:before="40" w:after="40"/>
              <w:rPr>
                <w:sz w:val="24"/>
              </w:rPr>
            </w:pPr>
            <w:r>
              <w:rPr>
                <w:sz w:val="24"/>
              </w:rPr>
              <w:t>BIOE 491/591</w:t>
            </w:r>
          </w:p>
        </w:tc>
        <w:tc>
          <w:tcPr>
            <w:tcW w:w="4697" w:type="dxa"/>
          </w:tcPr>
          <w:p w14:paraId="17C706E3" w14:textId="5C7FB4DA" w:rsidR="00A939F8" w:rsidRPr="00523867" w:rsidRDefault="00523867" w:rsidP="00EB4FE8">
            <w:pPr>
              <w:spacing w:before="40" w:after="40"/>
              <w:rPr>
                <w:sz w:val="24"/>
              </w:rPr>
            </w:pPr>
            <w:r>
              <w:rPr>
                <w:sz w:val="24"/>
                <w:szCs w:val="24"/>
              </w:rPr>
              <w:t>Bioprocess Engineering Design II</w:t>
            </w:r>
          </w:p>
        </w:tc>
        <w:tc>
          <w:tcPr>
            <w:tcW w:w="1440" w:type="dxa"/>
          </w:tcPr>
          <w:p w14:paraId="496002CA" w14:textId="77777777" w:rsidR="00A939F8" w:rsidRPr="00A939F8" w:rsidRDefault="00A939F8" w:rsidP="00EB4FE8">
            <w:pPr>
              <w:spacing w:before="40" w:after="40"/>
              <w:rPr>
                <w:sz w:val="24"/>
              </w:rPr>
            </w:pPr>
            <w:r w:rsidRPr="00A939F8">
              <w:rPr>
                <w:sz w:val="24"/>
              </w:rPr>
              <w:t>2</w:t>
            </w:r>
          </w:p>
        </w:tc>
        <w:tc>
          <w:tcPr>
            <w:tcW w:w="802" w:type="dxa"/>
          </w:tcPr>
          <w:p w14:paraId="0357CE70" w14:textId="77777777" w:rsidR="00A939F8" w:rsidRPr="00A939F8" w:rsidRDefault="00A939F8" w:rsidP="00EB4FE8">
            <w:pPr>
              <w:spacing w:before="40" w:after="40"/>
              <w:rPr>
                <w:sz w:val="24"/>
              </w:rPr>
            </w:pPr>
            <w:r>
              <w:rPr>
                <w:sz w:val="24"/>
              </w:rPr>
              <w:t>S</w:t>
            </w:r>
          </w:p>
        </w:tc>
        <w:tc>
          <w:tcPr>
            <w:tcW w:w="723" w:type="dxa"/>
          </w:tcPr>
          <w:p w14:paraId="5A974400" w14:textId="77777777" w:rsidR="00A939F8" w:rsidRPr="00A939F8" w:rsidRDefault="00A939F8" w:rsidP="00EB4FE8">
            <w:pPr>
              <w:spacing w:before="40" w:after="40"/>
              <w:rPr>
                <w:sz w:val="24"/>
              </w:rPr>
            </w:pPr>
            <w:r w:rsidRPr="00A939F8">
              <w:rPr>
                <w:sz w:val="24"/>
              </w:rPr>
              <w:t>1997</w:t>
            </w:r>
          </w:p>
        </w:tc>
      </w:tr>
      <w:tr w:rsidR="0099741B" w14:paraId="64ADDFA1" w14:textId="77777777" w:rsidTr="00523867">
        <w:tc>
          <w:tcPr>
            <w:tcW w:w="1688" w:type="dxa"/>
          </w:tcPr>
          <w:p w14:paraId="3E8D390D" w14:textId="254F31A6" w:rsidR="0099741B" w:rsidRPr="00A939F8" w:rsidRDefault="0099741B" w:rsidP="0099741B">
            <w:pPr>
              <w:spacing w:before="40" w:after="40"/>
              <w:rPr>
                <w:sz w:val="24"/>
              </w:rPr>
            </w:pPr>
            <w:r w:rsidRPr="00A939F8">
              <w:rPr>
                <w:sz w:val="24"/>
              </w:rPr>
              <w:t>BIOE 4</w:t>
            </w:r>
            <w:r>
              <w:rPr>
                <w:sz w:val="24"/>
              </w:rPr>
              <w:t>5</w:t>
            </w:r>
            <w:r w:rsidRPr="00A939F8">
              <w:rPr>
                <w:sz w:val="24"/>
              </w:rPr>
              <w:t>8/558</w:t>
            </w:r>
          </w:p>
        </w:tc>
        <w:tc>
          <w:tcPr>
            <w:tcW w:w="4697" w:type="dxa"/>
          </w:tcPr>
          <w:p w14:paraId="4AD26D55" w14:textId="77A25F73" w:rsidR="0099741B" w:rsidRPr="00523867" w:rsidRDefault="0099741B" w:rsidP="0099741B">
            <w:pPr>
              <w:spacing w:before="40" w:after="40"/>
              <w:rPr>
                <w:sz w:val="24"/>
              </w:rPr>
            </w:pPr>
            <w:r w:rsidRPr="00523867">
              <w:rPr>
                <w:sz w:val="24"/>
                <w:szCs w:val="24"/>
              </w:rPr>
              <w:t xml:space="preserve">Bioprocess </w:t>
            </w:r>
            <w:r>
              <w:rPr>
                <w:sz w:val="24"/>
                <w:szCs w:val="24"/>
              </w:rPr>
              <w:t>Engng</w:t>
            </w:r>
            <w:r w:rsidRPr="00523867">
              <w:rPr>
                <w:sz w:val="24"/>
                <w:szCs w:val="24"/>
              </w:rPr>
              <w:t xml:space="preserve"> III: Eukaryotic Cell Culture</w:t>
            </w:r>
          </w:p>
        </w:tc>
        <w:tc>
          <w:tcPr>
            <w:tcW w:w="1440" w:type="dxa"/>
          </w:tcPr>
          <w:p w14:paraId="05B925E8" w14:textId="5FF1EC76" w:rsidR="0099741B" w:rsidRPr="00A939F8" w:rsidRDefault="0099741B" w:rsidP="0099741B">
            <w:pPr>
              <w:spacing w:before="40" w:after="40"/>
              <w:rPr>
                <w:sz w:val="24"/>
              </w:rPr>
            </w:pPr>
            <w:r>
              <w:rPr>
                <w:sz w:val="24"/>
              </w:rPr>
              <w:t>2</w:t>
            </w:r>
          </w:p>
        </w:tc>
        <w:tc>
          <w:tcPr>
            <w:tcW w:w="802" w:type="dxa"/>
          </w:tcPr>
          <w:p w14:paraId="2AEFE875" w14:textId="77777777" w:rsidR="0099741B" w:rsidRPr="00A939F8" w:rsidRDefault="0099741B" w:rsidP="0099741B">
            <w:pPr>
              <w:spacing w:before="40" w:after="40"/>
              <w:rPr>
                <w:sz w:val="24"/>
              </w:rPr>
            </w:pPr>
            <w:r>
              <w:rPr>
                <w:sz w:val="24"/>
              </w:rPr>
              <w:t>W</w:t>
            </w:r>
          </w:p>
        </w:tc>
        <w:tc>
          <w:tcPr>
            <w:tcW w:w="723" w:type="dxa"/>
          </w:tcPr>
          <w:p w14:paraId="50B5ACAA" w14:textId="0BBD13E2" w:rsidR="0099741B" w:rsidRPr="00A939F8" w:rsidRDefault="0099741B" w:rsidP="0099741B">
            <w:pPr>
              <w:spacing w:before="40" w:after="40"/>
              <w:rPr>
                <w:sz w:val="24"/>
              </w:rPr>
            </w:pPr>
            <w:r w:rsidRPr="00A939F8">
              <w:rPr>
                <w:sz w:val="24"/>
              </w:rPr>
              <w:t>199</w:t>
            </w:r>
            <w:r>
              <w:rPr>
                <w:sz w:val="24"/>
              </w:rPr>
              <w:t>8</w:t>
            </w:r>
          </w:p>
        </w:tc>
      </w:tr>
      <w:tr w:rsidR="0099741B" w14:paraId="7D6CA391" w14:textId="77777777" w:rsidTr="00523867">
        <w:tc>
          <w:tcPr>
            <w:tcW w:w="1688" w:type="dxa"/>
          </w:tcPr>
          <w:p w14:paraId="23A120AE" w14:textId="61C6333C" w:rsidR="0099741B" w:rsidRPr="00A939F8" w:rsidRDefault="0099741B" w:rsidP="0099741B">
            <w:pPr>
              <w:spacing w:before="40" w:after="40"/>
              <w:rPr>
                <w:sz w:val="24"/>
              </w:rPr>
            </w:pPr>
            <w:r w:rsidRPr="00A939F8">
              <w:rPr>
                <w:sz w:val="24"/>
              </w:rPr>
              <w:t>BIOE 4</w:t>
            </w:r>
            <w:r>
              <w:rPr>
                <w:sz w:val="24"/>
              </w:rPr>
              <w:t>5</w:t>
            </w:r>
            <w:r w:rsidRPr="00A939F8">
              <w:rPr>
                <w:sz w:val="24"/>
              </w:rPr>
              <w:t>8/558</w:t>
            </w:r>
          </w:p>
        </w:tc>
        <w:tc>
          <w:tcPr>
            <w:tcW w:w="4697" w:type="dxa"/>
          </w:tcPr>
          <w:p w14:paraId="776F6ACE" w14:textId="0CD5CE63" w:rsidR="0099741B" w:rsidRPr="00523867" w:rsidRDefault="0099741B" w:rsidP="0099741B">
            <w:pPr>
              <w:spacing w:before="40" w:after="40"/>
              <w:rPr>
                <w:sz w:val="24"/>
              </w:rPr>
            </w:pPr>
            <w:r w:rsidRPr="00523867">
              <w:rPr>
                <w:sz w:val="24"/>
                <w:szCs w:val="24"/>
              </w:rPr>
              <w:t xml:space="preserve">Bioprocess </w:t>
            </w:r>
            <w:r>
              <w:rPr>
                <w:sz w:val="24"/>
                <w:szCs w:val="24"/>
              </w:rPr>
              <w:t>Engng</w:t>
            </w:r>
            <w:r w:rsidRPr="00523867">
              <w:rPr>
                <w:sz w:val="24"/>
                <w:szCs w:val="24"/>
              </w:rPr>
              <w:t xml:space="preserve"> III: Eukaryotic Cell Culture</w:t>
            </w:r>
          </w:p>
        </w:tc>
        <w:tc>
          <w:tcPr>
            <w:tcW w:w="1440" w:type="dxa"/>
          </w:tcPr>
          <w:p w14:paraId="08615880" w14:textId="71A2DA88" w:rsidR="0099741B" w:rsidRPr="00A939F8" w:rsidRDefault="0099741B" w:rsidP="0099741B">
            <w:pPr>
              <w:spacing w:before="40" w:after="40"/>
              <w:rPr>
                <w:sz w:val="24"/>
              </w:rPr>
            </w:pPr>
            <w:r>
              <w:rPr>
                <w:sz w:val="24"/>
              </w:rPr>
              <w:t>4</w:t>
            </w:r>
          </w:p>
        </w:tc>
        <w:tc>
          <w:tcPr>
            <w:tcW w:w="802" w:type="dxa"/>
          </w:tcPr>
          <w:p w14:paraId="198CDD20" w14:textId="77777777" w:rsidR="0099741B" w:rsidRPr="00A939F8" w:rsidRDefault="0099741B" w:rsidP="0099741B">
            <w:pPr>
              <w:spacing w:before="40" w:after="40"/>
              <w:rPr>
                <w:sz w:val="24"/>
              </w:rPr>
            </w:pPr>
            <w:r>
              <w:rPr>
                <w:sz w:val="24"/>
              </w:rPr>
              <w:t>W</w:t>
            </w:r>
          </w:p>
        </w:tc>
        <w:tc>
          <w:tcPr>
            <w:tcW w:w="723" w:type="dxa"/>
          </w:tcPr>
          <w:p w14:paraId="4C0BD80F" w14:textId="403D8849" w:rsidR="0099741B" w:rsidRPr="00A939F8" w:rsidRDefault="0099741B" w:rsidP="0099741B">
            <w:pPr>
              <w:spacing w:before="40" w:after="40"/>
              <w:rPr>
                <w:sz w:val="24"/>
              </w:rPr>
            </w:pPr>
            <w:r w:rsidRPr="00A939F8">
              <w:rPr>
                <w:sz w:val="24"/>
              </w:rPr>
              <w:t>199</w:t>
            </w:r>
            <w:r>
              <w:rPr>
                <w:sz w:val="24"/>
              </w:rPr>
              <w:t>9</w:t>
            </w:r>
          </w:p>
        </w:tc>
      </w:tr>
      <w:tr w:rsidR="0099741B" w14:paraId="71F70CC4" w14:textId="77777777" w:rsidTr="00523867">
        <w:tc>
          <w:tcPr>
            <w:tcW w:w="1688" w:type="dxa"/>
          </w:tcPr>
          <w:p w14:paraId="4BCBF600" w14:textId="77777777" w:rsidR="0099741B" w:rsidRPr="00A939F8" w:rsidRDefault="0099741B" w:rsidP="0099741B">
            <w:pPr>
              <w:spacing w:before="40" w:after="40"/>
              <w:rPr>
                <w:sz w:val="24"/>
              </w:rPr>
            </w:pPr>
            <w:r>
              <w:rPr>
                <w:sz w:val="24"/>
              </w:rPr>
              <w:t>BIOE 490/590</w:t>
            </w:r>
          </w:p>
        </w:tc>
        <w:tc>
          <w:tcPr>
            <w:tcW w:w="4697" w:type="dxa"/>
          </w:tcPr>
          <w:p w14:paraId="6AA92F72" w14:textId="62D639FA" w:rsidR="0099741B" w:rsidRPr="00A939F8" w:rsidRDefault="0099741B" w:rsidP="0099741B">
            <w:pPr>
              <w:spacing w:before="40" w:after="40"/>
              <w:rPr>
                <w:sz w:val="24"/>
              </w:rPr>
            </w:pPr>
            <w:r>
              <w:rPr>
                <w:sz w:val="24"/>
              </w:rPr>
              <w:t>Bioprocess Engineering</w:t>
            </w:r>
            <w:r w:rsidRPr="00A939F8">
              <w:rPr>
                <w:sz w:val="24"/>
              </w:rPr>
              <w:t xml:space="preserve"> Design I</w:t>
            </w:r>
          </w:p>
        </w:tc>
        <w:tc>
          <w:tcPr>
            <w:tcW w:w="1440" w:type="dxa"/>
          </w:tcPr>
          <w:p w14:paraId="778E1342" w14:textId="29BDD90C" w:rsidR="0099741B" w:rsidRPr="00A939F8" w:rsidRDefault="0099741B" w:rsidP="0099741B">
            <w:pPr>
              <w:spacing w:before="40" w:after="40"/>
              <w:rPr>
                <w:sz w:val="24"/>
              </w:rPr>
            </w:pPr>
            <w:r>
              <w:rPr>
                <w:sz w:val="24"/>
              </w:rPr>
              <w:t>3</w:t>
            </w:r>
          </w:p>
        </w:tc>
        <w:tc>
          <w:tcPr>
            <w:tcW w:w="802" w:type="dxa"/>
          </w:tcPr>
          <w:p w14:paraId="2085CBEE" w14:textId="77777777" w:rsidR="0099741B" w:rsidRPr="00A939F8" w:rsidRDefault="0099741B" w:rsidP="0099741B">
            <w:pPr>
              <w:spacing w:before="40" w:after="40"/>
              <w:rPr>
                <w:sz w:val="24"/>
              </w:rPr>
            </w:pPr>
            <w:r>
              <w:rPr>
                <w:sz w:val="24"/>
              </w:rPr>
              <w:t>W</w:t>
            </w:r>
          </w:p>
        </w:tc>
        <w:tc>
          <w:tcPr>
            <w:tcW w:w="723" w:type="dxa"/>
          </w:tcPr>
          <w:p w14:paraId="47ED342A" w14:textId="51FF733F" w:rsidR="0099741B" w:rsidRPr="00A939F8" w:rsidRDefault="0099741B" w:rsidP="0099741B">
            <w:pPr>
              <w:spacing w:before="40" w:after="40"/>
              <w:rPr>
                <w:sz w:val="24"/>
              </w:rPr>
            </w:pPr>
            <w:r w:rsidRPr="00A939F8">
              <w:rPr>
                <w:sz w:val="24"/>
              </w:rPr>
              <w:t>199</w:t>
            </w:r>
            <w:r>
              <w:rPr>
                <w:sz w:val="24"/>
              </w:rPr>
              <w:t>9</w:t>
            </w:r>
          </w:p>
        </w:tc>
      </w:tr>
      <w:tr w:rsidR="0099741B" w14:paraId="3FEDDAA0" w14:textId="77777777" w:rsidTr="00523867">
        <w:tc>
          <w:tcPr>
            <w:tcW w:w="1688" w:type="dxa"/>
          </w:tcPr>
          <w:p w14:paraId="2DB1AF6B" w14:textId="77777777" w:rsidR="0099741B" w:rsidRPr="00A939F8" w:rsidRDefault="0099741B" w:rsidP="0099741B">
            <w:pPr>
              <w:spacing w:before="40" w:after="40"/>
              <w:rPr>
                <w:sz w:val="24"/>
              </w:rPr>
            </w:pPr>
            <w:r>
              <w:rPr>
                <w:sz w:val="24"/>
              </w:rPr>
              <w:t>BIOE 491/591</w:t>
            </w:r>
          </w:p>
        </w:tc>
        <w:tc>
          <w:tcPr>
            <w:tcW w:w="4697" w:type="dxa"/>
          </w:tcPr>
          <w:p w14:paraId="14A36B39" w14:textId="3FB9FD5E" w:rsidR="0099741B" w:rsidRPr="00A939F8" w:rsidRDefault="0099741B" w:rsidP="0099741B">
            <w:pPr>
              <w:spacing w:before="40" w:after="40"/>
              <w:rPr>
                <w:sz w:val="24"/>
              </w:rPr>
            </w:pPr>
            <w:r>
              <w:rPr>
                <w:sz w:val="24"/>
                <w:szCs w:val="24"/>
              </w:rPr>
              <w:t>Bioprocess Engineering Design II</w:t>
            </w:r>
          </w:p>
        </w:tc>
        <w:tc>
          <w:tcPr>
            <w:tcW w:w="1440" w:type="dxa"/>
          </w:tcPr>
          <w:p w14:paraId="5C552AE5" w14:textId="70FBF475" w:rsidR="0099741B" w:rsidRPr="00A939F8" w:rsidRDefault="0099741B" w:rsidP="0099741B">
            <w:pPr>
              <w:spacing w:before="40" w:after="40"/>
              <w:rPr>
                <w:sz w:val="24"/>
              </w:rPr>
            </w:pPr>
            <w:r>
              <w:rPr>
                <w:sz w:val="24"/>
              </w:rPr>
              <w:t>3</w:t>
            </w:r>
          </w:p>
        </w:tc>
        <w:tc>
          <w:tcPr>
            <w:tcW w:w="802" w:type="dxa"/>
          </w:tcPr>
          <w:p w14:paraId="4A5B6E14" w14:textId="77777777" w:rsidR="0099741B" w:rsidRPr="00A939F8" w:rsidRDefault="0099741B" w:rsidP="0099741B">
            <w:pPr>
              <w:spacing w:before="40" w:after="40"/>
              <w:rPr>
                <w:sz w:val="24"/>
              </w:rPr>
            </w:pPr>
            <w:r>
              <w:rPr>
                <w:sz w:val="24"/>
              </w:rPr>
              <w:t>S</w:t>
            </w:r>
          </w:p>
        </w:tc>
        <w:tc>
          <w:tcPr>
            <w:tcW w:w="723" w:type="dxa"/>
          </w:tcPr>
          <w:p w14:paraId="309ADBC5" w14:textId="08A75362" w:rsidR="0099741B" w:rsidRPr="00A939F8" w:rsidRDefault="0099741B" w:rsidP="0099741B">
            <w:pPr>
              <w:spacing w:before="40" w:after="40"/>
              <w:rPr>
                <w:sz w:val="24"/>
              </w:rPr>
            </w:pPr>
            <w:r w:rsidRPr="00A939F8">
              <w:rPr>
                <w:sz w:val="24"/>
              </w:rPr>
              <w:t>199</w:t>
            </w:r>
            <w:r>
              <w:rPr>
                <w:sz w:val="24"/>
              </w:rPr>
              <w:t>9</w:t>
            </w:r>
          </w:p>
        </w:tc>
      </w:tr>
      <w:tr w:rsidR="0099741B" w14:paraId="0A688793" w14:textId="77777777" w:rsidTr="00523867">
        <w:tc>
          <w:tcPr>
            <w:tcW w:w="1688" w:type="dxa"/>
          </w:tcPr>
          <w:p w14:paraId="22E8FF99" w14:textId="77777777" w:rsidR="0099741B" w:rsidRPr="00A939F8" w:rsidRDefault="0099741B" w:rsidP="0099741B">
            <w:pPr>
              <w:spacing w:before="40" w:after="40"/>
              <w:rPr>
                <w:sz w:val="24"/>
              </w:rPr>
            </w:pPr>
            <w:r>
              <w:rPr>
                <w:sz w:val="24"/>
              </w:rPr>
              <w:t>BIOE 459/559</w:t>
            </w:r>
          </w:p>
        </w:tc>
        <w:tc>
          <w:tcPr>
            <w:tcW w:w="4697" w:type="dxa"/>
          </w:tcPr>
          <w:p w14:paraId="5FA25165" w14:textId="77777777" w:rsidR="0099741B" w:rsidRPr="00A939F8" w:rsidRDefault="0099741B" w:rsidP="0099741B">
            <w:pPr>
              <w:spacing w:before="40" w:after="40"/>
              <w:rPr>
                <w:sz w:val="24"/>
              </w:rPr>
            </w:pPr>
            <w:r w:rsidRPr="00A939F8">
              <w:rPr>
                <w:sz w:val="24"/>
              </w:rPr>
              <w:t>Fermentation Engineering Laboratory</w:t>
            </w:r>
          </w:p>
        </w:tc>
        <w:tc>
          <w:tcPr>
            <w:tcW w:w="1440" w:type="dxa"/>
          </w:tcPr>
          <w:p w14:paraId="71196E19" w14:textId="407783BF" w:rsidR="0099741B" w:rsidRPr="00A939F8" w:rsidRDefault="0099741B" w:rsidP="0099741B">
            <w:pPr>
              <w:spacing w:before="40" w:after="40"/>
              <w:rPr>
                <w:sz w:val="24"/>
              </w:rPr>
            </w:pPr>
            <w:r>
              <w:rPr>
                <w:sz w:val="24"/>
              </w:rPr>
              <w:t>3</w:t>
            </w:r>
          </w:p>
        </w:tc>
        <w:tc>
          <w:tcPr>
            <w:tcW w:w="802" w:type="dxa"/>
          </w:tcPr>
          <w:p w14:paraId="77A1B030" w14:textId="77777777" w:rsidR="0099741B" w:rsidRPr="00A939F8" w:rsidRDefault="0099741B" w:rsidP="0099741B">
            <w:pPr>
              <w:spacing w:before="40" w:after="40"/>
              <w:rPr>
                <w:sz w:val="24"/>
              </w:rPr>
            </w:pPr>
            <w:r>
              <w:rPr>
                <w:sz w:val="24"/>
              </w:rPr>
              <w:t>S</w:t>
            </w:r>
          </w:p>
        </w:tc>
        <w:tc>
          <w:tcPr>
            <w:tcW w:w="723" w:type="dxa"/>
          </w:tcPr>
          <w:p w14:paraId="10F10C10" w14:textId="45283544" w:rsidR="0099741B" w:rsidRPr="00A939F8" w:rsidRDefault="0099741B" w:rsidP="0099741B">
            <w:pPr>
              <w:spacing w:before="40" w:after="40"/>
              <w:rPr>
                <w:sz w:val="24"/>
              </w:rPr>
            </w:pPr>
            <w:r w:rsidRPr="00A939F8">
              <w:rPr>
                <w:sz w:val="24"/>
              </w:rPr>
              <w:t>199</w:t>
            </w:r>
            <w:r>
              <w:rPr>
                <w:sz w:val="24"/>
              </w:rPr>
              <w:t>9</w:t>
            </w:r>
          </w:p>
        </w:tc>
      </w:tr>
      <w:tr w:rsidR="0099741B" w14:paraId="468EA208" w14:textId="77777777" w:rsidTr="00523867">
        <w:tc>
          <w:tcPr>
            <w:tcW w:w="1688" w:type="dxa"/>
          </w:tcPr>
          <w:p w14:paraId="6725C9FF" w14:textId="5690D5E2" w:rsidR="0099741B" w:rsidRPr="00A939F8" w:rsidRDefault="0099741B" w:rsidP="0099741B">
            <w:pPr>
              <w:spacing w:before="40" w:after="40"/>
              <w:rPr>
                <w:sz w:val="24"/>
              </w:rPr>
            </w:pPr>
            <w:r w:rsidRPr="00A939F8">
              <w:rPr>
                <w:sz w:val="24"/>
              </w:rPr>
              <w:t>BIOE 4</w:t>
            </w:r>
            <w:r>
              <w:rPr>
                <w:sz w:val="24"/>
              </w:rPr>
              <w:t>5</w:t>
            </w:r>
            <w:r w:rsidRPr="00A939F8">
              <w:rPr>
                <w:sz w:val="24"/>
              </w:rPr>
              <w:t>8/558</w:t>
            </w:r>
          </w:p>
        </w:tc>
        <w:tc>
          <w:tcPr>
            <w:tcW w:w="4697" w:type="dxa"/>
          </w:tcPr>
          <w:p w14:paraId="2FC3334C" w14:textId="2682D6B2" w:rsidR="0099741B" w:rsidRPr="00523867" w:rsidRDefault="0099741B" w:rsidP="0099741B">
            <w:pPr>
              <w:spacing w:before="40" w:after="40"/>
              <w:rPr>
                <w:sz w:val="24"/>
              </w:rPr>
            </w:pPr>
            <w:r w:rsidRPr="00523867">
              <w:rPr>
                <w:sz w:val="24"/>
                <w:szCs w:val="24"/>
              </w:rPr>
              <w:t xml:space="preserve">Bioprocess </w:t>
            </w:r>
            <w:r>
              <w:rPr>
                <w:sz w:val="24"/>
                <w:szCs w:val="24"/>
              </w:rPr>
              <w:t>Engng</w:t>
            </w:r>
            <w:r w:rsidRPr="00523867">
              <w:rPr>
                <w:sz w:val="24"/>
                <w:szCs w:val="24"/>
              </w:rPr>
              <w:t xml:space="preserve"> III: Eukaryotic Cell Culture</w:t>
            </w:r>
          </w:p>
        </w:tc>
        <w:tc>
          <w:tcPr>
            <w:tcW w:w="1440" w:type="dxa"/>
          </w:tcPr>
          <w:p w14:paraId="6E93C785" w14:textId="35A10A27" w:rsidR="0099741B" w:rsidRPr="00A939F8" w:rsidRDefault="0099741B" w:rsidP="0099741B">
            <w:pPr>
              <w:spacing w:before="40" w:after="40"/>
              <w:rPr>
                <w:sz w:val="24"/>
              </w:rPr>
            </w:pPr>
            <w:r>
              <w:rPr>
                <w:sz w:val="24"/>
              </w:rPr>
              <w:t>3</w:t>
            </w:r>
          </w:p>
        </w:tc>
        <w:tc>
          <w:tcPr>
            <w:tcW w:w="802" w:type="dxa"/>
          </w:tcPr>
          <w:p w14:paraId="365A1C26" w14:textId="77777777" w:rsidR="0099741B" w:rsidRPr="00A939F8" w:rsidRDefault="0099741B" w:rsidP="0099741B">
            <w:pPr>
              <w:spacing w:before="40" w:after="40"/>
              <w:rPr>
                <w:sz w:val="24"/>
              </w:rPr>
            </w:pPr>
            <w:r>
              <w:rPr>
                <w:sz w:val="24"/>
              </w:rPr>
              <w:t>W</w:t>
            </w:r>
          </w:p>
        </w:tc>
        <w:tc>
          <w:tcPr>
            <w:tcW w:w="723" w:type="dxa"/>
          </w:tcPr>
          <w:p w14:paraId="39F6A7C2" w14:textId="2C45416C" w:rsidR="0099741B" w:rsidRPr="00A939F8" w:rsidRDefault="0099741B" w:rsidP="0099741B">
            <w:pPr>
              <w:spacing w:before="40" w:after="40"/>
              <w:rPr>
                <w:sz w:val="24"/>
              </w:rPr>
            </w:pPr>
            <w:r>
              <w:rPr>
                <w:sz w:val="24"/>
              </w:rPr>
              <w:t>2000</w:t>
            </w:r>
          </w:p>
        </w:tc>
      </w:tr>
      <w:tr w:rsidR="0099741B" w14:paraId="3C0BB370" w14:textId="77777777" w:rsidTr="00523867">
        <w:tc>
          <w:tcPr>
            <w:tcW w:w="1688" w:type="dxa"/>
          </w:tcPr>
          <w:p w14:paraId="7A59C8D6" w14:textId="77777777" w:rsidR="0099741B" w:rsidRPr="00A939F8" w:rsidRDefault="0099741B" w:rsidP="0099741B">
            <w:pPr>
              <w:spacing w:before="40" w:after="40"/>
              <w:rPr>
                <w:sz w:val="24"/>
              </w:rPr>
            </w:pPr>
            <w:r>
              <w:rPr>
                <w:sz w:val="24"/>
              </w:rPr>
              <w:t>BIOE 459/559</w:t>
            </w:r>
          </w:p>
        </w:tc>
        <w:tc>
          <w:tcPr>
            <w:tcW w:w="4697" w:type="dxa"/>
          </w:tcPr>
          <w:p w14:paraId="617AAABB" w14:textId="181E0CEF" w:rsidR="0099741B" w:rsidRPr="00523867" w:rsidRDefault="0099741B" w:rsidP="0099741B">
            <w:pPr>
              <w:spacing w:before="40" w:after="40"/>
              <w:rPr>
                <w:sz w:val="24"/>
              </w:rPr>
            </w:pPr>
            <w:r w:rsidRPr="00A939F8">
              <w:rPr>
                <w:sz w:val="24"/>
              </w:rPr>
              <w:t>Fermentation Engineering Laboratory</w:t>
            </w:r>
          </w:p>
        </w:tc>
        <w:tc>
          <w:tcPr>
            <w:tcW w:w="1440" w:type="dxa"/>
          </w:tcPr>
          <w:p w14:paraId="39F4C4D7" w14:textId="4D55338D" w:rsidR="0099741B" w:rsidRPr="00A939F8" w:rsidRDefault="0099741B" w:rsidP="0099741B">
            <w:pPr>
              <w:spacing w:before="40" w:after="40"/>
              <w:rPr>
                <w:sz w:val="24"/>
              </w:rPr>
            </w:pPr>
            <w:r>
              <w:rPr>
                <w:sz w:val="24"/>
              </w:rPr>
              <w:t>3</w:t>
            </w:r>
          </w:p>
        </w:tc>
        <w:tc>
          <w:tcPr>
            <w:tcW w:w="802" w:type="dxa"/>
          </w:tcPr>
          <w:p w14:paraId="7E303E13" w14:textId="77777777" w:rsidR="0099741B" w:rsidRPr="00A939F8" w:rsidRDefault="0099741B" w:rsidP="0099741B">
            <w:pPr>
              <w:spacing w:before="40" w:after="40"/>
              <w:rPr>
                <w:sz w:val="24"/>
              </w:rPr>
            </w:pPr>
            <w:r>
              <w:rPr>
                <w:sz w:val="24"/>
              </w:rPr>
              <w:t>S</w:t>
            </w:r>
          </w:p>
        </w:tc>
        <w:tc>
          <w:tcPr>
            <w:tcW w:w="723" w:type="dxa"/>
          </w:tcPr>
          <w:p w14:paraId="1BCA542B" w14:textId="65F7B9EF" w:rsidR="0099741B" w:rsidRPr="00A939F8" w:rsidRDefault="0099741B" w:rsidP="0099741B">
            <w:pPr>
              <w:spacing w:before="40" w:after="40"/>
              <w:rPr>
                <w:sz w:val="24"/>
              </w:rPr>
            </w:pPr>
            <w:r>
              <w:rPr>
                <w:sz w:val="24"/>
              </w:rPr>
              <w:t>2000</w:t>
            </w:r>
          </w:p>
        </w:tc>
      </w:tr>
      <w:tr w:rsidR="0099741B" w14:paraId="08170DA3" w14:textId="77777777" w:rsidTr="00523867">
        <w:tc>
          <w:tcPr>
            <w:tcW w:w="1688" w:type="dxa"/>
          </w:tcPr>
          <w:p w14:paraId="7D8DA32E" w14:textId="3D53C44E" w:rsidR="0099741B" w:rsidRPr="00A939F8" w:rsidRDefault="0099741B" w:rsidP="0099741B">
            <w:pPr>
              <w:spacing w:before="40" w:after="40"/>
              <w:rPr>
                <w:sz w:val="24"/>
              </w:rPr>
            </w:pPr>
            <w:r w:rsidRPr="00A939F8">
              <w:rPr>
                <w:sz w:val="24"/>
              </w:rPr>
              <w:t>BIOE 4</w:t>
            </w:r>
            <w:r>
              <w:rPr>
                <w:sz w:val="24"/>
              </w:rPr>
              <w:t>5</w:t>
            </w:r>
            <w:r w:rsidRPr="00A939F8">
              <w:rPr>
                <w:sz w:val="24"/>
              </w:rPr>
              <w:t>8/558</w:t>
            </w:r>
          </w:p>
        </w:tc>
        <w:tc>
          <w:tcPr>
            <w:tcW w:w="4697" w:type="dxa"/>
          </w:tcPr>
          <w:p w14:paraId="3DBA1565" w14:textId="00834206" w:rsidR="0099741B" w:rsidRPr="00523867" w:rsidRDefault="0099741B" w:rsidP="0099741B">
            <w:pPr>
              <w:spacing w:before="40" w:after="40"/>
              <w:rPr>
                <w:sz w:val="24"/>
              </w:rPr>
            </w:pPr>
            <w:r w:rsidRPr="00523867">
              <w:rPr>
                <w:sz w:val="24"/>
                <w:szCs w:val="24"/>
              </w:rPr>
              <w:t xml:space="preserve">Bioprocess </w:t>
            </w:r>
            <w:r>
              <w:rPr>
                <w:sz w:val="24"/>
                <w:szCs w:val="24"/>
              </w:rPr>
              <w:t>Engng</w:t>
            </w:r>
            <w:r w:rsidRPr="00523867">
              <w:rPr>
                <w:sz w:val="24"/>
                <w:szCs w:val="24"/>
              </w:rPr>
              <w:t xml:space="preserve"> III: Eukaryotic Cell Culture</w:t>
            </w:r>
          </w:p>
        </w:tc>
        <w:tc>
          <w:tcPr>
            <w:tcW w:w="1440" w:type="dxa"/>
          </w:tcPr>
          <w:p w14:paraId="26D39CEF" w14:textId="543E9C69" w:rsidR="0099741B" w:rsidRPr="00A939F8" w:rsidRDefault="0099741B" w:rsidP="0099741B">
            <w:pPr>
              <w:spacing w:before="40" w:after="40"/>
              <w:rPr>
                <w:sz w:val="24"/>
              </w:rPr>
            </w:pPr>
            <w:r>
              <w:rPr>
                <w:sz w:val="24"/>
              </w:rPr>
              <w:t>2</w:t>
            </w:r>
          </w:p>
        </w:tc>
        <w:tc>
          <w:tcPr>
            <w:tcW w:w="802" w:type="dxa"/>
          </w:tcPr>
          <w:p w14:paraId="1F383D1D" w14:textId="3ADBE153" w:rsidR="0099741B" w:rsidRPr="00A939F8" w:rsidRDefault="0099741B" w:rsidP="0099741B">
            <w:pPr>
              <w:spacing w:before="40" w:after="40"/>
              <w:rPr>
                <w:sz w:val="24"/>
              </w:rPr>
            </w:pPr>
            <w:r>
              <w:rPr>
                <w:sz w:val="24"/>
              </w:rPr>
              <w:t>W</w:t>
            </w:r>
          </w:p>
        </w:tc>
        <w:tc>
          <w:tcPr>
            <w:tcW w:w="723" w:type="dxa"/>
          </w:tcPr>
          <w:p w14:paraId="4B8D5588" w14:textId="6E0D18D0" w:rsidR="0099741B" w:rsidRPr="00A939F8" w:rsidRDefault="0099741B" w:rsidP="0099741B">
            <w:pPr>
              <w:spacing w:before="40" w:after="40"/>
              <w:rPr>
                <w:sz w:val="24"/>
              </w:rPr>
            </w:pPr>
            <w:r>
              <w:rPr>
                <w:sz w:val="24"/>
              </w:rPr>
              <w:t>2002</w:t>
            </w:r>
          </w:p>
        </w:tc>
      </w:tr>
      <w:tr w:rsidR="0099741B" w14:paraId="17B19179" w14:textId="77777777" w:rsidTr="00523867">
        <w:tc>
          <w:tcPr>
            <w:tcW w:w="1688" w:type="dxa"/>
          </w:tcPr>
          <w:p w14:paraId="0D9DC1E7" w14:textId="3D6183ED" w:rsidR="0099741B" w:rsidRPr="00A939F8" w:rsidRDefault="0099741B" w:rsidP="0099741B">
            <w:pPr>
              <w:spacing w:before="40" w:after="40"/>
              <w:rPr>
                <w:sz w:val="24"/>
              </w:rPr>
            </w:pPr>
            <w:r>
              <w:rPr>
                <w:sz w:val="24"/>
              </w:rPr>
              <w:t>BIOE 459/559</w:t>
            </w:r>
          </w:p>
        </w:tc>
        <w:tc>
          <w:tcPr>
            <w:tcW w:w="4697" w:type="dxa"/>
          </w:tcPr>
          <w:p w14:paraId="78248398" w14:textId="41ACBCAE" w:rsidR="0099741B" w:rsidRPr="00A939F8" w:rsidRDefault="0099741B" w:rsidP="0099741B">
            <w:pPr>
              <w:spacing w:before="40" w:after="40"/>
              <w:rPr>
                <w:sz w:val="24"/>
              </w:rPr>
            </w:pPr>
            <w:r w:rsidRPr="00A939F8">
              <w:rPr>
                <w:sz w:val="24"/>
              </w:rPr>
              <w:t>Fermentation Engineering Laboratory</w:t>
            </w:r>
          </w:p>
        </w:tc>
        <w:tc>
          <w:tcPr>
            <w:tcW w:w="1440" w:type="dxa"/>
          </w:tcPr>
          <w:p w14:paraId="2BD965C4" w14:textId="32050046" w:rsidR="0099741B" w:rsidRPr="00A939F8" w:rsidRDefault="0099741B" w:rsidP="0099741B">
            <w:pPr>
              <w:spacing w:before="40" w:after="40"/>
              <w:rPr>
                <w:sz w:val="24"/>
              </w:rPr>
            </w:pPr>
            <w:r>
              <w:rPr>
                <w:sz w:val="24"/>
              </w:rPr>
              <w:t>2</w:t>
            </w:r>
          </w:p>
        </w:tc>
        <w:tc>
          <w:tcPr>
            <w:tcW w:w="802" w:type="dxa"/>
          </w:tcPr>
          <w:p w14:paraId="4E21DA4F" w14:textId="0EE61BEF" w:rsidR="0099741B" w:rsidRPr="00A939F8" w:rsidRDefault="0099741B" w:rsidP="0099741B">
            <w:pPr>
              <w:spacing w:before="40" w:after="40"/>
              <w:rPr>
                <w:sz w:val="24"/>
              </w:rPr>
            </w:pPr>
            <w:r>
              <w:rPr>
                <w:sz w:val="24"/>
              </w:rPr>
              <w:t>S</w:t>
            </w:r>
          </w:p>
        </w:tc>
        <w:tc>
          <w:tcPr>
            <w:tcW w:w="723" w:type="dxa"/>
          </w:tcPr>
          <w:p w14:paraId="03C0D4D5" w14:textId="5DAD9BD0" w:rsidR="0099741B" w:rsidRPr="00A939F8" w:rsidRDefault="0099741B" w:rsidP="0099741B">
            <w:pPr>
              <w:spacing w:before="40" w:after="40"/>
              <w:rPr>
                <w:sz w:val="24"/>
              </w:rPr>
            </w:pPr>
            <w:r>
              <w:rPr>
                <w:sz w:val="24"/>
              </w:rPr>
              <w:t>2002</w:t>
            </w:r>
          </w:p>
        </w:tc>
      </w:tr>
    </w:tbl>
    <w:p w14:paraId="48E4BAD4" w14:textId="77777777" w:rsidR="00CF30A3" w:rsidRDefault="00CF30A3" w:rsidP="00CF30A3">
      <w:pPr>
        <w:keepNext/>
        <w:spacing w:before="120"/>
        <w:ind w:left="720" w:hanging="360"/>
        <w:outlineLvl w:val="3"/>
        <w:rPr>
          <w:rFonts w:ascii="Times New Roman Bold" w:hAnsi="Times New Roman Bold"/>
          <w:b/>
          <w:sz w:val="24"/>
          <w:u w:val="single"/>
        </w:rPr>
      </w:pPr>
      <w:r w:rsidRPr="006A0E37">
        <w:rPr>
          <w:rFonts w:ascii="Times New Roman Bold" w:hAnsi="Times New Roman Bold"/>
          <w:b/>
          <w:sz w:val="24"/>
          <w:u w:val="single"/>
        </w:rPr>
        <w:t>Post-Promotion to Associate Professor</w:t>
      </w:r>
    </w:p>
    <w:tbl>
      <w:tblPr>
        <w:tblStyle w:val="TableGrid"/>
        <w:tblW w:w="0" w:type="auto"/>
        <w:tblLook w:val="04A0" w:firstRow="1" w:lastRow="0" w:firstColumn="1" w:lastColumn="0" w:noHBand="0" w:noVBand="1"/>
      </w:tblPr>
      <w:tblGrid>
        <w:gridCol w:w="1870"/>
        <w:gridCol w:w="4515"/>
        <w:gridCol w:w="1440"/>
        <w:gridCol w:w="802"/>
        <w:gridCol w:w="723"/>
      </w:tblGrid>
      <w:tr w:rsidR="00CF30A3" w:rsidRPr="00A939F8" w14:paraId="755C416D" w14:textId="77777777" w:rsidTr="00CF30A3">
        <w:tc>
          <w:tcPr>
            <w:tcW w:w="1870" w:type="dxa"/>
          </w:tcPr>
          <w:p w14:paraId="09E0204D" w14:textId="77777777" w:rsidR="00CF30A3" w:rsidRPr="00A939F8" w:rsidRDefault="00CF30A3" w:rsidP="00CF30A3">
            <w:pPr>
              <w:spacing w:before="40" w:after="40"/>
              <w:rPr>
                <w:rFonts w:ascii="Times New Roman Bold" w:hAnsi="Times New Roman Bold"/>
                <w:sz w:val="24"/>
              </w:rPr>
            </w:pPr>
            <w:r w:rsidRPr="00A939F8">
              <w:rPr>
                <w:rFonts w:ascii="Times New Roman Bold" w:hAnsi="Times New Roman Bold"/>
                <w:sz w:val="24"/>
              </w:rPr>
              <w:t>Course</w:t>
            </w:r>
          </w:p>
        </w:tc>
        <w:tc>
          <w:tcPr>
            <w:tcW w:w="4515" w:type="dxa"/>
          </w:tcPr>
          <w:p w14:paraId="7643CFCF" w14:textId="77777777" w:rsidR="00CF30A3" w:rsidRPr="00A939F8" w:rsidRDefault="00CF30A3" w:rsidP="00CF30A3">
            <w:pPr>
              <w:spacing w:before="40" w:after="40"/>
              <w:rPr>
                <w:rFonts w:ascii="Times New Roman Bold" w:hAnsi="Times New Roman Bold"/>
                <w:sz w:val="24"/>
              </w:rPr>
            </w:pPr>
            <w:r w:rsidRPr="00A939F8">
              <w:rPr>
                <w:rFonts w:ascii="Times New Roman Bold" w:hAnsi="Times New Roman Bold"/>
                <w:sz w:val="24"/>
              </w:rPr>
              <w:t>Title</w:t>
            </w:r>
          </w:p>
        </w:tc>
        <w:tc>
          <w:tcPr>
            <w:tcW w:w="1440" w:type="dxa"/>
          </w:tcPr>
          <w:p w14:paraId="22882DFD" w14:textId="77777777" w:rsidR="00CF30A3" w:rsidRPr="00A939F8" w:rsidRDefault="00CF30A3" w:rsidP="00CF30A3">
            <w:pPr>
              <w:spacing w:before="40" w:after="40"/>
              <w:rPr>
                <w:rFonts w:ascii="Times New Roman Bold" w:hAnsi="Times New Roman Bold"/>
                <w:sz w:val="24"/>
              </w:rPr>
            </w:pPr>
            <w:r w:rsidRPr="00A939F8">
              <w:rPr>
                <w:rFonts w:ascii="Times New Roman Bold" w:hAnsi="Times New Roman Bold"/>
                <w:sz w:val="24"/>
              </w:rPr>
              <w:t>Enrollment</w:t>
            </w:r>
          </w:p>
        </w:tc>
        <w:tc>
          <w:tcPr>
            <w:tcW w:w="802" w:type="dxa"/>
          </w:tcPr>
          <w:p w14:paraId="5D590B11" w14:textId="77777777" w:rsidR="00CF30A3" w:rsidRPr="00A939F8" w:rsidRDefault="00CF30A3" w:rsidP="00CF30A3">
            <w:pPr>
              <w:spacing w:before="40" w:after="40"/>
              <w:rPr>
                <w:rFonts w:ascii="Times New Roman Bold" w:hAnsi="Times New Roman Bold"/>
                <w:sz w:val="24"/>
              </w:rPr>
            </w:pPr>
            <w:r w:rsidRPr="00A939F8">
              <w:rPr>
                <w:rFonts w:ascii="Times New Roman Bold" w:hAnsi="Times New Roman Bold"/>
                <w:sz w:val="24"/>
              </w:rPr>
              <w:t>Term</w:t>
            </w:r>
          </w:p>
        </w:tc>
        <w:tc>
          <w:tcPr>
            <w:tcW w:w="723" w:type="dxa"/>
          </w:tcPr>
          <w:p w14:paraId="3C0A61F1" w14:textId="77777777" w:rsidR="00CF30A3" w:rsidRPr="00A939F8" w:rsidRDefault="00CF30A3" w:rsidP="00CF30A3">
            <w:pPr>
              <w:spacing w:before="40" w:after="40"/>
              <w:rPr>
                <w:rFonts w:ascii="Times New Roman Bold" w:hAnsi="Times New Roman Bold"/>
                <w:sz w:val="24"/>
              </w:rPr>
            </w:pPr>
            <w:r w:rsidRPr="00A939F8">
              <w:rPr>
                <w:rFonts w:ascii="Times New Roman Bold" w:hAnsi="Times New Roman Bold"/>
                <w:sz w:val="24"/>
              </w:rPr>
              <w:t>Year</w:t>
            </w:r>
          </w:p>
        </w:tc>
      </w:tr>
      <w:tr w:rsidR="00CF30A3" w14:paraId="1FC05117" w14:textId="77777777" w:rsidTr="00CF30A3">
        <w:tc>
          <w:tcPr>
            <w:tcW w:w="1870" w:type="dxa"/>
          </w:tcPr>
          <w:p w14:paraId="6F46DB7F" w14:textId="77777777" w:rsidR="00CF30A3" w:rsidRPr="00A939F8" w:rsidRDefault="00CF30A3" w:rsidP="00CF30A3">
            <w:pPr>
              <w:spacing w:before="40" w:after="40"/>
              <w:rPr>
                <w:sz w:val="24"/>
              </w:rPr>
            </w:pPr>
            <w:r>
              <w:rPr>
                <w:sz w:val="24"/>
              </w:rPr>
              <w:t>BIOE 485/585</w:t>
            </w:r>
          </w:p>
        </w:tc>
        <w:tc>
          <w:tcPr>
            <w:tcW w:w="4515" w:type="dxa"/>
          </w:tcPr>
          <w:p w14:paraId="0C5F7C5E" w14:textId="77777777" w:rsidR="00CF30A3" w:rsidRPr="00A939F8" w:rsidRDefault="00CF30A3" w:rsidP="00CF30A3">
            <w:pPr>
              <w:spacing w:before="40" w:after="40"/>
              <w:rPr>
                <w:sz w:val="24"/>
              </w:rPr>
            </w:pPr>
            <w:r>
              <w:rPr>
                <w:sz w:val="24"/>
              </w:rPr>
              <w:t>Metabolic Engineering</w:t>
            </w:r>
          </w:p>
        </w:tc>
        <w:tc>
          <w:tcPr>
            <w:tcW w:w="1440" w:type="dxa"/>
          </w:tcPr>
          <w:p w14:paraId="4632E4E9" w14:textId="77777777" w:rsidR="00CF30A3" w:rsidRPr="00A939F8" w:rsidRDefault="00CF30A3" w:rsidP="00CF30A3">
            <w:pPr>
              <w:spacing w:before="40" w:after="40"/>
              <w:rPr>
                <w:sz w:val="24"/>
              </w:rPr>
            </w:pPr>
            <w:r>
              <w:rPr>
                <w:sz w:val="24"/>
              </w:rPr>
              <w:t>15</w:t>
            </w:r>
          </w:p>
        </w:tc>
        <w:tc>
          <w:tcPr>
            <w:tcW w:w="802" w:type="dxa"/>
          </w:tcPr>
          <w:p w14:paraId="2984926B" w14:textId="77777777" w:rsidR="00CF30A3" w:rsidRPr="00A939F8" w:rsidRDefault="00CF30A3" w:rsidP="00CF30A3">
            <w:pPr>
              <w:spacing w:before="40" w:after="40"/>
              <w:rPr>
                <w:sz w:val="24"/>
              </w:rPr>
            </w:pPr>
            <w:r>
              <w:rPr>
                <w:sz w:val="24"/>
              </w:rPr>
              <w:t>S</w:t>
            </w:r>
          </w:p>
        </w:tc>
        <w:tc>
          <w:tcPr>
            <w:tcW w:w="723" w:type="dxa"/>
          </w:tcPr>
          <w:p w14:paraId="5DF1C931" w14:textId="77777777" w:rsidR="00CF30A3" w:rsidRPr="00A939F8" w:rsidRDefault="00CF30A3" w:rsidP="00CF30A3">
            <w:pPr>
              <w:spacing w:before="40" w:after="40"/>
              <w:rPr>
                <w:sz w:val="24"/>
              </w:rPr>
            </w:pPr>
            <w:r>
              <w:rPr>
                <w:sz w:val="24"/>
              </w:rPr>
              <w:t>2004</w:t>
            </w:r>
          </w:p>
        </w:tc>
      </w:tr>
      <w:tr w:rsidR="00201669" w14:paraId="6047543C" w14:textId="77777777" w:rsidTr="00C1432E">
        <w:tc>
          <w:tcPr>
            <w:tcW w:w="1870" w:type="dxa"/>
          </w:tcPr>
          <w:p w14:paraId="526FE5A8" w14:textId="77777777" w:rsidR="00201669" w:rsidRPr="00A939F8" w:rsidRDefault="00201669" w:rsidP="00C1432E">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29CA462F" w14:textId="77777777" w:rsidR="00201669" w:rsidRPr="00A939F8" w:rsidRDefault="00201669" w:rsidP="00C1432E">
            <w:pPr>
              <w:spacing w:before="40" w:after="40"/>
              <w:rPr>
                <w:sz w:val="24"/>
              </w:rPr>
            </w:pPr>
            <w:r>
              <w:rPr>
                <w:sz w:val="24"/>
              </w:rPr>
              <w:t>Food Engineering II</w:t>
            </w:r>
          </w:p>
        </w:tc>
        <w:tc>
          <w:tcPr>
            <w:tcW w:w="1440" w:type="dxa"/>
          </w:tcPr>
          <w:p w14:paraId="4FF33EFB" w14:textId="77777777" w:rsidR="00201669" w:rsidRPr="00A939F8" w:rsidRDefault="00201669" w:rsidP="00C1432E">
            <w:pPr>
              <w:spacing w:before="40" w:after="40"/>
              <w:rPr>
                <w:sz w:val="24"/>
              </w:rPr>
            </w:pPr>
            <w:r>
              <w:rPr>
                <w:sz w:val="24"/>
              </w:rPr>
              <w:t>30</w:t>
            </w:r>
          </w:p>
        </w:tc>
        <w:tc>
          <w:tcPr>
            <w:tcW w:w="802" w:type="dxa"/>
          </w:tcPr>
          <w:p w14:paraId="41C40F15" w14:textId="77777777" w:rsidR="00201669" w:rsidRPr="00A939F8" w:rsidRDefault="00201669" w:rsidP="00C1432E">
            <w:pPr>
              <w:spacing w:before="40" w:after="40"/>
              <w:rPr>
                <w:sz w:val="24"/>
              </w:rPr>
            </w:pPr>
            <w:r>
              <w:rPr>
                <w:sz w:val="24"/>
              </w:rPr>
              <w:t>S</w:t>
            </w:r>
          </w:p>
        </w:tc>
        <w:tc>
          <w:tcPr>
            <w:tcW w:w="723" w:type="dxa"/>
          </w:tcPr>
          <w:p w14:paraId="198361B0" w14:textId="77777777" w:rsidR="00201669" w:rsidRPr="00A939F8" w:rsidRDefault="00201669" w:rsidP="00C1432E">
            <w:pPr>
              <w:spacing w:before="40" w:after="40"/>
              <w:rPr>
                <w:sz w:val="24"/>
              </w:rPr>
            </w:pPr>
            <w:r>
              <w:rPr>
                <w:sz w:val="24"/>
              </w:rPr>
              <w:t>2006</w:t>
            </w:r>
          </w:p>
        </w:tc>
      </w:tr>
      <w:tr w:rsidR="005E4CDC" w14:paraId="1710200A" w14:textId="77777777" w:rsidTr="00F16E72">
        <w:tc>
          <w:tcPr>
            <w:tcW w:w="1870" w:type="dxa"/>
          </w:tcPr>
          <w:p w14:paraId="3651D509" w14:textId="77777777" w:rsidR="005E4CDC" w:rsidRPr="00A939F8" w:rsidRDefault="005E4CDC" w:rsidP="005E4CDC">
            <w:pPr>
              <w:spacing w:before="40" w:after="40"/>
              <w:rPr>
                <w:sz w:val="24"/>
              </w:rPr>
            </w:pPr>
            <w:r>
              <w:rPr>
                <w:sz w:val="24"/>
              </w:rPr>
              <w:t>BEE 472/572</w:t>
            </w:r>
          </w:p>
        </w:tc>
        <w:tc>
          <w:tcPr>
            <w:tcW w:w="4515" w:type="dxa"/>
          </w:tcPr>
          <w:p w14:paraId="7C668E56" w14:textId="4851E52C" w:rsidR="005E4CDC" w:rsidRPr="00A939F8" w:rsidRDefault="005E4CDC" w:rsidP="005E4CDC">
            <w:pPr>
              <w:spacing w:before="40" w:after="40"/>
              <w:rPr>
                <w:sz w:val="24"/>
              </w:rPr>
            </w:pPr>
            <w:r>
              <w:rPr>
                <w:sz w:val="24"/>
              </w:rPr>
              <w:t>Food Engineering I</w:t>
            </w:r>
          </w:p>
        </w:tc>
        <w:tc>
          <w:tcPr>
            <w:tcW w:w="1440" w:type="dxa"/>
          </w:tcPr>
          <w:p w14:paraId="056F71CE" w14:textId="03210FC0" w:rsidR="005E4CDC" w:rsidRPr="00A939F8" w:rsidRDefault="005E4CDC" w:rsidP="005E4CDC">
            <w:pPr>
              <w:spacing w:before="40" w:after="40"/>
              <w:rPr>
                <w:sz w:val="24"/>
              </w:rPr>
            </w:pPr>
            <w:r>
              <w:rPr>
                <w:sz w:val="24"/>
              </w:rPr>
              <w:t>30</w:t>
            </w:r>
          </w:p>
        </w:tc>
        <w:tc>
          <w:tcPr>
            <w:tcW w:w="802" w:type="dxa"/>
          </w:tcPr>
          <w:p w14:paraId="1F6DA95B" w14:textId="71EA59FF" w:rsidR="005E4CDC" w:rsidRPr="00A939F8" w:rsidRDefault="007D3C93" w:rsidP="005E4CDC">
            <w:pPr>
              <w:spacing w:before="40" w:after="40"/>
              <w:rPr>
                <w:sz w:val="24"/>
              </w:rPr>
            </w:pPr>
            <w:r>
              <w:rPr>
                <w:sz w:val="24"/>
              </w:rPr>
              <w:t>W</w:t>
            </w:r>
          </w:p>
        </w:tc>
        <w:tc>
          <w:tcPr>
            <w:tcW w:w="723" w:type="dxa"/>
          </w:tcPr>
          <w:p w14:paraId="4D06C067" w14:textId="41812BAB" w:rsidR="005E4CDC" w:rsidRPr="00A939F8" w:rsidRDefault="005E4CDC" w:rsidP="005E4CDC">
            <w:pPr>
              <w:spacing w:before="40" w:after="40"/>
              <w:rPr>
                <w:sz w:val="24"/>
              </w:rPr>
            </w:pPr>
            <w:r>
              <w:rPr>
                <w:sz w:val="24"/>
              </w:rPr>
              <w:t>2006</w:t>
            </w:r>
          </w:p>
        </w:tc>
      </w:tr>
      <w:tr w:rsidR="009F1309" w14:paraId="03DA9E85" w14:textId="77777777" w:rsidTr="00F16E72">
        <w:tc>
          <w:tcPr>
            <w:tcW w:w="1870" w:type="dxa"/>
          </w:tcPr>
          <w:p w14:paraId="60A9D355" w14:textId="77777777" w:rsidR="009F1309" w:rsidRPr="00A939F8" w:rsidRDefault="009F1309" w:rsidP="00F16E72">
            <w:pPr>
              <w:spacing w:before="40" w:after="40"/>
              <w:rPr>
                <w:sz w:val="24"/>
              </w:rPr>
            </w:pPr>
            <w:r>
              <w:rPr>
                <w:sz w:val="24"/>
              </w:rPr>
              <w:t>BIOE 485/585</w:t>
            </w:r>
          </w:p>
        </w:tc>
        <w:tc>
          <w:tcPr>
            <w:tcW w:w="4515" w:type="dxa"/>
          </w:tcPr>
          <w:p w14:paraId="6E1D4A74" w14:textId="77777777" w:rsidR="009F1309" w:rsidRPr="00A939F8" w:rsidRDefault="009F1309" w:rsidP="00F16E72">
            <w:pPr>
              <w:spacing w:before="40" w:after="40"/>
              <w:rPr>
                <w:sz w:val="24"/>
              </w:rPr>
            </w:pPr>
            <w:r>
              <w:rPr>
                <w:sz w:val="24"/>
              </w:rPr>
              <w:t>Metabolic Engineering</w:t>
            </w:r>
          </w:p>
        </w:tc>
        <w:tc>
          <w:tcPr>
            <w:tcW w:w="1440" w:type="dxa"/>
          </w:tcPr>
          <w:p w14:paraId="74BE3787" w14:textId="77777777" w:rsidR="009F1309" w:rsidRPr="00A939F8" w:rsidRDefault="009F1309" w:rsidP="00F16E72">
            <w:pPr>
              <w:spacing w:before="40" w:after="40"/>
              <w:rPr>
                <w:sz w:val="24"/>
              </w:rPr>
            </w:pPr>
            <w:r w:rsidRPr="00A939F8">
              <w:rPr>
                <w:sz w:val="24"/>
              </w:rPr>
              <w:t>2</w:t>
            </w:r>
          </w:p>
        </w:tc>
        <w:tc>
          <w:tcPr>
            <w:tcW w:w="802" w:type="dxa"/>
          </w:tcPr>
          <w:p w14:paraId="40652BC1" w14:textId="77777777" w:rsidR="009F1309" w:rsidRPr="00A939F8" w:rsidRDefault="009F1309" w:rsidP="00F16E72">
            <w:pPr>
              <w:spacing w:before="40" w:after="40"/>
              <w:rPr>
                <w:sz w:val="24"/>
              </w:rPr>
            </w:pPr>
            <w:r>
              <w:rPr>
                <w:sz w:val="24"/>
              </w:rPr>
              <w:t>S</w:t>
            </w:r>
          </w:p>
        </w:tc>
        <w:tc>
          <w:tcPr>
            <w:tcW w:w="723" w:type="dxa"/>
          </w:tcPr>
          <w:p w14:paraId="044C72BE" w14:textId="1E913721" w:rsidR="009F1309" w:rsidRPr="00A939F8" w:rsidRDefault="009F1309" w:rsidP="00F16E72">
            <w:pPr>
              <w:spacing w:before="40" w:after="40"/>
              <w:rPr>
                <w:sz w:val="24"/>
              </w:rPr>
            </w:pPr>
            <w:r>
              <w:rPr>
                <w:sz w:val="24"/>
              </w:rPr>
              <w:t>2006</w:t>
            </w:r>
          </w:p>
        </w:tc>
      </w:tr>
      <w:tr w:rsidR="00201669" w:rsidRPr="00A939F8" w14:paraId="549741C8" w14:textId="77777777" w:rsidTr="00C1432E">
        <w:tc>
          <w:tcPr>
            <w:tcW w:w="1870" w:type="dxa"/>
          </w:tcPr>
          <w:p w14:paraId="01DF9F7D"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lastRenderedPageBreak/>
              <w:t>Course</w:t>
            </w:r>
          </w:p>
        </w:tc>
        <w:tc>
          <w:tcPr>
            <w:tcW w:w="4515" w:type="dxa"/>
          </w:tcPr>
          <w:p w14:paraId="7AF62C43"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Title</w:t>
            </w:r>
          </w:p>
        </w:tc>
        <w:tc>
          <w:tcPr>
            <w:tcW w:w="1440" w:type="dxa"/>
          </w:tcPr>
          <w:p w14:paraId="510D0CD6"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Enrollment</w:t>
            </w:r>
          </w:p>
        </w:tc>
        <w:tc>
          <w:tcPr>
            <w:tcW w:w="802" w:type="dxa"/>
          </w:tcPr>
          <w:p w14:paraId="7CB2604E"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Term</w:t>
            </w:r>
          </w:p>
        </w:tc>
        <w:tc>
          <w:tcPr>
            <w:tcW w:w="723" w:type="dxa"/>
          </w:tcPr>
          <w:p w14:paraId="6225861F"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Year</w:t>
            </w:r>
          </w:p>
        </w:tc>
      </w:tr>
      <w:tr w:rsidR="007D3C93" w14:paraId="48A00B46" w14:textId="77777777" w:rsidTr="00F16E72">
        <w:tc>
          <w:tcPr>
            <w:tcW w:w="1870" w:type="dxa"/>
          </w:tcPr>
          <w:p w14:paraId="75001055"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1E7F79AD" w14:textId="3461659B" w:rsidR="007D3C93" w:rsidRPr="00A939F8" w:rsidRDefault="007D3C93" w:rsidP="007D3C93">
            <w:pPr>
              <w:spacing w:before="40" w:after="40"/>
              <w:rPr>
                <w:sz w:val="24"/>
              </w:rPr>
            </w:pPr>
            <w:r>
              <w:rPr>
                <w:sz w:val="24"/>
              </w:rPr>
              <w:t>Food Engineering II</w:t>
            </w:r>
          </w:p>
        </w:tc>
        <w:tc>
          <w:tcPr>
            <w:tcW w:w="1440" w:type="dxa"/>
          </w:tcPr>
          <w:p w14:paraId="1B6BB1CC" w14:textId="5EF9150B" w:rsidR="007D3C93" w:rsidRPr="00A939F8" w:rsidRDefault="007D3C93" w:rsidP="007D3C93">
            <w:pPr>
              <w:spacing w:before="40" w:after="40"/>
              <w:rPr>
                <w:sz w:val="24"/>
              </w:rPr>
            </w:pPr>
            <w:r>
              <w:rPr>
                <w:sz w:val="24"/>
              </w:rPr>
              <w:t>25</w:t>
            </w:r>
          </w:p>
        </w:tc>
        <w:tc>
          <w:tcPr>
            <w:tcW w:w="802" w:type="dxa"/>
          </w:tcPr>
          <w:p w14:paraId="0D90B1AF" w14:textId="6B78061F" w:rsidR="007D3C93" w:rsidRPr="00A939F8" w:rsidRDefault="007D3C93" w:rsidP="007D3C93">
            <w:pPr>
              <w:spacing w:before="40" w:after="40"/>
              <w:rPr>
                <w:sz w:val="24"/>
              </w:rPr>
            </w:pPr>
            <w:r>
              <w:rPr>
                <w:sz w:val="24"/>
              </w:rPr>
              <w:t>S</w:t>
            </w:r>
          </w:p>
        </w:tc>
        <w:tc>
          <w:tcPr>
            <w:tcW w:w="723" w:type="dxa"/>
          </w:tcPr>
          <w:p w14:paraId="02FD407F" w14:textId="034D3770" w:rsidR="007D3C93" w:rsidRPr="00A939F8" w:rsidRDefault="007D3C93" w:rsidP="007D3C93">
            <w:pPr>
              <w:spacing w:before="40" w:after="40"/>
              <w:rPr>
                <w:sz w:val="24"/>
              </w:rPr>
            </w:pPr>
            <w:r>
              <w:rPr>
                <w:sz w:val="24"/>
              </w:rPr>
              <w:t>2007</w:t>
            </w:r>
          </w:p>
        </w:tc>
      </w:tr>
      <w:tr w:rsidR="007D3C93" w14:paraId="0346514B" w14:textId="77777777" w:rsidTr="00F16E72">
        <w:tc>
          <w:tcPr>
            <w:tcW w:w="1870" w:type="dxa"/>
          </w:tcPr>
          <w:p w14:paraId="3EDD4CAE" w14:textId="77777777" w:rsidR="007D3C93" w:rsidRPr="00A939F8" w:rsidRDefault="007D3C93" w:rsidP="007D3C93">
            <w:pPr>
              <w:spacing w:before="40" w:after="40"/>
              <w:rPr>
                <w:sz w:val="24"/>
              </w:rPr>
            </w:pPr>
            <w:r>
              <w:rPr>
                <w:sz w:val="24"/>
              </w:rPr>
              <w:t>BEE 472/572</w:t>
            </w:r>
          </w:p>
        </w:tc>
        <w:tc>
          <w:tcPr>
            <w:tcW w:w="4515" w:type="dxa"/>
          </w:tcPr>
          <w:p w14:paraId="4AD38E4B" w14:textId="316C1FCD" w:rsidR="007D3C93" w:rsidRPr="00A939F8" w:rsidRDefault="007D3C93" w:rsidP="007D3C93">
            <w:pPr>
              <w:spacing w:before="40" w:after="40"/>
              <w:rPr>
                <w:sz w:val="24"/>
              </w:rPr>
            </w:pPr>
            <w:r>
              <w:rPr>
                <w:sz w:val="24"/>
              </w:rPr>
              <w:t>Food Engineering I</w:t>
            </w:r>
          </w:p>
        </w:tc>
        <w:tc>
          <w:tcPr>
            <w:tcW w:w="1440" w:type="dxa"/>
          </w:tcPr>
          <w:p w14:paraId="3106C058" w14:textId="44B52C7A" w:rsidR="007D3C93" w:rsidRPr="00A939F8" w:rsidRDefault="007D3C93" w:rsidP="007D3C93">
            <w:pPr>
              <w:spacing w:before="40" w:after="40"/>
              <w:rPr>
                <w:sz w:val="24"/>
              </w:rPr>
            </w:pPr>
            <w:r>
              <w:rPr>
                <w:sz w:val="24"/>
              </w:rPr>
              <w:t>31</w:t>
            </w:r>
          </w:p>
        </w:tc>
        <w:tc>
          <w:tcPr>
            <w:tcW w:w="802" w:type="dxa"/>
          </w:tcPr>
          <w:p w14:paraId="6B0DB56D" w14:textId="06DB6C1E" w:rsidR="007D3C93" w:rsidRPr="00A939F8" w:rsidRDefault="007D3C93" w:rsidP="007D3C93">
            <w:pPr>
              <w:spacing w:before="40" w:after="40"/>
              <w:rPr>
                <w:sz w:val="24"/>
              </w:rPr>
            </w:pPr>
            <w:r>
              <w:rPr>
                <w:sz w:val="24"/>
              </w:rPr>
              <w:t>W</w:t>
            </w:r>
          </w:p>
        </w:tc>
        <w:tc>
          <w:tcPr>
            <w:tcW w:w="723" w:type="dxa"/>
          </w:tcPr>
          <w:p w14:paraId="07F5FF0D" w14:textId="63C92E7A" w:rsidR="007D3C93" w:rsidRPr="00A939F8" w:rsidRDefault="007D3C93" w:rsidP="007D3C93">
            <w:pPr>
              <w:spacing w:before="40" w:after="40"/>
              <w:rPr>
                <w:sz w:val="24"/>
              </w:rPr>
            </w:pPr>
            <w:r>
              <w:rPr>
                <w:sz w:val="24"/>
              </w:rPr>
              <w:t>2007</w:t>
            </w:r>
          </w:p>
        </w:tc>
      </w:tr>
      <w:tr w:rsidR="007D3C93" w14:paraId="143726FF" w14:textId="77777777" w:rsidTr="00F16E72">
        <w:tc>
          <w:tcPr>
            <w:tcW w:w="1870" w:type="dxa"/>
          </w:tcPr>
          <w:p w14:paraId="3BA96D3C" w14:textId="77777777" w:rsidR="007D3C93" w:rsidRPr="00A939F8" w:rsidRDefault="007D3C93" w:rsidP="007D3C93">
            <w:pPr>
              <w:spacing w:before="40" w:after="40"/>
              <w:rPr>
                <w:sz w:val="24"/>
              </w:rPr>
            </w:pPr>
            <w:r>
              <w:rPr>
                <w:sz w:val="24"/>
              </w:rPr>
              <w:t>BIOE 485/585</w:t>
            </w:r>
          </w:p>
        </w:tc>
        <w:tc>
          <w:tcPr>
            <w:tcW w:w="4515" w:type="dxa"/>
          </w:tcPr>
          <w:p w14:paraId="6DD0591C" w14:textId="77777777" w:rsidR="007D3C93" w:rsidRPr="00A939F8" w:rsidRDefault="007D3C93" w:rsidP="007D3C93">
            <w:pPr>
              <w:spacing w:before="40" w:after="40"/>
              <w:rPr>
                <w:sz w:val="24"/>
              </w:rPr>
            </w:pPr>
            <w:r>
              <w:rPr>
                <w:sz w:val="24"/>
              </w:rPr>
              <w:t>Metabolic Engineering</w:t>
            </w:r>
          </w:p>
        </w:tc>
        <w:tc>
          <w:tcPr>
            <w:tcW w:w="1440" w:type="dxa"/>
          </w:tcPr>
          <w:p w14:paraId="6CF76E7F" w14:textId="1EBEFED3" w:rsidR="007D3C93" w:rsidRPr="00A939F8" w:rsidRDefault="007D3C93" w:rsidP="007D3C93">
            <w:pPr>
              <w:spacing w:before="40" w:after="40"/>
              <w:rPr>
                <w:sz w:val="24"/>
              </w:rPr>
            </w:pPr>
            <w:r>
              <w:rPr>
                <w:sz w:val="24"/>
              </w:rPr>
              <w:t>6</w:t>
            </w:r>
          </w:p>
        </w:tc>
        <w:tc>
          <w:tcPr>
            <w:tcW w:w="802" w:type="dxa"/>
          </w:tcPr>
          <w:p w14:paraId="6B56EA8E" w14:textId="77777777" w:rsidR="007D3C93" w:rsidRPr="00A939F8" w:rsidRDefault="007D3C93" w:rsidP="007D3C93">
            <w:pPr>
              <w:spacing w:before="40" w:after="40"/>
              <w:rPr>
                <w:sz w:val="24"/>
              </w:rPr>
            </w:pPr>
            <w:r>
              <w:rPr>
                <w:sz w:val="24"/>
              </w:rPr>
              <w:t>S</w:t>
            </w:r>
          </w:p>
        </w:tc>
        <w:tc>
          <w:tcPr>
            <w:tcW w:w="723" w:type="dxa"/>
          </w:tcPr>
          <w:p w14:paraId="00714380" w14:textId="043B16D0" w:rsidR="007D3C93" w:rsidRPr="00A939F8" w:rsidRDefault="007D3C93" w:rsidP="007D3C93">
            <w:pPr>
              <w:spacing w:before="40" w:after="40"/>
              <w:rPr>
                <w:sz w:val="24"/>
              </w:rPr>
            </w:pPr>
            <w:r>
              <w:rPr>
                <w:sz w:val="24"/>
              </w:rPr>
              <w:t>2007</w:t>
            </w:r>
          </w:p>
        </w:tc>
      </w:tr>
      <w:tr w:rsidR="007D3C93" w14:paraId="11511ABD" w14:textId="77777777" w:rsidTr="00F16E72">
        <w:tc>
          <w:tcPr>
            <w:tcW w:w="1870" w:type="dxa"/>
          </w:tcPr>
          <w:p w14:paraId="4AA9E69D"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7300F05F" w14:textId="356C0B5D" w:rsidR="007D3C93" w:rsidRPr="00A939F8" w:rsidRDefault="007D3C93" w:rsidP="007D3C93">
            <w:pPr>
              <w:spacing w:before="40" w:after="40"/>
              <w:rPr>
                <w:sz w:val="24"/>
              </w:rPr>
            </w:pPr>
            <w:r>
              <w:rPr>
                <w:sz w:val="24"/>
              </w:rPr>
              <w:t>Food Engineering II</w:t>
            </w:r>
          </w:p>
        </w:tc>
        <w:tc>
          <w:tcPr>
            <w:tcW w:w="1440" w:type="dxa"/>
          </w:tcPr>
          <w:p w14:paraId="06125677" w14:textId="77777777" w:rsidR="007D3C93" w:rsidRPr="00A939F8" w:rsidRDefault="007D3C93" w:rsidP="007D3C93">
            <w:pPr>
              <w:spacing w:before="40" w:after="40"/>
              <w:rPr>
                <w:sz w:val="24"/>
              </w:rPr>
            </w:pPr>
            <w:r>
              <w:rPr>
                <w:sz w:val="24"/>
              </w:rPr>
              <w:t>27</w:t>
            </w:r>
          </w:p>
        </w:tc>
        <w:tc>
          <w:tcPr>
            <w:tcW w:w="802" w:type="dxa"/>
          </w:tcPr>
          <w:p w14:paraId="088BC0B7" w14:textId="53426DFE" w:rsidR="007D3C93" w:rsidRPr="00A939F8" w:rsidRDefault="007D3C93" w:rsidP="007D3C93">
            <w:pPr>
              <w:spacing w:before="40" w:after="40"/>
              <w:rPr>
                <w:sz w:val="24"/>
              </w:rPr>
            </w:pPr>
            <w:r>
              <w:rPr>
                <w:sz w:val="24"/>
              </w:rPr>
              <w:t>S</w:t>
            </w:r>
          </w:p>
        </w:tc>
        <w:tc>
          <w:tcPr>
            <w:tcW w:w="723" w:type="dxa"/>
          </w:tcPr>
          <w:p w14:paraId="746CE9C5" w14:textId="77777777" w:rsidR="007D3C93" w:rsidRPr="00A939F8" w:rsidRDefault="007D3C93" w:rsidP="007D3C93">
            <w:pPr>
              <w:spacing w:before="40" w:after="40"/>
              <w:rPr>
                <w:sz w:val="24"/>
              </w:rPr>
            </w:pPr>
            <w:r>
              <w:rPr>
                <w:sz w:val="24"/>
              </w:rPr>
              <w:t>2008</w:t>
            </w:r>
          </w:p>
        </w:tc>
      </w:tr>
      <w:tr w:rsidR="007D3C93" w14:paraId="572D513A" w14:textId="77777777" w:rsidTr="00F16E72">
        <w:tc>
          <w:tcPr>
            <w:tcW w:w="1870" w:type="dxa"/>
          </w:tcPr>
          <w:p w14:paraId="6F7B74FD" w14:textId="77777777" w:rsidR="007D3C93" w:rsidRPr="00A939F8" w:rsidRDefault="007D3C93" w:rsidP="007D3C93">
            <w:pPr>
              <w:spacing w:before="40" w:after="40"/>
              <w:rPr>
                <w:sz w:val="24"/>
              </w:rPr>
            </w:pPr>
            <w:r>
              <w:rPr>
                <w:sz w:val="24"/>
              </w:rPr>
              <w:t>BEE 472/572</w:t>
            </w:r>
          </w:p>
        </w:tc>
        <w:tc>
          <w:tcPr>
            <w:tcW w:w="4515" w:type="dxa"/>
          </w:tcPr>
          <w:p w14:paraId="6E43EDD1" w14:textId="569B6B76" w:rsidR="007D3C93" w:rsidRPr="00A939F8" w:rsidRDefault="007D3C93" w:rsidP="007D3C93">
            <w:pPr>
              <w:spacing w:before="40" w:after="40"/>
              <w:rPr>
                <w:sz w:val="24"/>
              </w:rPr>
            </w:pPr>
            <w:r>
              <w:rPr>
                <w:sz w:val="24"/>
              </w:rPr>
              <w:t>Food Engineering I</w:t>
            </w:r>
          </w:p>
        </w:tc>
        <w:tc>
          <w:tcPr>
            <w:tcW w:w="1440" w:type="dxa"/>
          </w:tcPr>
          <w:p w14:paraId="3F0757F2" w14:textId="77777777" w:rsidR="007D3C93" w:rsidRPr="00A939F8" w:rsidRDefault="007D3C93" w:rsidP="007D3C93">
            <w:pPr>
              <w:spacing w:before="40" w:after="40"/>
              <w:rPr>
                <w:sz w:val="24"/>
              </w:rPr>
            </w:pPr>
            <w:r>
              <w:rPr>
                <w:sz w:val="24"/>
              </w:rPr>
              <w:t>35</w:t>
            </w:r>
          </w:p>
        </w:tc>
        <w:tc>
          <w:tcPr>
            <w:tcW w:w="802" w:type="dxa"/>
          </w:tcPr>
          <w:p w14:paraId="17C5C3D8" w14:textId="48030839" w:rsidR="007D3C93" w:rsidRPr="00A939F8" w:rsidRDefault="007D3C93" w:rsidP="007D3C93">
            <w:pPr>
              <w:spacing w:before="40" w:after="40"/>
              <w:rPr>
                <w:sz w:val="24"/>
              </w:rPr>
            </w:pPr>
            <w:r>
              <w:rPr>
                <w:sz w:val="24"/>
              </w:rPr>
              <w:t>W</w:t>
            </w:r>
          </w:p>
        </w:tc>
        <w:tc>
          <w:tcPr>
            <w:tcW w:w="723" w:type="dxa"/>
          </w:tcPr>
          <w:p w14:paraId="18F702A6" w14:textId="77777777" w:rsidR="007D3C93" w:rsidRPr="00A939F8" w:rsidRDefault="007D3C93" w:rsidP="007D3C93">
            <w:pPr>
              <w:spacing w:before="40" w:after="40"/>
              <w:rPr>
                <w:sz w:val="24"/>
              </w:rPr>
            </w:pPr>
            <w:r>
              <w:rPr>
                <w:sz w:val="24"/>
              </w:rPr>
              <w:t>2008</w:t>
            </w:r>
          </w:p>
        </w:tc>
      </w:tr>
      <w:tr w:rsidR="007D3C93" w14:paraId="3B70720C" w14:textId="77777777" w:rsidTr="00F16E72">
        <w:tc>
          <w:tcPr>
            <w:tcW w:w="1870" w:type="dxa"/>
          </w:tcPr>
          <w:p w14:paraId="0091FD62" w14:textId="77777777" w:rsidR="007D3C93" w:rsidRPr="00A939F8" w:rsidRDefault="007D3C93" w:rsidP="007D3C93">
            <w:pPr>
              <w:spacing w:before="40" w:after="40"/>
              <w:rPr>
                <w:sz w:val="24"/>
              </w:rPr>
            </w:pPr>
            <w:r>
              <w:rPr>
                <w:sz w:val="24"/>
              </w:rPr>
              <w:t>BIOE 485/585</w:t>
            </w:r>
          </w:p>
        </w:tc>
        <w:tc>
          <w:tcPr>
            <w:tcW w:w="4515" w:type="dxa"/>
          </w:tcPr>
          <w:p w14:paraId="7BB24DDF" w14:textId="77777777" w:rsidR="007D3C93" w:rsidRPr="00A939F8" w:rsidRDefault="007D3C93" w:rsidP="007D3C93">
            <w:pPr>
              <w:spacing w:before="40" w:after="40"/>
              <w:rPr>
                <w:sz w:val="24"/>
              </w:rPr>
            </w:pPr>
            <w:r>
              <w:rPr>
                <w:sz w:val="24"/>
              </w:rPr>
              <w:t>Metabolic Engineering</w:t>
            </w:r>
          </w:p>
        </w:tc>
        <w:tc>
          <w:tcPr>
            <w:tcW w:w="1440" w:type="dxa"/>
          </w:tcPr>
          <w:p w14:paraId="026269D7" w14:textId="77777777" w:rsidR="007D3C93" w:rsidRPr="00A939F8" w:rsidRDefault="007D3C93" w:rsidP="007D3C93">
            <w:pPr>
              <w:spacing w:before="40" w:after="40"/>
              <w:rPr>
                <w:sz w:val="24"/>
              </w:rPr>
            </w:pPr>
            <w:r>
              <w:rPr>
                <w:sz w:val="24"/>
              </w:rPr>
              <w:t>10</w:t>
            </w:r>
          </w:p>
        </w:tc>
        <w:tc>
          <w:tcPr>
            <w:tcW w:w="802" w:type="dxa"/>
          </w:tcPr>
          <w:p w14:paraId="1483057F" w14:textId="77777777" w:rsidR="007D3C93" w:rsidRPr="00A939F8" w:rsidRDefault="007D3C93" w:rsidP="007D3C93">
            <w:pPr>
              <w:spacing w:before="40" w:after="40"/>
              <w:rPr>
                <w:sz w:val="24"/>
              </w:rPr>
            </w:pPr>
            <w:r>
              <w:rPr>
                <w:sz w:val="24"/>
              </w:rPr>
              <w:t>S</w:t>
            </w:r>
          </w:p>
        </w:tc>
        <w:tc>
          <w:tcPr>
            <w:tcW w:w="723" w:type="dxa"/>
          </w:tcPr>
          <w:p w14:paraId="017688F3" w14:textId="77777777" w:rsidR="007D3C93" w:rsidRPr="00A939F8" w:rsidRDefault="007D3C93" w:rsidP="007D3C93">
            <w:pPr>
              <w:spacing w:before="40" w:after="40"/>
              <w:rPr>
                <w:sz w:val="24"/>
              </w:rPr>
            </w:pPr>
            <w:r>
              <w:rPr>
                <w:sz w:val="24"/>
              </w:rPr>
              <w:t>2008</w:t>
            </w:r>
          </w:p>
        </w:tc>
      </w:tr>
      <w:tr w:rsidR="007D3C93" w14:paraId="246D030A" w14:textId="77777777" w:rsidTr="00F16E72">
        <w:tc>
          <w:tcPr>
            <w:tcW w:w="1870" w:type="dxa"/>
          </w:tcPr>
          <w:p w14:paraId="7B816458"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2DF38AC4" w14:textId="113C7B40" w:rsidR="007D3C93" w:rsidRPr="00A939F8" w:rsidRDefault="007D3C93" w:rsidP="007D3C93">
            <w:pPr>
              <w:spacing w:before="40" w:after="40"/>
              <w:rPr>
                <w:sz w:val="24"/>
              </w:rPr>
            </w:pPr>
            <w:r>
              <w:rPr>
                <w:sz w:val="24"/>
              </w:rPr>
              <w:t>Food Engineering II</w:t>
            </w:r>
          </w:p>
        </w:tc>
        <w:tc>
          <w:tcPr>
            <w:tcW w:w="1440" w:type="dxa"/>
          </w:tcPr>
          <w:p w14:paraId="731F5259" w14:textId="511793B7" w:rsidR="007D3C93" w:rsidRPr="00A939F8" w:rsidRDefault="007D3C93" w:rsidP="007D3C93">
            <w:pPr>
              <w:spacing w:before="40" w:after="40"/>
              <w:rPr>
                <w:sz w:val="24"/>
              </w:rPr>
            </w:pPr>
            <w:r>
              <w:rPr>
                <w:sz w:val="24"/>
              </w:rPr>
              <w:t>35</w:t>
            </w:r>
          </w:p>
        </w:tc>
        <w:tc>
          <w:tcPr>
            <w:tcW w:w="802" w:type="dxa"/>
          </w:tcPr>
          <w:p w14:paraId="13A715AC" w14:textId="51198DFA" w:rsidR="007D3C93" w:rsidRPr="00A939F8" w:rsidRDefault="007D3C93" w:rsidP="007D3C93">
            <w:pPr>
              <w:spacing w:before="40" w:after="40"/>
              <w:rPr>
                <w:sz w:val="24"/>
              </w:rPr>
            </w:pPr>
            <w:r>
              <w:rPr>
                <w:sz w:val="24"/>
              </w:rPr>
              <w:t>S</w:t>
            </w:r>
          </w:p>
        </w:tc>
        <w:tc>
          <w:tcPr>
            <w:tcW w:w="723" w:type="dxa"/>
          </w:tcPr>
          <w:p w14:paraId="0BF72C59" w14:textId="77777777" w:rsidR="007D3C93" w:rsidRPr="00A939F8" w:rsidRDefault="007D3C93" w:rsidP="007D3C93">
            <w:pPr>
              <w:spacing w:before="40" w:after="40"/>
              <w:rPr>
                <w:sz w:val="24"/>
              </w:rPr>
            </w:pPr>
            <w:r>
              <w:rPr>
                <w:sz w:val="24"/>
              </w:rPr>
              <w:t>2009</w:t>
            </w:r>
          </w:p>
        </w:tc>
      </w:tr>
      <w:tr w:rsidR="007D3C93" w14:paraId="7DBC03BE" w14:textId="77777777" w:rsidTr="00F16E72">
        <w:tc>
          <w:tcPr>
            <w:tcW w:w="1870" w:type="dxa"/>
          </w:tcPr>
          <w:p w14:paraId="051A4CA9" w14:textId="77777777" w:rsidR="007D3C93" w:rsidRPr="00A939F8" w:rsidRDefault="007D3C93" w:rsidP="007D3C93">
            <w:pPr>
              <w:spacing w:before="40" w:after="40"/>
              <w:rPr>
                <w:sz w:val="24"/>
              </w:rPr>
            </w:pPr>
            <w:r>
              <w:rPr>
                <w:sz w:val="24"/>
              </w:rPr>
              <w:t>BEE 472/572</w:t>
            </w:r>
          </w:p>
        </w:tc>
        <w:tc>
          <w:tcPr>
            <w:tcW w:w="4515" w:type="dxa"/>
          </w:tcPr>
          <w:p w14:paraId="5CFBA172" w14:textId="380FE925" w:rsidR="007D3C93" w:rsidRPr="00A939F8" w:rsidRDefault="007D3C93" w:rsidP="007D3C93">
            <w:pPr>
              <w:spacing w:before="40" w:after="40"/>
              <w:rPr>
                <w:sz w:val="24"/>
              </w:rPr>
            </w:pPr>
            <w:r>
              <w:rPr>
                <w:sz w:val="24"/>
              </w:rPr>
              <w:t>Food Engineering I</w:t>
            </w:r>
          </w:p>
        </w:tc>
        <w:tc>
          <w:tcPr>
            <w:tcW w:w="1440" w:type="dxa"/>
          </w:tcPr>
          <w:p w14:paraId="3C6D7924" w14:textId="7B47E2EE" w:rsidR="007D3C93" w:rsidRPr="00A939F8" w:rsidRDefault="007D3C93" w:rsidP="007D3C93">
            <w:pPr>
              <w:spacing w:before="40" w:after="40"/>
              <w:rPr>
                <w:sz w:val="24"/>
              </w:rPr>
            </w:pPr>
            <w:r>
              <w:rPr>
                <w:sz w:val="24"/>
              </w:rPr>
              <w:t>40</w:t>
            </w:r>
          </w:p>
        </w:tc>
        <w:tc>
          <w:tcPr>
            <w:tcW w:w="802" w:type="dxa"/>
          </w:tcPr>
          <w:p w14:paraId="4ECD350A" w14:textId="32AF3BF9" w:rsidR="007D3C93" w:rsidRPr="00A939F8" w:rsidRDefault="007D3C93" w:rsidP="007D3C93">
            <w:pPr>
              <w:spacing w:before="40" w:after="40"/>
              <w:rPr>
                <w:sz w:val="24"/>
              </w:rPr>
            </w:pPr>
            <w:r>
              <w:rPr>
                <w:sz w:val="24"/>
              </w:rPr>
              <w:t>W</w:t>
            </w:r>
          </w:p>
        </w:tc>
        <w:tc>
          <w:tcPr>
            <w:tcW w:w="723" w:type="dxa"/>
          </w:tcPr>
          <w:p w14:paraId="3178AE1B" w14:textId="77777777" w:rsidR="007D3C93" w:rsidRPr="00A939F8" w:rsidRDefault="007D3C93" w:rsidP="007D3C93">
            <w:pPr>
              <w:spacing w:before="40" w:after="40"/>
              <w:rPr>
                <w:sz w:val="24"/>
              </w:rPr>
            </w:pPr>
            <w:r>
              <w:rPr>
                <w:sz w:val="24"/>
              </w:rPr>
              <w:t>2009</w:t>
            </w:r>
          </w:p>
        </w:tc>
      </w:tr>
      <w:tr w:rsidR="007D3C93" w14:paraId="5112495C" w14:textId="77777777" w:rsidTr="00F16E72">
        <w:tc>
          <w:tcPr>
            <w:tcW w:w="1870" w:type="dxa"/>
          </w:tcPr>
          <w:p w14:paraId="5FC47475" w14:textId="77777777" w:rsidR="007D3C93" w:rsidRPr="00A939F8" w:rsidRDefault="007D3C93" w:rsidP="007D3C93">
            <w:pPr>
              <w:spacing w:before="40" w:after="40"/>
              <w:rPr>
                <w:sz w:val="24"/>
              </w:rPr>
            </w:pPr>
            <w:r>
              <w:rPr>
                <w:sz w:val="24"/>
              </w:rPr>
              <w:t>BEE 322</w:t>
            </w:r>
          </w:p>
        </w:tc>
        <w:tc>
          <w:tcPr>
            <w:tcW w:w="4515" w:type="dxa"/>
          </w:tcPr>
          <w:p w14:paraId="0EB49E79" w14:textId="77777777" w:rsidR="007D3C93" w:rsidRPr="00A939F8" w:rsidRDefault="007D3C93" w:rsidP="007D3C93">
            <w:pPr>
              <w:spacing w:before="40" w:after="40"/>
              <w:rPr>
                <w:sz w:val="24"/>
              </w:rPr>
            </w:pPr>
            <w:r>
              <w:rPr>
                <w:sz w:val="24"/>
              </w:rPr>
              <w:t>Ecological Engineering Thermodynamics</w:t>
            </w:r>
          </w:p>
        </w:tc>
        <w:tc>
          <w:tcPr>
            <w:tcW w:w="1440" w:type="dxa"/>
          </w:tcPr>
          <w:p w14:paraId="423045FF" w14:textId="2CA02A71" w:rsidR="007D3C93" w:rsidRPr="00A939F8" w:rsidRDefault="007D3C93" w:rsidP="007D3C93">
            <w:pPr>
              <w:spacing w:before="40" w:after="40"/>
              <w:rPr>
                <w:sz w:val="24"/>
              </w:rPr>
            </w:pPr>
            <w:r>
              <w:rPr>
                <w:sz w:val="24"/>
              </w:rPr>
              <w:t>7</w:t>
            </w:r>
          </w:p>
        </w:tc>
        <w:tc>
          <w:tcPr>
            <w:tcW w:w="802" w:type="dxa"/>
          </w:tcPr>
          <w:p w14:paraId="50FA30C3" w14:textId="71C9D5F4" w:rsidR="007D3C93" w:rsidRPr="00A939F8" w:rsidRDefault="007D3C93" w:rsidP="007D3C93">
            <w:pPr>
              <w:spacing w:before="40" w:after="40"/>
              <w:rPr>
                <w:sz w:val="24"/>
              </w:rPr>
            </w:pPr>
            <w:r>
              <w:rPr>
                <w:sz w:val="24"/>
              </w:rPr>
              <w:t>W</w:t>
            </w:r>
          </w:p>
        </w:tc>
        <w:tc>
          <w:tcPr>
            <w:tcW w:w="723" w:type="dxa"/>
          </w:tcPr>
          <w:p w14:paraId="292D7C9D" w14:textId="77777777" w:rsidR="007D3C93" w:rsidRPr="00A939F8" w:rsidRDefault="007D3C93" w:rsidP="007D3C93">
            <w:pPr>
              <w:spacing w:before="40" w:after="40"/>
              <w:rPr>
                <w:sz w:val="24"/>
              </w:rPr>
            </w:pPr>
            <w:r>
              <w:rPr>
                <w:sz w:val="24"/>
              </w:rPr>
              <w:t>2009</w:t>
            </w:r>
          </w:p>
        </w:tc>
      </w:tr>
      <w:tr w:rsidR="007D3C93" w14:paraId="3B0CC0C8" w14:textId="77777777" w:rsidTr="00F16E72">
        <w:tc>
          <w:tcPr>
            <w:tcW w:w="1870" w:type="dxa"/>
          </w:tcPr>
          <w:p w14:paraId="45951C59"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046D5894" w14:textId="5DF2C610" w:rsidR="007D3C93" w:rsidRPr="00A939F8" w:rsidRDefault="007D3C93" w:rsidP="007D3C93">
            <w:pPr>
              <w:spacing w:before="40" w:after="40"/>
              <w:rPr>
                <w:sz w:val="24"/>
              </w:rPr>
            </w:pPr>
            <w:r>
              <w:rPr>
                <w:sz w:val="24"/>
              </w:rPr>
              <w:t>Food Engineering II</w:t>
            </w:r>
          </w:p>
        </w:tc>
        <w:tc>
          <w:tcPr>
            <w:tcW w:w="1440" w:type="dxa"/>
          </w:tcPr>
          <w:p w14:paraId="71EBDBDC" w14:textId="4382754A" w:rsidR="007D3C93" w:rsidRPr="00A939F8" w:rsidRDefault="007D3C93" w:rsidP="007D3C93">
            <w:pPr>
              <w:spacing w:before="40" w:after="40"/>
              <w:rPr>
                <w:sz w:val="24"/>
              </w:rPr>
            </w:pPr>
            <w:r>
              <w:rPr>
                <w:sz w:val="24"/>
              </w:rPr>
              <w:t>45</w:t>
            </w:r>
          </w:p>
        </w:tc>
        <w:tc>
          <w:tcPr>
            <w:tcW w:w="802" w:type="dxa"/>
          </w:tcPr>
          <w:p w14:paraId="005E8CAC" w14:textId="0C2B400A" w:rsidR="007D3C93" w:rsidRPr="00A939F8" w:rsidRDefault="007D3C93" w:rsidP="007D3C93">
            <w:pPr>
              <w:spacing w:before="40" w:after="40"/>
              <w:rPr>
                <w:sz w:val="24"/>
              </w:rPr>
            </w:pPr>
            <w:r>
              <w:rPr>
                <w:sz w:val="24"/>
              </w:rPr>
              <w:t>S</w:t>
            </w:r>
          </w:p>
        </w:tc>
        <w:tc>
          <w:tcPr>
            <w:tcW w:w="723" w:type="dxa"/>
          </w:tcPr>
          <w:p w14:paraId="46475ECD" w14:textId="39E7D538" w:rsidR="007D3C93" w:rsidRPr="00A939F8" w:rsidRDefault="007D3C93" w:rsidP="007D3C93">
            <w:pPr>
              <w:spacing w:before="40" w:after="40"/>
              <w:rPr>
                <w:sz w:val="24"/>
              </w:rPr>
            </w:pPr>
            <w:r>
              <w:rPr>
                <w:sz w:val="24"/>
              </w:rPr>
              <w:t>2010</w:t>
            </w:r>
          </w:p>
        </w:tc>
      </w:tr>
      <w:tr w:rsidR="007D3C93" w14:paraId="6ED5A7F4" w14:textId="77777777" w:rsidTr="00F16E72">
        <w:tc>
          <w:tcPr>
            <w:tcW w:w="1870" w:type="dxa"/>
          </w:tcPr>
          <w:p w14:paraId="734C8681" w14:textId="77777777" w:rsidR="007D3C93" w:rsidRPr="00A939F8" w:rsidRDefault="007D3C93" w:rsidP="007D3C93">
            <w:pPr>
              <w:spacing w:before="40" w:after="40"/>
              <w:rPr>
                <w:sz w:val="24"/>
              </w:rPr>
            </w:pPr>
            <w:r>
              <w:rPr>
                <w:sz w:val="24"/>
              </w:rPr>
              <w:t>BEE 472/572</w:t>
            </w:r>
          </w:p>
        </w:tc>
        <w:tc>
          <w:tcPr>
            <w:tcW w:w="4515" w:type="dxa"/>
          </w:tcPr>
          <w:p w14:paraId="59D0F880" w14:textId="6EC39B18" w:rsidR="007D3C93" w:rsidRPr="00A939F8" w:rsidRDefault="007D3C93" w:rsidP="007D3C93">
            <w:pPr>
              <w:spacing w:before="40" w:after="40"/>
              <w:rPr>
                <w:sz w:val="24"/>
              </w:rPr>
            </w:pPr>
            <w:r>
              <w:rPr>
                <w:sz w:val="24"/>
              </w:rPr>
              <w:t>Food Engineering I</w:t>
            </w:r>
          </w:p>
        </w:tc>
        <w:tc>
          <w:tcPr>
            <w:tcW w:w="1440" w:type="dxa"/>
          </w:tcPr>
          <w:p w14:paraId="40DA273C" w14:textId="3B8475A5" w:rsidR="007D3C93" w:rsidRPr="00A939F8" w:rsidRDefault="007D3C93" w:rsidP="007D3C93">
            <w:pPr>
              <w:spacing w:before="40" w:after="40"/>
              <w:rPr>
                <w:sz w:val="24"/>
              </w:rPr>
            </w:pPr>
            <w:r>
              <w:rPr>
                <w:sz w:val="24"/>
              </w:rPr>
              <w:t>55</w:t>
            </w:r>
          </w:p>
        </w:tc>
        <w:tc>
          <w:tcPr>
            <w:tcW w:w="802" w:type="dxa"/>
          </w:tcPr>
          <w:p w14:paraId="0C1FEF62" w14:textId="4A0BC7CC" w:rsidR="007D3C93" w:rsidRPr="00A939F8" w:rsidRDefault="007D3C93" w:rsidP="007D3C93">
            <w:pPr>
              <w:spacing w:before="40" w:after="40"/>
              <w:rPr>
                <w:sz w:val="24"/>
              </w:rPr>
            </w:pPr>
            <w:r>
              <w:rPr>
                <w:sz w:val="24"/>
              </w:rPr>
              <w:t>W</w:t>
            </w:r>
          </w:p>
        </w:tc>
        <w:tc>
          <w:tcPr>
            <w:tcW w:w="723" w:type="dxa"/>
          </w:tcPr>
          <w:p w14:paraId="402F3A20" w14:textId="24EB8252" w:rsidR="007D3C93" w:rsidRPr="00A939F8" w:rsidRDefault="007D3C93" w:rsidP="007D3C93">
            <w:pPr>
              <w:spacing w:before="40" w:after="40"/>
              <w:rPr>
                <w:sz w:val="24"/>
              </w:rPr>
            </w:pPr>
            <w:r>
              <w:rPr>
                <w:sz w:val="24"/>
              </w:rPr>
              <w:t>2010</w:t>
            </w:r>
          </w:p>
        </w:tc>
      </w:tr>
      <w:tr w:rsidR="007D3C93" w14:paraId="496F1A43" w14:textId="77777777" w:rsidTr="00F16E72">
        <w:tc>
          <w:tcPr>
            <w:tcW w:w="1870" w:type="dxa"/>
          </w:tcPr>
          <w:p w14:paraId="15991CAD" w14:textId="77777777" w:rsidR="007D3C93" w:rsidRPr="00A939F8" w:rsidRDefault="007D3C93" w:rsidP="007D3C93">
            <w:pPr>
              <w:spacing w:before="40" w:after="40"/>
              <w:rPr>
                <w:sz w:val="24"/>
              </w:rPr>
            </w:pPr>
            <w:r>
              <w:rPr>
                <w:sz w:val="24"/>
              </w:rPr>
              <w:t>BIOE 485/585</w:t>
            </w:r>
          </w:p>
        </w:tc>
        <w:tc>
          <w:tcPr>
            <w:tcW w:w="4515" w:type="dxa"/>
          </w:tcPr>
          <w:p w14:paraId="2DEDD504" w14:textId="77777777" w:rsidR="007D3C93" w:rsidRPr="00A939F8" w:rsidRDefault="007D3C93" w:rsidP="007D3C93">
            <w:pPr>
              <w:spacing w:before="40" w:after="40"/>
              <w:rPr>
                <w:sz w:val="24"/>
              </w:rPr>
            </w:pPr>
            <w:r>
              <w:rPr>
                <w:sz w:val="24"/>
              </w:rPr>
              <w:t>Metabolic Engineering</w:t>
            </w:r>
          </w:p>
        </w:tc>
        <w:tc>
          <w:tcPr>
            <w:tcW w:w="1440" w:type="dxa"/>
          </w:tcPr>
          <w:p w14:paraId="1811CED3" w14:textId="67C51762" w:rsidR="007D3C93" w:rsidRPr="00A939F8" w:rsidRDefault="007D3C93" w:rsidP="007D3C93">
            <w:pPr>
              <w:spacing w:before="40" w:after="40"/>
              <w:rPr>
                <w:sz w:val="24"/>
              </w:rPr>
            </w:pPr>
            <w:r>
              <w:rPr>
                <w:sz w:val="24"/>
              </w:rPr>
              <w:t>25</w:t>
            </w:r>
          </w:p>
        </w:tc>
        <w:tc>
          <w:tcPr>
            <w:tcW w:w="802" w:type="dxa"/>
          </w:tcPr>
          <w:p w14:paraId="7E383C5B" w14:textId="77777777" w:rsidR="007D3C93" w:rsidRPr="00A939F8" w:rsidRDefault="007D3C93" w:rsidP="007D3C93">
            <w:pPr>
              <w:spacing w:before="40" w:after="40"/>
              <w:rPr>
                <w:sz w:val="24"/>
              </w:rPr>
            </w:pPr>
            <w:r>
              <w:rPr>
                <w:sz w:val="24"/>
              </w:rPr>
              <w:t>S</w:t>
            </w:r>
          </w:p>
        </w:tc>
        <w:tc>
          <w:tcPr>
            <w:tcW w:w="723" w:type="dxa"/>
          </w:tcPr>
          <w:p w14:paraId="4E7068BE" w14:textId="20EC30A5" w:rsidR="007D3C93" w:rsidRPr="00A939F8" w:rsidRDefault="007D3C93" w:rsidP="007D3C93">
            <w:pPr>
              <w:spacing w:before="40" w:after="40"/>
              <w:rPr>
                <w:sz w:val="24"/>
              </w:rPr>
            </w:pPr>
            <w:r>
              <w:rPr>
                <w:sz w:val="24"/>
              </w:rPr>
              <w:t>2010</w:t>
            </w:r>
          </w:p>
        </w:tc>
      </w:tr>
      <w:tr w:rsidR="007D3C93" w14:paraId="2A064FFE" w14:textId="77777777" w:rsidTr="00F16E72">
        <w:tc>
          <w:tcPr>
            <w:tcW w:w="1870" w:type="dxa"/>
          </w:tcPr>
          <w:p w14:paraId="12A0970B"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35CF433C" w14:textId="2054354D" w:rsidR="007D3C93" w:rsidRPr="00A939F8" w:rsidRDefault="007D3C93" w:rsidP="007D3C93">
            <w:pPr>
              <w:spacing w:before="40" w:after="40"/>
              <w:rPr>
                <w:sz w:val="24"/>
              </w:rPr>
            </w:pPr>
            <w:r>
              <w:rPr>
                <w:sz w:val="24"/>
              </w:rPr>
              <w:t>Introduction to Food Engineering Proc Des</w:t>
            </w:r>
          </w:p>
        </w:tc>
        <w:tc>
          <w:tcPr>
            <w:tcW w:w="1440" w:type="dxa"/>
          </w:tcPr>
          <w:p w14:paraId="6B531E26" w14:textId="4E882739" w:rsidR="007D3C93" w:rsidRPr="00A939F8" w:rsidRDefault="007D3C93" w:rsidP="007D3C93">
            <w:pPr>
              <w:spacing w:before="40" w:after="40"/>
              <w:rPr>
                <w:sz w:val="24"/>
              </w:rPr>
            </w:pPr>
            <w:r>
              <w:rPr>
                <w:sz w:val="24"/>
              </w:rPr>
              <w:t>37</w:t>
            </w:r>
          </w:p>
        </w:tc>
        <w:tc>
          <w:tcPr>
            <w:tcW w:w="802" w:type="dxa"/>
          </w:tcPr>
          <w:p w14:paraId="6EB89156" w14:textId="77777777" w:rsidR="007D3C93" w:rsidRPr="00A939F8" w:rsidRDefault="007D3C93" w:rsidP="007D3C93">
            <w:pPr>
              <w:spacing w:before="40" w:after="40"/>
              <w:rPr>
                <w:sz w:val="24"/>
              </w:rPr>
            </w:pPr>
            <w:r>
              <w:rPr>
                <w:sz w:val="24"/>
              </w:rPr>
              <w:t>W</w:t>
            </w:r>
          </w:p>
        </w:tc>
        <w:tc>
          <w:tcPr>
            <w:tcW w:w="723" w:type="dxa"/>
          </w:tcPr>
          <w:p w14:paraId="39AC820F" w14:textId="04882F75" w:rsidR="007D3C93" w:rsidRPr="00A939F8" w:rsidRDefault="007D3C93" w:rsidP="007D3C93">
            <w:pPr>
              <w:spacing w:before="40" w:after="40"/>
              <w:rPr>
                <w:sz w:val="24"/>
              </w:rPr>
            </w:pPr>
            <w:r>
              <w:rPr>
                <w:sz w:val="24"/>
              </w:rPr>
              <w:t>2011</w:t>
            </w:r>
          </w:p>
        </w:tc>
      </w:tr>
      <w:tr w:rsidR="007D3C93" w14:paraId="7FFE43AC" w14:textId="77777777" w:rsidTr="00F16E72">
        <w:tc>
          <w:tcPr>
            <w:tcW w:w="1870" w:type="dxa"/>
          </w:tcPr>
          <w:p w14:paraId="4F37953F" w14:textId="77777777" w:rsidR="007D3C93" w:rsidRPr="00A939F8" w:rsidRDefault="007D3C93" w:rsidP="007D3C93">
            <w:pPr>
              <w:spacing w:before="40" w:after="40"/>
              <w:rPr>
                <w:sz w:val="24"/>
              </w:rPr>
            </w:pPr>
            <w:r>
              <w:rPr>
                <w:sz w:val="24"/>
              </w:rPr>
              <w:t>BEE 472/572</w:t>
            </w:r>
          </w:p>
        </w:tc>
        <w:tc>
          <w:tcPr>
            <w:tcW w:w="4515" w:type="dxa"/>
          </w:tcPr>
          <w:p w14:paraId="226560CA" w14:textId="2A5ECDCF" w:rsidR="007D3C93" w:rsidRPr="00A939F8" w:rsidRDefault="007D3C93" w:rsidP="007D3C93">
            <w:pPr>
              <w:spacing w:before="40" w:after="40"/>
              <w:rPr>
                <w:sz w:val="24"/>
              </w:rPr>
            </w:pPr>
            <w:r>
              <w:rPr>
                <w:sz w:val="24"/>
              </w:rPr>
              <w:t>Introduction to Food Engineering Principles</w:t>
            </w:r>
          </w:p>
        </w:tc>
        <w:tc>
          <w:tcPr>
            <w:tcW w:w="1440" w:type="dxa"/>
          </w:tcPr>
          <w:p w14:paraId="263EE320" w14:textId="7A3DDA4B" w:rsidR="007D3C93" w:rsidRPr="00A939F8" w:rsidRDefault="007D3C93" w:rsidP="007D3C93">
            <w:pPr>
              <w:spacing w:before="40" w:after="40"/>
              <w:rPr>
                <w:sz w:val="24"/>
              </w:rPr>
            </w:pPr>
            <w:r>
              <w:rPr>
                <w:sz w:val="24"/>
              </w:rPr>
              <w:t>50</w:t>
            </w:r>
          </w:p>
        </w:tc>
        <w:tc>
          <w:tcPr>
            <w:tcW w:w="802" w:type="dxa"/>
          </w:tcPr>
          <w:p w14:paraId="559C0FE0" w14:textId="43568E87" w:rsidR="007D3C93" w:rsidRPr="00A939F8" w:rsidRDefault="007D3C93" w:rsidP="007D3C93">
            <w:pPr>
              <w:spacing w:before="40" w:after="40"/>
              <w:rPr>
                <w:sz w:val="24"/>
              </w:rPr>
            </w:pPr>
            <w:r>
              <w:rPr>
                <w:sz w:val="24"/>
              </w:rPr>
              <w:t>F</w:t>
            </w:r>
          </w:p>
        </w:tc>
        <w:tc>
          <w:tcPr>
            <w:tcW w:w="723" w:type="dxa"/>
          </w:tcPr>
          <w:p w14:paraId="5F19E8A1" w14:textId="1E69B6AC" w:rsidR="007D3C93" w:rsidRPr="00A939F8" w:rsidRDefault="007D3C93" w:rsidP="007D3C93">
            <w:pPr>
              <w:spacing w:before="40" w:after="40"/>
              <w:rPr>
                <w:sz w:val="24"/>
              </w:rPr>
            </w:pPr>
            <w:r>
              <w:rPr>
                <w:sz w:val="24"/>
              </w:rPr>
              <w:t>2011</w:t>
            </w:r>
          </w:p>
        </w:tc>
      </w:tr>
      <w:tr w:rsidR="007D3C93" w14:paraId="2B321903" w14:textId="77777777" w:rsidTr="00F16E72">
        <w:tc>
          <w:tcPr>
            <w:tcW w:w="1870" w:type="dxa"/>
          </w:tcPr>
          <w:p w14:paraId="58771FDC" w14:textId="77777777" w:rsidR="007D3C93" w:rsidRPr="00A939F8" w:rsidRDefault="007D3C93" w:rsidP="007D3C93">
            <w:pPr>
              <w:spacing w:before="40" w:after="40"/>
              <w:rPr>
                <w:sz w:val="24"/>
              </w:rPr>
            </w:pPr>
            <w:r>
              <w:rPr>
                <w:sz w:val="24"/>
              </w:rPr>
              <w:t>BIOE 485/585</w:t>
            </w:r>
          </w:p>
        </w:tc>
        <w:tc>
          <w:tcPr>
            <w:tcW w:w="4515" w:type="dxa"/>
          </w:tcPr>
          <w:p w14:paraId="6D0E16DB" w14:textId="77777777" w:rsidR="007D3C93" w:rsidRPr="00A939F8" w:rsidRDefault="007D3C93" w:rsidP="007D3C93">
            <w:pPr>
              <w:spacing w:before="40" w:after="40"/>
              <w:rPr>
                <w:sz w:val="24"/>
              </w:rPr>
            </w:pPr>
            <w:r>
              <w:rPr>
                <w:sz w:val="24"/>
              </w:rPr>
              <w:t>Metabolic Engineering</w:t>
            </w:r>
          </w:p>
        </w:tc>
        <w:tc>
          <w:tcPr>
            <w:tcW w:w="1440" w:type="dxa"/>
          </w:tcPr>
          <w:p w14:paraId="508FCAE4" w14:textId="23ED069F" w:rsidR="007D3C93" w:rsidRPr="00A939F8" w:rsidRDefault="007D3C93" w:rsidP="007D3C93">
            <w:pPr>
              <w:spacing w:before="40" w:after="40"/>
              <w:rPr>
                <w:sz w:val="24"/>
              </w:rPr>
            </w:pPr>
            <w:r>
              <w:rPr>
                <w:sz w:val="24"/>
              </w:rPr>
              <w:t>14</w:t>
            </w:r>
          </w:p>
        </w:tc>
        <w:tc>
          <w:tcPr>
            <w:tcW w:w="802" w:type="dxa"/>
          </w:tcPr>
          <w:p w14:paraId="37676612" w14:textId="77777777" w:rsidR="007D3C93" w:rsidRPr="00A939F8" w:rsidRDefault="007D3C93" w:rsidP="007D3C93">
            <w:pPr>
              <w:spacing w:before="40" w:after="40"/>
              <w:rPr>
                <w:sz w:val="24"/>
              </w:rPr>
            </w:pPr>
            <w:r>
              <w:rPr>
                <w:sz w:val="24"/>
              </w:rPr>
              <w:t>S</w:t>
            </w:r>
          </w:p>
        </w:tc>
        <w:tc>
          <w:tcPr>
            <w:tcW w:w="723" w:type="dxa"/>
          </w:tcPr>
          <w:p w14:paraId="14C380D5" w14:textId="64C6F396" w:rsidR="007D3C93" w:rsidRPr="00A939F8" w:rsidRDefault="007D3C93" w:rsidP="007D3C93">
            <w:pPr>
              <w:spacing w:before="40" w:after="40"/>
              <w:rPr>
                <w:sz w:val="24"/>
              </w:rPr>
            </w:pPr>
            <w:r>
              <w:rPr>
                <w:sz w:val="24"/>
              </w:rPr>
              <w:t>2011</w:t>
            </w:r>
          </w:p>
        </w:tc>
      </w:tr>
      <w:tr w:rsidR="007D3C93" w14:paraId="3243D82B" w14:textId="77777777" w:rsidTr="00F16E72">
        <w:tc>
          <w:tcPr>
            <w:tcW w:w="1870" w:type="dxa"/>
          </w:tcPr>
          <w:p w14:paraId="3BE2FF47"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0E682761" w14:textId="77777777" w:rsidR="007D3C93" w:rsidRPr="00A939F8" w:rsidRDefault="007D3C93" w:rsidP="007D3C93">
            <w:pPr>
              <w:spacing w:before="40" w:after="40"/>
              <w:rPr>
                <w:sz w:val="24"/>
              </w:rPr>
            </w:pPr>
            <w:r>
              <w:rPr>
                <w:sz w:val="24"/>
              </w:rPr>
              <w:t>Introduction to Food Engineering Proc Des</w:t>
            </w:r>
          </w:p>
        </w:tc>
        <w:tc>
          <w:tcPr>
            <w:tcW w:w="1440" w:type="dxa"/>
          </w:tcPr>
          <w:p w14:paraId="4CBB6CE2" w14:textId="77777777" w:rsidR="007D3C93" w:rsidRPr="00A939F8" w:rsidRDefault="007D3C93" w:rsidP="007D3C93">
            <w:pPr>
              <w:spacing w:before="40" w:after="40"/>
              <w:rPr>
                <w:sz w:val="24"/>
              </w:rPr>
            </w:pPr>
            <w:r>
              <w:rPr>
                <w:sz w:val="24"/>
              </w:rPr>
              <w:t>50</w:t>
            </w:r>
          </w:p>
        </w:tc>
        <w:tc>
          <w:tcPr>
            <w:tcW w:w="802" w:type="dxa"/>
          </w:tcPr>
          <w:p w14:paraId="4D4D003A" w14:textId="77777777" w:rsidR="007D3C93" w:rsidRPr="00A939F8" w:rsidRDefault="007D3C93" w:rsidP="007D3C93">
            <w:pPr>
              <w:spacing w:before="40" w:after="40"/>
              <w:rPr>
                <w:sz w:val="24"/>
              </w:rPr>
            </w:pPr>
            <w:r>
              <w:rPr>
                <w:sz w:val="24"/>
              </w:rPr>
              <w:t>W</w:t>
            </w:r>
          </w:p>
        </w:tc>
        <w:tc>
          <w:tcPr>
            <w:tcW w:w="723" w:type="dxa"/>
          </w:tcPr>
          <w:p w14:paraId="1E0EA104" w14:textId="77777777" w:rsidR="007D3C93" w:rsidRPr="00A939F8" w:rsidRDefault="007D3C93" w:rsidP="007D3C93">
            <w:pPr>
              <w:spacing w:before="40" w:after="40"/>
              <w:rPr>
                <w:sz w:val="24"/>
              </w:rPr>
            </w:pPr>
            <w:r>
              <w:rPr>
                <w:sz w:val="24"/>
              </w:rPr>
              <w:t>2012</w:t>
            </w:r>
          </w:p>
        </w:tc>
      </w:tr>
      <w:tr w:rsidR="007D3C93" w14:paraId="042277EF" w14:textId="77777777" w:rsidTr="00F16E72">
        <w:tc>
          <w:tcPr>
            <w:tcW w:w="1870" w:type="dxa"/>
          </w:tcPr>
          <w:p w14:paraId="6FC8A88F" w14:textId="77777777" w:rsidR="007D3C93" w:rsidRPr="00A939F8" w:rsidRDefault="007D3C93" w:rsidP="007D3C93">
            <w:pPr>
              <w:spacing w:before="40" w:after="40"/>
              <w:rPr>
                <w:sz w:val="24"/>
              </w:rPr>
            </w:pPr>
            <w:r>
              <w:rPr>
                <w:sz w:val="24"/>
              </w:rPr>
              <w:t>BEE 472/572</w:t>
            </w:r>
          </w:p>
        </w:tc>
        <w:tc>
          <w:tcPr>
            <w:tcW w:w="4515" w:type="dxa"/>
          </w:tcPr>
          <w:p w14:paraId="7FF765F7" w14:textId="77777777" w:rsidR="007D3C93" w:rsidRPr="00A939F8" w:rsidRDefault="007D3C93" w:rsidP="007D3C93">
            <w:pPr>
              <w:spacing w:before="40" w:after="40"/>
              <w:rPr>
                <w:sz w:val="24"/>
              </w:rPr>
            </w:pPr>
            <w:r>
              <w:rPr>
                <w:sz w:val="24"/>
              </w:rPr>
              <w:t>Introduction to Food Engineering Principles</w:t>
            </w:r>
          </w:p>
        </w:tc>
        <w:tc>
          <w:tcPr>
            <w:tcW w:w="1440" w:type="dxa"/>
          </w:tcPr>
          <w:p w14:paraId="510FA3D9" w14:textId="77777777" w:rsidR="007D3C93" w:rsidRPr="00A939F8" w:rsidRDefault="007D3C93" w:rsidP="007D3C93">
            <w:pPr>
              <w:spacing w:before="40" w:after="40"/>
              <w:rPr>
                <w:sz w:val="24"/>
              </w:rPr>
            </w:pPr>
            <w:r>
              <w:rPr>
                <w:sz w:val="24"/>
              </w:rPr>
              <w:t>65</w:t>
            </w:r>
          </w:p>
        </w:tc>
        <w:tc>
          <w:tcPr>
            <w:tcW w:w="802" w:type="dxa"/>
          </w:tcPr>
          <w:p w14:paraId="600DA40E" w14:textId="13FCB40C" w:rsidR="007D3C93" w:rsidRPr="00A939F8" w:rsidRDefault="007D3C93" w:rsidP="007D3C93">
            <w:pPr>
              <w:spacing w:before="40" w:after="40"/>
              <w:rPr>
                <w:sz w:val="24"/>
              </w:rPr>
            </w:pPr>
            <w:r>
              <w:rPr>
                <w:sz w:val="24"/>
              </w:rPr>
              <w:t>F</w:t>
            </w:r>
          </w:p>
        </w:tc>
        <w:tc>
          <w:tcPr>
            <w:tcW w:w="723" w:type="dxa"/>
          </w:tcPr>
          <w:p w14:paraId="065BA054" w14:textId="77777777" w:rsidR="007D3C93" w:rsidRPr="00A939F8" w:rsidRDefault="007D3C93" w:rsidP="007D3C93">
            <w:pPr>
              <w:spacing w:before="40" w:after="40"/>
              <w:rPr>
                <w:sz w:val="24"/>
              </w:rPr>
            </w:pPr>
            <w:r>
              <w:rPr>
                <w:sz w:val="24"/>
              </w:rPr>
              <w:t>2012</w:t>
            </w:r>
          </w:p>
        </w:tc>
      </w:tr>
      <w:tr w:rsidR="007D3C93" w14:paraId="6F5A3EA6" w14:textId="77777777" w:rsidTr="00F16E72">
        <w:tc>
          <w:tcPr>
            <w:tcW w:w="1870" w:type="dxa"/>
          </w:tcPr>
          <w:p w14:paraId="395FAEE4"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26C53AF8" w14:textId="77777777" w:rsidR="007D3C93" w:rsidRPr="00A939F8" w:rsidRDefault="007D3C93" w:rsidP="007D3C93">
            <w:pPr>
              <w:spacing w:before="40" w:after="40"/>
              <w:rPr>
                <w:sz w:val="24"/>
              </w:rPr>
            </w:pPr>
            <w:r>
              <w:rPr>
                <w:sz w:val="24"/>
              </w:rPr>
              <w:t>Introduction to Food Engineering Proc Des</w:t>
            </w:r>
          </w:p>
        </w:tc>
        <w:tc>
          <w:tcPr>
            <w:tcW w:w="1440" w:type="dxa"/>
          </w:tcPr>
          <w:p w14:paraId="77740346" w14:textId="77777777" w:rsidR="007D3C93" w:rsidRPr="00A939F8" w:rsidRDefault="007D3C93" w:rsidP="007D3C93">
            <w:pPr>
              <w:spacing w:before="40" w:after="40"/>
              <w:rPr>
                <w:sz w:val="24"/>
              </w:rPr>
            </w:pPr>
            <w:r>
              <w:rPr>
                <w:sz w:val="24"/>
              </w:rPr>
              <w:t>74</w:t>
            </w:r>
          </w:p>
        </w:tc>
        <w:tc>
          <w:tcPr>
            <w:tcW w:w="802" w:type="dxa"/>
          </w:tcPr>
          <w:p w14:paraId="38AE83B3" w14:textId="77777777" w:rsidR="007D3C93" w:rsidRPr="00A939F8" w:rsidRDefault="007D3C93" w:rsidP="007D3C93">
            <w:pPr>
              <w:spacing w:before="40" w:after="40"/>
              <w:rPr>
                <w:sz w:val="24"/>
              </w:rPr>
            </w:pPr>
            <w:r>
              <w:rPr>
                <w:sz w:val="24"/>
              </w:rPr>
              <w:t>W</w:t>
            </w:r>
          </w:p>
        </w:tc>
        <w:tc>
          <w:tcPr>
            <w:tcW w:w="723" w:type="dxa"/>
          </w:tcPr>
          <w:p w14:paraId="19FF39D4" w14:textId="77777777" w:rsidR="007D3C93" w:rsidRPr="00A939F8" w:rsidRDefault="007D3C93" w:rsidP="007D3C93">
            <w:pPr>
              <w:spacing w:before="40" w:after="40"/>
              <w:rPr>
                <w:sz w:val="24"/>
              </w:rPr>
            </w:pPr>
            <w:r>
              <w:rPr>
                <w:sz w:val="24"/>
              </w:rPr>
              <w:t>2013</w:t>
            </w:r>
          </w:p>
        </w:tc>
      </w:tr>
      <w:tr w:rsidR="007D3C93" w14:paraId="7E8AE490" w14:textId="77777777" w:rsidTr="00F16E72">
        <w:tc>
          <w:tcPr>
            <w:tcW w:w="1870" w:type="dxa"/>
          </w:tcPr>
          <w:p w14:paraId="74224ED4" w14:textId="77777777" w:rsidR="007D3C93" w:rsidRPr="00A939F8" w:rsidRDefault="007D3C93" w:rsidP="007D3C93">
            <w:pPr>
              <w:spacing w:before="40" w:after="40"/>
              <w:rPr>
                <w:sz w:val="24"/>
              </w:rPr>
            </w:pPr>
            <w:r>
              <w:rPr>
                <w:sz w:val="24"/>
              </w:rPr>
              <w:t>BEE 472/572</w:t>
            </w:r>
          </w:p>
        </w:tc>
        <w:tc>
          <w:tcPr>
            <w:tcW w:w="4515" w:type="dxa"/>
          </w:tcPr>
          <w:p w14:paraId="633703D7" w14:textId="77777777" w:rsidR="007D3C93" w:rsidRPr="00A939F8" w:rsidRDefault="007D3C93" w:rsidP="007D3C93">
            <w:pPr>
              <w:spacing w:before="40" w:after="40"/>
              <w:rPr>
                <w:sz w:val="24"/>
              </w:rPr>
            </w:pPr>
            <w:r>
              <w:rPr>
                <w:sz w:val="24"/>
              </w:rPr>
              <w:t>Introduction to Food Engineering Principles</w:t>
            </w:r>
          </w:p>
        </w:tc>
        <w:tc>
          <w:tcPr>
            <w:tcW w:w="1440" w:type="dxa"/>
          </w:tcPr>
          <w:p w14:paraId="509B2D71" w14:textId="77777777" w:rsidR="007D3C93" w:rsidRPr="00A939F8" w:rsidRDefault="007D3C93" w:rsidP="007D3C93">
            <w:pPr>
              <w:spacing w:before="40" w:after="40"/>
              <w:rPr>
                <w:sz w:val="24"/>
              </w:rPr>
            </w:pPr>
            <w:r>
              <w:rPr>
                <w:sz w:val="24"/>
              </w:rPr>
              <w:t>98</w:t>
            </w:r>
          </w:p>
        </w:tc>
        <w:tc>
          <w:tcPr>
            <w:tcW w:w="802" w:type="dxa"/>
          </w:tcPr>
          <w:p w14:paraId="6C2B15D3" w14:textId="27361C48" w:rsidR="007D3C93" w:rsidRPr="00A939F8" w:rsidRDefault="007D3C93" w:rsidP="007D3C93">
            <w:pPr>
              <w:spacing w:before="40" w:after="40"/>
              <w:rPr>
                <w:sz w:val="24"/>
              </w:rPr>
            </w:pPr>
            <w:r>
              <w:rPr>
                <w:sz w:val="24"/>
              </w:rPr>
              <w:t>F</w:t>
            </w:r>
          </w:p>
        </w:tc>
        <w:tc>
          <w:tcPr>
            <w:tcW w:w="723" w:type="dxa"/>
          </w:tcPr>
          <w:p w14:paraId="4BF12E52" w14:textId="77777777" w:rsidR="007D3C93" w:rsidRPr="00A939F8" w:rsidRDefault="007D3C93" w:rsidP="007D3C93">
            <w:pPr>
              <w:spacing w:before="40" w:after="40"/>
              <w:rPr>
                <w:sz w:val="24"/>
              </w:rPr>
            </w:pPr>
            <w:r>
              <w:rPr>
                <w:sz w:val="24"/>
              </w:rPr>
              <w:t>2013</w:t>
            </w:r>
          </w:p>
        </w:tc>
      </w:tr>
      <w:tr w:rsidR="007D3C93" w14:paraId="66AFAF84" w14:textId="77777777" w:rsidTr="00F16E72">
        <w:tc>
          <w:tcPr>
            <w:tcW w:w="1870" w:type="dxa"/>
          </w:tcPr>
          <w:p w14:paraId="316F7448"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1BCCAD53" w14:textId="77777777" w:rsidR="007D3C93" w:rsidRPr="00A939F8" w:rsidRDefault="007D3C93" w:rsidP="007D3C93">
            <w:pPr>
              <w:spacing w:before="40" w:after="40"/>
              <w:rPr>
                <w:sz w:val="24"/>
              </w:rPr>
            </w:pPr>
            <w:r>
              <w:rPr>
                <w:sz w:val="24"/>
              </w:rPr>
              <w:t>Introduction to Food Engineering Proc Des</w:t>
            </w:r>
          </w:p>
        </w:tc>
        <w:tc>
          <w:tcPr>
            <w:tcW w:w="1440" w:type="dxa"/>
          </w:tcPr>
          <w:p w14:paraId="1622015A" w14:textId="77777777" w:rsidR="007D3C93" w:rsidRPr="00A939F8" w:rsidRDefault="007D3C93" w:rsidP="007D3C93">
            <w:pPr>
              <w:spacing w:before="40" w:after="40"/>
              <w:rPr>
                <w:sz w:val="24"/>
              </w:rPr>
            </w:pPr>
            <w:r>
              <w:rPr>
                <w:sz w:val="24"/>
              </w:rPr>
              <w:t>56</w:t>
            </w:r>
          </w:p>
        </w:tc>
        <w:tc>
          <w:tcPr>
            <w:tcW w:w="802" w:type="dxa"/>
          </w:tcPr>
          <w:p w14:paraId="319A9604" w14:textId="4BF3105C" w:rsidR="007D3C93" w:rsidRPr="00A939F8" w:rsidRDefault="007D3C93" w:rsidP="007D3C93">
            <w:pPr>
              <w:spacing w:before="40" w:after="40"/>
              <w:rPr>
                <w:sz w:val="24"/>
              </w:rPr>
            </w:pPr>
            <w:r>
              <w:rPr>
                <w:sz w:val="24"/>
              </w:rPr>
              <w:t>W</w:t>
            </w:r>
          </w:p>
        </w:tc>
        <w:tc>
          <w:tcPr>
            <w:tcW w:w="723" w:type="dxa"/>
          </w:tcPr>
          <w:p w14:paraId="1279D366" w14:textId="77777777" w:rsidR="007D3C93" w:rsidRPr="00A939F8" w:rsidRDefault="007D3C93" w:rsidP="007D3C93">
            <w:pPr>
              <w:spacing w:before="40" w:after="40"/>
              <w:rPr>
                <w:sz w:val="24"/>
              </w:rPr>
            </w:pPr>
            <w:r>
              <w:rPr>
                <w:sz w:val="24"/>
              </w:rPr>
              <w:t>2014</w:t>
            </w:r>
          </w:p>
        </w:tc>
      </w:tr>
      <w:tr w:rsidR="007D3C93" w14:paraId="2DC4E972" w14:textId="77777777" w:rsidTr="00F16E72">
        <w:tc>
          <w:tcPr>
            <w:tcW w:w="1870" w:type="dxa"/>
          </w:tcPr>
          <w:p w14:paraId="7CED5562" w14:textId="77777777" w:rsidR="007D3C93" w:rsidRPr="00A939F8" w:rsidRDefault="007D3C93" w:rsidP="007D3C93">
            <w:pPr>
              <w:spacing w:before="40" w:after="40"/>
              <w:rPr>
                <w:sz w:val="24"/>
              </w:rPr>
            </w:pPr>
            <w:r>
              <w:rPr>
                <w:sz w:val="24"/>
              </w:rPr>
              <w:t>BEE 472/572</w:t>
            </w:r>
          </w:p>
        </w:tc>
        <w:tc>
          <w:tcPr>
            <w:tcW w:w="4515" w:type="dxa"/>
          </w:tcPr>
          <w:p w14:paraId="37F18929" w14:textId="77777777" w:rsidR="007D3C93" w:rsidRPr="00A939F8" w:rsidRDefault="007D3C93" w:rsidP="007D3C93">
            <w:pPr>
              <w:spacing w:before="40" w:after="40"/>
              <w:rPr>
                <w:sz w:val="24"/>
              </w:rPr>
            </w:pPr>
            <w:r>
              <w:rPr>
                <w:sz w:val="24"/>
              </w:rPr>
              <w:t>Introduction to Food Engineering Principles</w:t>
            </w:r>
          </w:p>
        </w:tc>
        <w:tc>
          <w:tcPr>
            <w:tcW w:w="1440" w:type="dxa"/>
          </w:tcPr>
          <w:p w14:paraId="4827CDC6" w14:textId="77777777" w:rsidR="007D3C93" w:rsidRPr="00A939F8" w:rsidRDefault="007D3C93" w:rsidP="007D3C93">
            <w:pPr>
              <w:spacing w:before="40" w:after="40"/>
              <w:rPr>
                <w:sz w:val="24"/>
              </w:rPr>
            </w:pPr>
            <w:r>
              <w:rPr>
                <w:sz w:val="24"/>
              </w:rPr>
              <w:t>66</w:t>
            </w:r>
          </w:p>
        </w:tc>
        <w:tc>
          <w:tcPr>
            <w:tcW w:w="802" w:type="dxa"/>
          </w:tcPr>
          <w:p w14:paraId="3A0E03A4" w14:textId="6C27C850" w:rsidR="007D3C93" w:rsidRPr="00A939F8" w:rsidRDefault="007D3C93" w:rsidP="007D3C93">
            <w:pPr>
              <w:spacing w:before="40" w:after="40"/>
              <w:rPr>
                <w:sz w:val="24"/>
              </w:rPr>
            </w:pPr>
            <w:r>
              <w:rPr>
                <w:sz w:val="24"/>
              </w:rPr>
              <w:t>F</w:t>
            </w:r>
          </w:p>
        </w:tc>
        <w:tc>
          <w:tcPr>
            <w:tcW w:w="723" w:type="dxa"/>
          </w:tcPr>
          <w:p w14:paraId="46AE74D5" w14:textId="77777777" w:rsidR="007D3C93" w:rsidRPr="00A939F8" w:rsidRDefault="007D3C93" w:rsidP="007D3C93">
            <w:pPr>
              <w:spacing w:before="40" w:after="40"/>
              <w:rPr>
                <w:sz w:val="24"/>
              </w:rPr>
            </w:pPr>
            <w:r>
              <w:rPr>
                <w:sz w:val="24"/>
              </w:rPr>
              <w:t>2014</w:t>
            </w:r>
          </w:p>
        </w:tc>
      </w:tr>
      <w:tr w:rsidR="007D3C93" w14:paraId="5CE74EEB" w14:textId="77777777" w:rsidTr="00F16E72">
        <w:tc>
          <w:tcPr>
            <w:tcW w:w="1870" w:type="dxa"/>
          </w:tcPr>
          <w:p w14:paraId="763C7AA0"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09393F85" w14:textId="77777777" w:rsidR="007D3C93" w:rsidRPr="00A939F8" w:rsidRDefault="007D3C93" w:rsidP="007D3C93">
            <w:pPr>
              <w:spacing w:before="40" w:after="40"/>
              <w:rPr>
                <w:sz w:val="24"/>
              </w:rPr>
            </w:pPr>
            <w:r>
              <w:rPr>
                <w:sz w:val="24"/>
              </w:rPr>
              <w:t>Introduction to Food Engineering Proc Des</w:t>
            </w:r>
          </w:p>
        </w:tc>
        <w:tc>
          <w:tcPr>
            <w:tcW w:w="1440" w:type="dxa"/>
          </w:tcPr>
          <w:p w14:paraId="74467A4D" w14:textId="6A8D1DEE" w:rsidR="007D3C93" w:rsidRPr="00A939F8" w:rsidRDefault="007D3C93" w:rsidP="007D3C93">
            <w:pPr>
              <w:spacing w:before="40" w:after="40"/>
              <w:rPr>
                <w:sz w:val="24"/>
              </w:rPr>
            </w:pPr>
            <w:r>
              <w:rPr>
                <w:sz w:val="24"/>
              </w:rPr>
              <w:t>59</w:t>
            </w:r>
          </w:p>
        </w:tc>
        <w:tc>
          <w:tcPr>
            <w:tcW w:w="802" w:type="dxa"/>
          </w:tcPr>
          <w:p w14:paraId="4ECEC386" w14:textId="0BDB9D0F" w:rsidR="007D3C93" w:rsidRPr="00A939F8" w:rsidRDefault="007D3C93" w:rsidP="007D3C93">
            <w:pPr>
              <w:spacing w:before="40" w:after="40"/>
              <w:rPr>
                <w:sz w:val="24"/>
              </w:rPr>
            </w:pPr>
            <w:r>
              <w:rPr>
                <w:sz w:val="24"/>
              </w:rPr>
              <w:t>W</w:t>
            </w:r>
          </w:p>
        </w:tc>
        <w:tc>
          <w:tcPr>
            <w:tcW w:w="723" w:type="dxa"/>
          </w:tcPr>
          <w:p w14:paraId="6D2FC6B7" w14:textId="617623A6" w:rsidR="007D3C93" w:rsidRPr="00A939F8" w:rsidRDefault="007D3C93" w:rsidP="007D3C93">
            <w:pPr>
              <w:spacing w:before="40" w:after="40"/>
              <w:rPr>
                <w:sz w:val="24"/>
              </w:rPr>
            </w:pPr>
            <w:r>
              <w:rPr>
                <w:sz w:val="24"/>
              </w:rPr>
              <w:t>2015</w:t>
            </w:r>
          </w:p>
        </w:tc>
      </w:tr>
      <w:tr w:rsidR="007D3C93" w14:paraId="5E16C0E6" w14:textId="77777777" w:rsidTr="00F16E72">
        <w:tc>
          <w:tcPr>
            <w:tcW w:w="1870" w:type="dxa"/>
          </w:tcPr>
          <w:p w14:paraId="30CB71B4" w14:textId="77777777" w:rsidR="007D3C93" w:rsidRPr="00A939F8" w:rsidRDefault="007D3C93" w:rsidP="007D3C93">
            <w:pPr>
              <w:spacing w:before="40" w:after="40"/>
              <w:rPr>
                <w:sz w:val="24"/>
              </w:rPr>
            </w:pPr>
            <w:r>
              <w:rPr>
                <w:sz w:val="24"/>
              </w:rPr>
              <w:t>BEE 472/572</w:t>
            </w:r>
          </w:p>
        </w:tc>
        <w:tc>
          <w:tcPr>
            <w:tcW w:w="4515" w:type="dxa"/>
          </w:tcPr>
          <w:p w14:paraId="07D5C230" w14:textId="77777777" w:rsidR="007D3C93" w:rsidRPr="00A939F8" w:rsidRDefault="007D3C93" w:rsidP="007D3C93">
            <w:pPr>
              <w:spacing w:before="40" w:after="40"/>
              <w:rPr>
                <w:sz w:val="24"/>
              </w:rPr>
            </w:pPr>
            <w:r>
              <w:rPr>
                <w:sz w:val="24"/>
              </w:rPr>
              <w:t>Introduction to Food Engineering Principles</w:t>
            </w:r>
          </w:p>
        </w:tc>
        <w:tc>
          <w:tcPr>
            <w:tcW w:w="1440" w:type="dxa"/>
          </w:tcPr>
          <w:p w14:paraId="2E875CF7" w14:textId="47935047" w:rsidR="007D3C93" w:rsidRPr="00A939F8" w:rsidRDefault="007D3C93" w:rsidP="007D3C93">
            <w:pPr>
              <w:spacing w:before="40" w:after="40"/>
              <w:rPr>
                <w:sz w:val="24"/>
              </w:rPr>
            </w:pPr>
            <w:r>
              <w:rPr>
                <w:sz w:val="24"/>
              </w:rPr>
              <w:t>71</w:t>
            </w:r>
          </w:p>
        </w:tc>
        <w:tc>
          <w:tcPr>
            <w:tcW w:w="802" w:type="dxa"/>
          </w:tcPr>
          <w:p w14:paraId="1A064C0B" w14:textId="3CDEA4E6" w:rsidR="007D3C93" w:rsidRPr="00A939F8" w:rsidRDefault="007D3C93" w:rsidP="007D3C93">
            <w:pPr>
              <w:spacing w:before="40" w:after="40"/>
              <w:rPr>
                <w:sz w:val="24"/>
              </w:rPr>
            </w:pPr>
            <w:r>
              <w:rPr>
                <w:sz w:val="24"/>
              </w:rPr>
              <w:t>F</w:t>
            </w:r>
          </w:p>
        </w:tc>
        <w:tc>
          <w:tcPr>
            <w:tcW w:w="723" w:type="dxa"/>
          </w:tcPr>
          <w:p w14:paraId="7EA01371" w14:textId="6E87ECC1" w:rsidR="007D3C93" w:rsidRPr="00A939F8" w:rsidRDefault="007D3C93" w:rsidP="007D3C93">
            <w:pPr>
              <w:spacing w:before="40" w:after="40"/>
              <w:rPr>
                <w:sz w:val="24"/>
              </w:rPr>
            </w:pPr>
            <w:r>
              <w:rPr>
                <w:sz w:val="24"/>
              </w:rPr>
              <w:t>2015</w:t>
            </w:r>
          </w:p>
        </w:tc>
      </w:tr>
      <w:tr w:rsidR="007D3C93" w14:paraId="4BC62A70" w14:textId="77777777" w:rsidTr="00F16E72">
        <w:tc>
          <w:tcPr>
            <w:tcW w:w="1870" w:type="dxa"/>
          </w:tcPr>
          <w:p w14:paraId="5EE3FB97"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6B37B11C" w14:textId="77777777" w:rsidR="007D3C93" w:rsidRPr="00A939F8" w:rsidRDefault="007D3C93" w:rsidP="007D3C93">
            <w:pPr>
              <w:spacing w:before="40" w:after="40"/>
              <w:rPr>
                <w:sz w:val="24"/>
              </w:rPr>
            </w:pPr>
            <w:r>
              <w:rPr>
                <w:sz w:val="24"/>
              </w:rPr>
              <w:t>Introduction to Food Engineering Proc Des</w:t>
            </w:r>
          </w:p>
        </w:tc>
        <w:tc>
          <w:tcPr>
            <w:tcW w:w="1440" w:type="dxa"/>
          </w:tcPr>
          <w:p w14:paraId="52927688" w14:textId="77777777" w:rsidR="007D3C93" w:rsidRPr="00A939F8" w:rsidRDefault="007D3C93" w:rsidP="007D3C93">
            <w:pPr>
              <w:spacing w:before="40" w:after="40"/>
              <w:rPr>
                <w:sz w:val="24"/>
              </w:rPr>
            </w:pPr>
            <w:r>
              <w:rPr>
                <w:sz w:val="24"/>
              </w:rPr>
              <w:t>43</w:t>
            </w:r>
          </w:p>
        </w:tc>
        <w:tc>
          <w:tcPr>
            <w:tcW w:w="802" w:type="dxa"/>
          </w:tcPr>
          <w:p w14:paraId="57DA26E2" w14:textId="77777777" w:rsidR="007D3C93" w:rsidRPr="00A939F8" w:rsidRDefault="007D3C93" w:rsidP="007D3C93">
            <w:pPr>
              <w:spacing w:before="40" w:after="40"/>
              <w:rPr>
                <w:sz w:val="24"/>
              </w:rPr>
            </w:pPr>
            <w:r>
              <w:rPr>
                <w:sz w:val="24"/>
              </w:rPr>
              <w:t>W</w:t>
            </w:r>
          </w:p>
        </w:tc>
        <w:tc>
          <w:tcPr>
            <w:tcW w:w="723" w:type="dxa"/>
          </w:tcPr>
          <w:p w14:paraId="67128005" w14:textId="77777777" w:rsidR="007D3C93" w:rsidRPr="00A939F8" w:rsidRDefault="007D3C93" w:rsidP="007D3C93">
            <w:pPr>
              <w:spacing w:before="40" w:after="40"/>
              <w:rPr>
                <w:sz w:val="24"/>
              </w:rPr>
            </w:pPr>
            <w:r>
              <w:rPr>
                <w:sz w:val="24"/>
              </w:rPr>
              <w:t>2016</w:t>
            </w:r>
          </w:p>
        </w:tc>
      </w:tr>
      <w:tr w:rsidR="007D3C93" w14:paraId="6D770C1E" w14:textId="77777777" w:rsidTr="00F16E72">
        <w:tc>
          <w:tcPr>
            <w:tcW w:w="1870" w:type="dxa"/>
          </w:tcPr>
          <w:p w14:paraId="0C56F6BD" w14:textId="77777777" w:rsidR="007D3C93" w:rsidRPr="00A939F8" w:rsidRDefault="007D3C93" w:rsidP="007D3C93">
            <w:pPr>
              <w:spacing w:before="40" w:after="40"/>
              <w:rPr>
                <w:sz w:val="24"/>
              </w:rPr>
            </w:pPr>
            <w:r>
              <w:rPr>
                <w:sz w:val="24"/>
              </w:rPr>
              <w:t>BEE 472/572</w:t>
            </w:r>
          </w:p>
        </w:tc>
        <w:tc>
          <w:tcPr>
            <w:tcW w:w="4515" w:type="dxa"/>
          </w:tcPr>
          <w:p w14:paraId="7F446149" w14:textId="77777777" w:rsidR="007D3C93" w:rsidRPr="00A939F8" w:rsidRDefault="007D3C93" w:rsidP="007D3C93">
            <w:pPr>
              <w:spacing w:before="40" w:after="40"/>
              <w:rPr>
                <w:sz w:val="24"/>
              </w:rPr>
            </w:pPr>
            <w:r>
              <w:rPr>
                <w:sz w:val="24"/>
              </w:rPr>
              <w:t>Introduction to Food Engineering Principles</w:t>
            </w:r>
          </w:p>
        </w:tc>
        <w:tc>
          <w:tcPr>
            <w:tcW w:w="1440" w:type="dxa"/>
          </w:tcPr>
          <w:p w14:paraId="7D55294C" w14:textId="77777777" w:rsidR="007D3C93" w:rsidRPr="00A939F8" w:rsidRDefault="007D3C93" w:rsidP="007D3C93">
            <w:pPr>
              <w:spacing w:before="40" w:after="40"/>
              <w:rPr>
                <w:sz w:val="24"/>
              </w:rPr>
            </w:pPr>
            <w:r>
              <w:rPr>
                <w:sz w:val="24"/>
              </w:rPr>
              <w:t>51</w:t>
            </w:r>
          </w:p>
        </w:tc>
        <w:tc>
          <w:tcPr>
            <w:tcW w:w="802" w:type="dxa"/>
          </w:tcPr>
          <w:p w14:paraId="471E4B82" w14:textId="77777777" w:rsidR="007D3C93" w:rsidRPr="00A939F8" w:rsidRDefault="007D3C93" w:rsidP="007D3C93">
            <w:pPr>
              <w:spacing w:before="40" w:after="40"/>
              <w:rPr>
                <w:sz w:val="24"/>
              </w:rPr>
            </w:pPr>
            <w:r>
              <w:rPr>
                <w:sz w:val="24"/>
              </w:rPr>
              <w:t>F</w:t>
            </w:r>
          </w:p>
        </w:tc>
        <w:tc>
          <w:tcPr>
            <w:tcW w:w="723" w:type="dxa"/>
          </w:tcPr>
          <w:p w14:paraId="7043A0A7" w14:textId="77777777" w:rsidR="007D3C93" w:rsidRPr="00A939F8" w:rsidRDefault="007D3C93" w:rsidP="007D3C93">
            <w:pPr>
              <w:spacing w:before="40" w:after="40"/>
              <w:rPr>
                <w:sz w:val="24"/>
              </w:rPr>
            </w:pPr>
            <w:r>
              <w:rPr>
                <w:sz w:val="24"/>
              </w:rPr>
              <w:t>2016</w:t>
            </w:r>
          </w:p>
        </w:tc>
      </w:tr>
      <w:tr w:rsidR="007D3C93" w14:paraId="05636A11" w14:textId="77777777" w:rsidTr="00F16E72">
        <w:tc>
          <w:tcPr>
            <w:tcW w:w="1870" w:type="dxa"/>
          </w:tcPr>
          <w:p w14:paraId="0B18D902" w14:textId="77777777" w:rsidR="007D3C93" w:rsidRPr="00A939F8" w:rsidRDefault="007D3C93" w:rsidP="007D3C93">
            <w:pPr>
              <w:spacing w:before="40" w:after="40"/>
              <w:rPr>
                <w:sz w:val="24"/>
              </w:rPr>
            </w:pPr>
            <w:r>
              <w:rPr>
                <w:sz w:val="24"/>
              </w:rPr>
              <w:t>FST 499</w:t>
            </w:r>
          </w:p>
        </w:tc>
        <w:tc>
          <w:tcPr>
            <w:tcW w:w="4515" w:type="dxa"/>
          </w:tcPr>
          <w:p w14:paraId="5349C9D0" w14:textId="77777777" w:rsidR="007D3C93" w:rsidRPr="00A939F8" w:rsidRDefault="007D3C93" w:rsidP="007D3C93">
            <w:pPr>
              <w:spacing w:before="40" w:after="40"/>
              <w:rPr>
                <w:sz w:val="24"/>
              </w:rPr>
            </w:pPr>
            <w:r>
              <w:rPr>
                <w:sz w:val="24"/>
              </w:rPr>
              <w:t>Advanced Food Processing</w:t>
            </w:r>
          </w:p>
        </w:tc>
        <w:tc>
          <w:tcPr>
            <w:tcW w:w="1440" w:type="dxa"/>
          </w:tcPr>
          <w:p w14:paraId="50D01138" w14:textId="77777777" w:rsidR="007D3C93" w:rsidRPr="00A939F8" w:rsidRDefault="007D3C93" w:rsidP="007D3C93">
            <w:pPr>
              <w:spacing w:before="40" w:after="40"/>
              <w:rPr>
                <w:sz w:val="24"/>
              </w:rPr>
            </w:pPr>
            <w:r>
              <w:rPr>
                <w:sz w:val="24"/>
              </w:rPr>
              <w:t>49</w:t>
            </w:r>
          </w:p>
        </w:tc>
        <w:tc>
          <w:tcPr>
            <w:tcW w:w="802" w:type="dxa"/>
          </w:tcPr>
          <w:p w14:paraId="59317752" w14:textId="77777777" w:rsidR="007D3C93" w:rsidRPr="00A939F8" w:rsidRDefault="007D3C93" w:rsidP="007D3C93">
            <w:pPr>
              <w:spacing w:before="40" w:after="40"/>
              <w:rPr>
                <w:sz w:val="24"/>
              </w:rPr>
            </w:pPr>
            <w:r>
              <w:rPr>
                <w:sz w:val="24"/>
              </w:rPr>
              <w:t>S</w:t>
            </w:r>
          </w:p>
        </w:tc>
        <w:tc>
          <w:tcPr>
            <w:tcW w:w="723" w:type="dxa"/>
          </w:tcPr>
          <w:p w14:paraId="59BB66CB" w14:textId="77777777" w:rsidR="007D3C93" w:rsidRPr="00A939F8" w:rsidRDefault="007D3C93" w:rsidP="007D3C93">
            <w:pPr>
              <w:spacing w:before="40" w:after="40"/>
              <w:rPr>
                <w:sz w:val="24"/>
              </w:rPr>
            </w:pPr>
            <w:r>
              <w:rPr>
                <w:sz w:val="24"/>
              </w:rPr>
              <w:t>2016</w:t>
            </w:r>
          </w:p>
        </w:tc>
      </w:tr>
      <w:tr w:rsidR="007D3C93" w14:paraId="7EE0C846" w14:textId="77777777" w:rsidTr="00F16E72">
        <w:tc>
          <w:tcPr>
            <w:tcW w:w="1870" w:type="dxa"/>
          </w:tcPr>
          <w:p w14:paraId="29F3124B" w14:textId="0F4948DC" w:rsidR="007D3C93" w:rsidRPr="00A939F8" w:rsidRDefault="007D3C93" w:rsidP="007D3C93">
            <w:pPr>
              <w:spacing w:before="40" w:after="40"/>
              <w:rPr>
                <w:sz w:val="24"/>
              </w:rPr>
            </w:pPr>
            <w:r>
              <w:rPr>
                <w:sz w:val="24"/>
              </w:rPr>
              <w:t>BEE</w:t>
            </w:r>
            <w:r w:rsidRPr="00A939F8">
              <w:rPr>
                <w:sz w:val="24"/>
              </w:rPr>
              <w:t xml:space="preserve"> </w:t>
            </w:r>
            <w:r>
              <w:rPr>
                <w:sz w:val="24"/>
              </w:rPr>
              <w:t>399</w:t>
            </w:r>
          </w:p>
        </w:tc>
        <w:tc>
          <w:tcPr>
            <w:tcW w:w="4515" w:type="dxa"/>
          </w:tcPr>
          <w:p w14:paraId="6D119FCF" w14:textId="5F67F29C" w:rsidR="007D3C93" w:rsidRPr="00A939F8" w:rsidRDefault="007D3C93" w:rsidP="007D3C93">
            <w:pPr>
              <w:spacing w:before="40" w:after="40"/>
              <w:rPr>
                <w:sz w:val="24"/>
              </w:rPr>
            </w:pPr>
            <w:r>
              <w:rPr>
                <w:sz w:val="24"/>
              </w:rPr>
              <w:t>Microbial Processes in Ecol Engng Design</w:t>
            </w:r>
          </w:p>
        </w:tc>
        <w:tc>
          <w:tcPr>
            <w:tcW w:w="1440" w:type="dxa"/>
          </w:tcPr>
          <w:p w14:paraId="582CBCDD" w14:textId="153C961A" w:rsidR="007D3C93" w:rsidRPr="00A939F8" w:rsidRDefault="007D3C93" w:rsidP="007D3C93">
            <w:pPr>
              <w:spacing w:before="40" w:after="40"/>
              <w:rPr>
                <w:sz w:val="24"/>
              </w:rPr>
            </w:pPr>
            <w:r>
              <w:rPr>
                <w:sz w:val="24"/>
              </w:rPr>
              <w:t>3</w:t>
            </w:r>
          </w:p>
        </w:tc>
        <w:tc>
          <w:tcPr>
            <w:tcW w:w="802" w:type="dxa"/>
          </w:tcPr>
          <w:p w14:paraId="47563D15" w14:textId="19099435" w:rsidR="007D3C93" w:rsidRPr="00A939F8" w:rsidRDefault="007D3C93" w:rsidP="007D3C93">
            <w:pPr>
              <w:spacing w:before="40" w:after="40"/>
              <w:rPr>
                <w:sz w:val="24"/>
              </w:rPr>
            </w:pPr>
            <w:r>
              <w:rPr>
                <w:sz w:val="24"/>
              </w:rPr>
              <w:t>W</w:t>
            </w:r>
          </w:p>
        </w:tc>
        <w:tc>
          <w:tcPr>
            <w:tcW w:w="723" w:type="dxa"/>
          </w:tcPr>
          <w:p w14:paraId="52721D74" w14:textId="66087759" w:rsidR="007D3C93" w:rsidRPr="00A939F8" w:rsidRDefault="007D3C93" w:rsidP="007D3C93">
            <w:pPr>
              <w:spacing w:before="40" w:after="40"/>
              <w:rPr>
                <w:sz w:val="24"/>
              </w:rPr>
            </w:pPr>
            <w:r>
              <w:rPr>
                <w:sz w:val="24"/>
              </w:rPr>
              <w:t>2016</w:t>
            </w:r>
          </w:p>
        </w:tc>
      </w:tr>
      <w:tr w:rsidR="007D3C93" w14:paraId="47F42D02" w14:textId="77777777" w:rsidTr="00F16E72">
        <w:tc>
          <w:tcPr>
            <w:tcW w:w="1870" w:type="dxa"/>
          </w:tcPr>
          <w:p w14:paraId="2D8F8A7E" w14:textId="2048D1BB" w:rsidR="007D3C93" w:rsidRPr="00A939F8" w:rsidRDefault="007D3C93" w:rsidP="007D3C93">
            <w:pPr>
              <w:spacing w:before="40" w:after="40"/>
              <w:rPr>
                <w:sz w:val="24"/>
              </w:rPr>
            </w:pPr>
            <w:r>
              <w:rPr>
                <w:sz w:val="24"/>
              </w:rPr>
              <w:t>BEE 585/586</w:t>
            </w:r>
          </w:p>
        </w:tc>
        <w:tc>
          <w:tcPr>
            <w:tcW w:w="4515" w:type="dxa"/>
          </w:tcPr>
          <w:p w14:paraId="76C0C64F" w14:textId="4F6D4E63" w:rsidR="007D3C93" w:rsidRPr="00A939F8" w:rsidRDefault="007D3C93" w:rsidP="007D3C93">
            <w:pPr>
              <w:spacing w:before="40" w:after="40"/>
              <w:rPr>
                <w:sz w:val="24"/>
              </w:rPr>
            </w:pPr>
            <w:r>
              <w:rPr>
                <w:sz w:val="24"/>
              </w:rPr>
              <w:t>Metabolic Systems Engineering</w:t>
            </w:r>
          </w:p>
        </w:tc>
        <w:tc>
          <w:tcPr>
            <w:tcW w:w="1440" w:type="dxa"/>
          </w:tcPr>
          <w:p w14:paraId="5C84A9ED" w14:textId="3A339518" w:rsidR="007D3C93" w:rsidRPr="00A939F8" w:rsidRDefault="007D3C93" w:rsidP="007D3C93">
            <w:pPr>
              <w:spacing w:before="40" w:after="40"/>
              <w:rPr>
                <w:sz w:val="24"/>
              </w:rPr>
            </w:pPr>
            <w:r>
              <w:rPr>
                <w:sz w:val="24"/>
              </w:rPr>
              <w:t>5</w:t>
            </w:r>
          </w:p>
        </w:tc>
        <w:tc>
          <w:tcPr>
            <w:tcW w:w="802" w:type="dxa"/>
          </w:tcPr>
          <w:p w14:paraId="6877D238" w14:textId="2CB7B258" w:rsidR="007D3C93" w:rsidRPr="00A939F8" w:rsidRDefault="007D3C93" w:rsidP="007D3C93">
            <w:pPr>
              <w:spacing w:before="40" w:after="40"/>
              <w:rPr>
                <w:sz w:val="24"/>
              </w:rPr>
            </w:pPr>
            <w:r>
              <w:rPr>
                <w:sz w:val="24"/>
              </w:rPr>
              <w:t>F</w:t>
            </w:r>
          </w:p>
        </w:tc>
        <w:tc>
          <w:tcPr>
            <w:tcW w:w="723" w:type="dxa"/>
          </w:tcPr>
          <w:p w14:paraId="57C8A87A" w14:textId="77777777" w:rsidR="007D3C93" w:rsidRPr="00A939F8" w:rsidRDefault="007D3C93" w:rsidP="007D3C93">
            <w:pPr>
              <w:spacing w:before="40" w:after="40"/>
              <w:rPr>
                <w:sz w:val="24"/>
              </w:rPr>
            </w:pPr>
            <w:r>
              <w:rPr>
                <w:sz w:val="24"/>
              </w:rPr>
              <w:t>2016</w:t>
            </w:r>
          </w:p>
        </w:tc>
      </w:tr>
      <w:tr w:rsidR="007D3C93" w14:paraId="3F0BEA4B" w14:textId="77777777" w:rsidTr="00F16E72">
        <w:tc>
          <w:tcPr>
            <w:tcW w:w="1870" w:type="dxa"/>
          </w:tcPr>
          <w:p w14:paraId="10701D2B" w14:textId="27BE4804" w:rsidR="007D3C93" w:rsidRPr="00A939F8" w:rsidRDefault="007D3C93" w:rsidP="007D3C93">
            <w:pPr>
              <w:spacing w:before="40" w:after="40"/>
              <w:rPr>
                <w:sz w:val="24"/>
              </w:rPr>
            </w:pPr>
            <w:r>
              <w:rPr>
                <w:sz w:val="24"/>
              </w:rPr>
              <w:t>ENSC 599</w:t>
            </w:r>
          </w:p>
        </w:tc>
        <w:tc>
          <w:tcPr>
            <w:tcW w:w="4515" w:type="dxa"/>
          </w:tcPr>
          <w:p w14:paraId="381BB84A" w14:textId="2346B428" w:rsidR="007D3C93" w:rsidRPr="00A939F8" w:rsidRDefault="007D3C93" w:rsidP="007D3C93">
            <w:pPr>
              <w:spacing w:before="40" w:after="40"/>
              <w:rPr>
                <w:sz w:val="24"/>
              </w:rPr>
            </w:pPr>
            <w:r>
              <w:rPr>
                <w:sz w:val="24"/>
              </w:rPr>
              <w:t>Microbial Processes in Ecol Engng Design</w:t>
            </w:r>
          </w:p>
        </w:tc>
        <w:tc>
          <w:tcPr>
            <w:tcW w:w="1440" w:type="dxa"/>
          </w:tcPr>
          <w:p w14:paraId="1A79B52B" w14:textId="1A081428" w:rsidR="007D3C93" w:rsidRPr="00A939F8" w:rsidRDefault="007D3C93" w:rsidP="007D3C93">
            <w:pPr>
              <w:spacing w:before="40" w:after="40"/>
              <w:rPr>
                <w:sz w:val="24"/>
              </w:rPr>
            </w:pPr>
            <w:r>
              <w:rPr>
                <w:sz w:val="24"/>
              </w:rPr>
              <w:t>4</w:t>
            </w:r>
          </w:p>
        </w:tc>
        <w:tc>
          <w:tcPr>
            <w:tcW w:w="802" w:type="dxa"/>
          </w:tcPr>
          <w:p w14:paraId="4A27F4A2" w14:textId="561B0638" w:rsidR="007D3C93" w:rsidRPr="00A939F8" w:rsidRDefault="007D3C93" w:rsidP="007D3C93">
            <w:pPr>
              <w:spacing w:before="40" w:after="40"/>
              <w:rPr>
                <w:sz w:val="24"/>
              </w:rPr>
            </w:pPr>
            <w:r>
              <w:rPr>
                <w:sz w:val="24"/>
              </w:rPr>
              <w:t>S</w:t>
            </w:r>
          </w:p>
        </w:tc>
        <w:tc>
          <w:tcPr>
            <w:tcW w:w="723" w:type="dxa"/>
          </w:tcPr>
          <w:p w14:paraId="79E0C5A9" w14:textId="00CC13E5" w:rsidR="007D3C93" w:rsidRPr="00A939F8" w:rsidRDefault="007D3C93" w:rsidP="007D3C93">
            <w:pPr>
              <w:spacing w:before="40" w:after="40"/>
              <w:rPr>
                <w:sz w:val="24"/>
              </w:rPr>
            </w:pPr>
            <w:r>
              <w:rPr>
                <w:sz w:val="24"/>
              </w:rPr>
              <w:t>2016</w:t>
            </w:r>
          </w:p>
        </w:tc>
      </w:tr>
      <w:tr w:rsidR="00CF30A3" w14:paraId="27CD7CDE" w14:textId="77777777" w:rsidTr="00CF30A3">
        <w:tc>
          <w:tcPr>
            <w:tcW w:w="1870" w:type="dxa"/>
          </w:tcPr>
          <w:p w14:paraId="7504733D" w14:textId="77777777" w:rsidR="00CF30A3" w:rsidRPr="00A939F8" w:rsidRDefault="00CF30A3" w:rsidP="00CF30A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46C5D509" w14:textId="77777777" w:rsidR="00CF30A3" w:rsidRPr="00A939F8" w:rsidRDefault="00CF30A3" w:rsidP="00CF30A3">
            <w:pPr>
              <w:spacing w:before="40" w:after="40"/>
              <w:rPr>
                <w:sz w:val="24"/>
              </w:rPr>
            </w:pPr>
            <w:r>
              <w:rPr>
                <w:sz w:val="24"/>
              </w:rPr>
              <w:t>Introduction to Food Engineering Proc Des</w:t>
            </w:r>
          </w:p>
        </w:tc>
        <w:tc>
          <w:tcPr>
            <w:tcW w:w="1440" w:type="dxa"/>
          </w:tcPr>
          <w:p w14:paraId="2E8A8713" w14:textId="77777777" w:rsidR="00CF30A3" w:rsidRPr="00A939F8" w:rsidRDefault="00CF30A3" w:rsidP="00CF30A3">
            <w:pPr>
              <w:spacing w:before="40" w:after="40"/>
              <w:rPr>
                <w:sz w:val="24"/>
              </w:rPr>
            </w:pPr>
            <w:r>
              <w:rPr>
                <w:sz w:val="24"/>
              </w:rPr>
              <w:t>47</w:t>
            </w:r>
          </w:p>
        </w:tc>
        <w:tc>
          <w:tcPr>
            <w:tcW w:w="802" w:type="dxa"/>
          </w:tcPr>
          <w:p w14:paraId="136C9E59" w14:textId="77777777" w:rsidR="00CF30A3" w:rsidRPr="00A939F8" w:rsidRDefault="00CF30A3" w:rsidP="00CF30A3">
            <w:pPr>
              <w:spacing w:before="40" w:after="40"/>
              <w:rPr>
                <w:sz w:val="24"/>
              </w:rPr>
            </w:pPr>
            <w:r>
              <w:rPr>
                <w:sz w:val="24"/>
              </w:rPr>
              <w:t>W</w:t>
            </w:r>
          </w:p>
        </w:tc>
        <w:tc>
          <w:tcPr>
            <w:tcW w:w="723" w:type="dxa"/>
          </w:tcPr>
          <w:p w14:paraId="490389E2" w14:textId="77777777" w:rsidR="00CF30A3" w:rsidRPr="00A939F8" w:rsidRDefault="00CF30A3" w:rsidP="00CF30A3">
            <w:pPr>
              <w:spacing w:before="40" w:after="40"/>
              <w:rPr>
                <w:sz w:val="24"/>
              </w:rPr>
            </w:pPr>
            <w:r>
              <w:rPr>
                <w:sz w:val="24"/>
              </w:rPr>
              <w:t>2017</w:t>
            </w:r>
          </w:p>
        </w:tc>
      </w:tr>
      <w:tr w:rsidR="00CF30A3" w14:paraId="7E884BB3" w14:textId="77777777" w:rsidTr="00CF30A3">
        <w:tc>
          <w:tcPr>
            <w:tcW w:w="1870" w:type="dxa"/>
          </w:tcPr>
          <w:p w14:paraId="113C1B5B" w14:textId="77777777" w:rsidR="00CF30A3" w:rsidRPr="00A939F8" w:rsidRDefault="00CF30A3" w:rsidP="00CF30A3">
            <w:pPr>
              <w:spacing w:before="40" w:after="40"/>
              <w:rPr>
                <w:sz w:val="24"/>
              </w:rPr>
            </w:pPr>
            <w:r>
              <w:rPr>
                <w:sz w:val="24"/>
              </w:rPr>
              <w:t>BEE 472/572</w:t>
            </w:r>
          </w:p>
        </w:tc>
        <w:tc>
          <w:tcPr>
            <w:tcW w:w="4515" w:type="dxa"/>
          </w:tcPr>
          <w:p w14:paraId="49F22935" w14:textId="77777777" w:rsidR="00CF30A3" w:rsidRPr="00A939F8" w:rsidRDefault="00CF30A3" w:rsidP="00CF30A3">
            <w:pPr>
              <w:spacing w:before="40" w:after="40"/>
              <w:rPr>
                <w:sz w:val="24"/>
              </w:rPr>
            </w:pPr>
            <w:r>
              <w:rPr>
                <w:sz w:val="24"/>
              </w:rPr>
              <w:t>Introduction to Food Engineering Principles</w:t>
            </w:r>
          </w:p>
        </w:tc>
        <w:tc>
          <w:tcPr>
            <w:tcW w:w="1440" w:type="dxa"/>
          </w:tcPr>
          <w:p w14:paraId="6A23A41A" w14:textId="77777777" w:rsidR="00CF30A3" w:rsidRPr="00A939F8" w:rsidRDefault="00CF30A3" w:rsidP="00CF30A3">
            <w:pPr>
              <w:spacing w:before="40" w:after="40"/>
              <w:rPr>
                <w:sz w:val="24"/>
              </w:rPr>
            </w:pPr>
            <w:r>
              <w:rPr>
                <w:sz w:val="24"/>
              </w:rPr>
              <w:t>46</w:t>
            </w:r>
          </w:p>
        </w:tc>
        <w:tc>
          <w:tcPr>
            <w:tcW w:w="802" w:type="dxa"/>
          </w:tcPr>
          <w:p w14:paraId="745B6F14" w14:textId="77777777" w:rsidR="00CF30A3" w:rsidRPr="00A939F8" w:rsidRDefault="00CF30A3" w:rsidP="00CF30A3">
            <w:pPr>
              <w:spacing w:before="40" w:after="40"/>
              <w:rPr>
                <w:sz w:val="24"/>
              </w:rPr>
            </w:pPr>
            <w:r>
              <w:rPr>
                <w:sz w:val="24"/>
              </w:rPr>
              <w:t>F</w:t>
            </w:r>
          </w:p>
        </w:tc>
        <w:tc>
          <w:tcPr>
            <w:tcW w:w="723" w:type="dxa"/>
          </w:tcPr>
          <w:p w14:paraId="72C15935" w14:textId="77777777" w:rsidR="00CF30A3" w:rsidRPr="00A939F8" w:rsidRDefault="00CF30A3" w:rsidP="00CF30A3">
            <w:pPr>
              <w:spacing w:before="40" w:after="40"/>
              <w:rPr>
                <w:sz w:val="24"/>
              </w:rPr>
            </w:pPr>
            <w:r>
              <w:rPr>
                <w:sz w:val="24"/>
              </w:rPr>
              <w:t>2017</w:t>
            </w:r>
          </w:p>
        </w:tc>
      </w:tr>
      <w:tr w:rsidR="007D3C93" w14:paraId="08787AE9" w14:textId="77777777" w:rsidTr="00F16E72">
        <w:tc>
          <w:tcPr>
            <w:tcW w:w="1870" w:type="dxa"/>
          </w:tcPr>
          <w:p w14:paraId="42B13B44" w14:textId="29349D5E" w:rsidR="007D3C93" w:rsidRPr="00A939F8" w:rsidRDefault="007D3C93" w:rsidP="007D3C93">
            <w:pPr>
              <w:spacing w:before="40" w:after="40"/>
              <w:rPr>
                <w:sz w:val="24"/>
              </w:rPr>
            </w:pPr>
            <w:r>
              <w:rPr>
                <w:sz w:val="24"/>
              </w:rPr>
              <w:t>FST 499</w:t>
            </w:r>
          </w:p>
        </w:tc>
        <w:tc>
          <w:tcPr>
            <w:tcW w:w="4515" w:type="dxa"/>
          </w:tcPr>
          <w:p w14:paraId="243B8648" w14:textId="7EFCC048" w:rsidR="007D3C93" w:rsidRPr="00A939F8" w:rsidRDefault="007D3C93" w:rsidP="007D3C93">
            <w:pPr>
              <w:spacing w:before="40" w:after="40"/>
              <w:rPr>
                <w:sz w:val="24"/>
              </w:rPr>
            </w:pPr>
            <w:r>
              <w:rPr>
                <w:sz w:val="24"/>
              </w:rPr>
              <w:t>Advanced Food Processing</w:t>
            </w:r>
          </w:p>
        </w:tc>
        <w:tc>
          <w:tcPr>
            <w:tcW w:w="1440" w:type="dxa"/>
          </w:tcPr>
          <w:p w14:paraId="1A9B452F" w14:textId="3DD374E3" w:rsidR="007D3C93" w:rsidRPr="00A939F8" w:rsidRDefault="007D3C93" w:rsidP="007D3C93">
            <w:pPr>
              <w:spacing w:before="40" w:after="40"/>
              <w:rPr>
                <w:sz w:val="24"/>
              </w:rPr>
            </w:pPr>
            <w:r>
              <w:rPr>
                <w:sz w:val="24"/>
              </w:rPr>
              <w:t>47</w:t>
            </w:r>
          </w:p>
        </w:tc>
        <w:tc>
          <w:tcPr>
            <w:tcW w:w="802" w:type="dxa"/>
          </w:tcPr>
          <w:p w14:paraId="51B9EB6C" w14:textId="2EA63DBE" w:rsidR="007D3C93" w:rsidRPr="00A939F8" w:rsidRDefault="007D3C93" w:rsidP="007D3C93">
            <w:pPr>
              <w:spacing w:before="40" w:after="40"/>
              <w:rPr>
                <w:sz w:val="24"/>
              </w:rPr>
            </w:pPr>
            <w:r>
              <w:rPr>
                <w:sz w:val="24"/>
              </w:rPr>
              <w:t>S</w:t>
            </w:r>
          </w:p>
        </w:tc>
        <w:tc>
          <w:tcPr>
            <w:tcW w:w="723" w:type="dxa"/>
          </w:tcPr>
          <w:p w14:paraId="648975C9" w14:textId="2FB2FB3C" w:rsidR="007D3C93" w:rsidRPr="00A939F8" w:rsidRDefault="007D3C93" w:rsidP="007D3C93">
            <w:pPr>
              <w:spacing w:before="40" w:after="40"/>
              <w:rPr>
                <w:sz w:val="24"/>
              </w:rPr>
            </w:pPr>
            <w:r>
              <w:rPr>
                <w:sz w:val="24"/>
              </w:rPr>
              <w:t>2017</w:t>
            </w:r>
          </w:p>
        </w:tc>
      </w:tr>
      <w:tr w:rsidR="007D3C93" w14:paraId="6CACDF7A" w14:textId="77777777" w:rsidTr="00F16E72">
        <w:tc>
          <w:tcPr>
            <w:tcW w:w="1870" w:type="dxa"/>
          </w:tcPr>
          <w:p w14:paraId="04E43AC7"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42AF9EAA" w14:textId="237F1472" w:rsidR="007D3C93" w:rsidRPr="00A939F8" w:rsidRDefault="007D3C93" w:rsidP="007D3C93">
            <w:pPr>
              <w:spacing w:before="40" w:after="40"/>
              <w:rPr>
                <w:sz w:val="24"/>
              </w:rPr>
            </w:pPr>
            <w:r>
              <w:rPr>
                <w:sz w:val="24"/>
              </w:rPr>
              <w:t>Introduction to Food Engineering Proc Des</w:t>
            </w:r>
          </w:p>
        </w:tc>
        <w:tc>
          <w:tcPr>
            <w:tcW w:w="1440" w:type="dxa"/>
          </w:tcPr>
          <w:p w14:paraId="6666A657" w14:textId="4D1B1C24" w:rsidR="007D3C93" w:rsidRPr="00A939F8" w:rsidRDefault="007D3C93" w:rsidP="007D3C93">
            <w:pPr>
              <w:spacing w:before="40" w:after="40"/>
              <w:rPr>
                <w:sz w:val="24"/>
              </w:rPr>
            </w:pPr>
            <w:r>
              <w:rPr>
                <w:sz w:val="24"/>
              </w:rPr>
              <w:t>29</w:t>
            </w:r>
          </w:p>
        </w:tc>
        <w:tc>
          <w:tcPr>
            <w:tcW w:w="802" w:type="dxa"/>
          </w:tcPr>
          <w:p w14:paraId="0B08357F" w14:textId="21AE3591" w:rsidR="007D3C93" w:rsidRPr="00A939F8" w:rsidRDefault="007D3C93" w:rsidP="007D3C93">
            <w:pPr>
              <w:spacing w:before="40" w:after="40"/>
              <w:rPr>
                <w:sz w:val="24"/>
              </w:rPr>
            </w:pPr>
            <w:r>
              <w:rPr>
                <w:sz w:val="24"/>
              </w:rPr>
              <w:t>W</w:t>
            </w:r>
          </w:p>
        </w:tc>
        <w:tc>
          <w:tcPr>
            <w:tcW w:w="723" w:type="dxa"/>
          </w:tcPr>
          <w:p w14:paraId="54F8ED1A" w14:textId="0A22776C" w:rsidR="007D3C93" w:rsidRPr="00A939F8" w:rsidRDefault="007D3C93" w:rsidP="007D3C93">
            <w:pPr>
              <w:spacing w:before="40" w:after="40"/>
              <w:rPr>
                <w:sz w:val="24"/>
              </w:rPr>
            </w:pPr>
            <w:r>
              <w:rPr>
                <w:sz w:val="24"/>
              </w:rPr>
              <w:t>2018</w:t>
            </w:r>
          </w:p>
        </w:tc>
      </w:tr>
      <w:tr w:rsidR="007D3C93" w14:paraId="53F5E897" w14:textId="77777777" w:rsidTr="00F16E72">
        <w:tc>
          <w:tcPr>
            <w:tcW w:w="1870" w:type="dxa"/>
          </w:tcPr>
          <w:p w14:paraId="3F062DC7" w14:textId="77777777" w:rsidR="007D3C93" w:rsidRPr="00A939F8" w:rsidRDefault="007D3C93" w:rsidP="007D3C93">
            <w:pPr>
              <w:spacing w:before="40" w:after="40"/>
              <w:rPr>
                <w:sz w:val="24"/>
              </w:rPr>
            </w:pPr>
            <w:r>
              <w:rPr>
                <w:sz w:val="24"/>
              </w:rPr>
              <w:t>BEE 472/572</w:t>
            </w:r>
          </w:p>
        </w:tc>
        <w:tc>
          <w:tcPr>
            <w:tcW w:w="4515" w:type="dxa"/>
          </w:tcPr>
          <w:p w14:paraId="6B16F8D7" w14:textId="01CD5ADF" w:rsidR="007D3C93" w:rsidRPr="00A939F8" w:rsidRDefault="007D3C93" w:rsidP="007D3C93">
            <w:pPr>
              <w:spacing w:before="40" w:after="40"/>
              <w:rPr>
                <w:sz w:val="24"/>
              </w:rPr>
            </w:pPr>
            <w:r>
              <w:rPr>
                <w:sz w:val="24"/>
              </w:rPr>
              <w:t>Introduction to Food Engineering Principles</w:t>
            </w:r>
          </w:p>
        </w:tc>
        <w:tc>
          <w:tcPr>
            <w:tcW w:w="1440" w:type="dxa"/>
          </w:tcPr>
          <w:p w14:paraId="6B55503B" w14:textId="52E2A262" w:rsidR="007D3C93" w:rsidRPr="00A939F8" w:rsidRDefault="007D3C93" w:rsidP="007D3C93">
            <w:pPr>
              <w:spacing w:before="40" w:after="40"/>
              <w:rPr>
                <w:sz w:val="24"/>
              </w:rPr>
            </w:pPr>
            <w:r>
              <w:rPr>
                <w:sz w:val="24"/>
              </w:rPr>
              <w:t>41</w:t>
            </w:r>
          </w:p>
        </w:tc>
        <w:tc>
          <w:tcPr>
            <w:tcW w:w="802" w:type="dxa"/>
          </w:tcPr>
          <w:p w14:paraId="42F3D8A7" w14:textId="2F7D5E10" w:rsidR="007D3C93" w:rsidRPr="00A939F8" w:rsidRDefault="007D3C93" w:rsidP="007D3C93">
            <w:pPr>
              <w:spacing w:before="40" w:after="40"/>
              <w:rPr>
                <w:sz w:val="24"/>
              </w:rPr>
            </w:pPr>
            <w:r>
              <w:rPr>
                <w:sz w:val="24"/>
              </w:rPr>
              <w:t>F</w:t>
            </w:r>
          </w:p>
        </w:tc>
        <w:tc>
          <w:tcPr>
            <w:tcW w:w="723" w:type="dxa"/>
          </w:tcPr>
          <w:p w14:paraId="1FCB43D4" w14:textId="6DF470F9" w:rsidR="007D3C93" w:rsidRPr="00A939F8" w:rsidRDefault="007D3C93" w:rsidP="007D3C93">
            <w:pPr>
              <w:spacing w:before="40" w:after="40"/>
              <w:rPr>
                <w:sz w:val="24"/>
              </w:rPr>
            </w:pPr>
            <w:r>
              <w:rPr>
                <w:sz w:val="24"/>
              </w:rPr>
              <w:t>2018</w:t>
            </w:r>
          </w:p>
        </w:tc>
      </w:tr>
      <w:tr w:rsidR="00201669" w:rsidRPr="00A939F8" w14:paraId="26BC6E0E" w14:textId="77777777" w:rsidTr="00C1432E">
        <w:tc>
          <w:tcPr>
            <w:tcW w:w="1870" w:type="dxa"/>
          </w:tcPr>
          <w:p w14:paraId="15285552"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lastRenderedPageBreak/>
              <w:t>Course</w:t>
            </w:r>
          </w:p>
        </w:tc>
        <w:tc>
          <w:tcPr>
            <w:tcW w:w="4515" w:type="dxa"/>
          </w:tcPr>
          <w:p w14:paraId="475DE8FB"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Title</w:t>
            </w:r>
          </w:p>
        </w:tc>
        <w:tc>
          <w:tcPr>
            <w:tcW w:w="1440" w:type="dxa"/>
          </w:tcPr>
          <w:p w14:paraId="78BFB5E1"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Enrollment</w:t>
            </w:r>
          </w:p>
        </w:tc>
        <w:tc>
          <w:tcPr>
            <w:tcW w:w="802" w:type="dxa"/>
          </w:tcPr>
          <w:p w14:paraId="6DB16AA0"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Term</w:t>
            </w:r>
          </w:p>
        </w:tc>
        <w:tc>
          <w:tcPr>
            <w:tcW w:w="723" w:type="dxa"/>
          </w:tcPr>
          <w:p w14:paraId="4A547FEC" w14:textId="77777777" w:rsidR="00201669" w:rsidRPr="00A939F8" w:rsidRDefault="00201669" w:rsidP="00C1432E">
            <w:pPr>
              <w:spacing w:before="40" w:after="40"/>
              <w:rPr>
                <w:rFonts w:ascii="Times New Roman Bold" w:hAnsi="Times New Roman Bold"/>
                <w:sz w:val="24"/>
              </w:rPr>
            </w:pPr>
            <w:r w:rsidRPr="00A939F8">
              <w:rPr>
                <w:rFonts w:ascii="Times New Roman Bold" w:hAnsi="Times New Roman Bold"/>
                <w:sz w:val="24"/>
              </w:rPr>
              <w:t>Year</w:t>
            </w:r>
          </w:p>
        </w:tc>
      </w:tr>
      <w:tr w:rsidR="007D3C93" w14:paraId="47B823BA" w14:textId="77777777" w:rsidTr="00F16E72">
        <w:tc>
          <w:tcPr>
            <w:tcW w:w="1870" w:type="dxa"/>
          </w:tcPr>
          <w:p w14:paraId="7E48855F" w14:textId="1B250B04" w:rsidR="007D3C93" w:rsidRPr="00A939F8" w:rsidRDefault="007D3C93" w:rsidP="007D3C93">
            <w:pPr>
              <w:spacing w:before="40" w:after="40"/>
              <w:rPr>
                <w:sz w:val="24"/>
              </w:rPr>
            </w:pPr>
            <w:r>
              <w:rPr>
                <w:sz w:val="24"/>
              </w:rPr>
              <w:t>FST</w:t>
            </w:r>
            <w:r w:rsidRPr="00A939F8">
              <w:rPr>
                <w:sz w:val="24"/>
              </w:rPr>
              <w:t xml:space="preserve"> </w:t>
            </w:r>
            <w:r>
              <w:rPr>
                <w:sz w:val="24"/>
              </w:rPr>
              <w:t>499</w:t>
            </w:r>
          </w:p>
        </w:tc>
        <w:tc>
          <w:tcPr>
            <w:tcW w:w="4515" w:type="dxa"/>
          </w:tcPr>
          <w:p w14:paraId="3F3198F4" w14:textId="2E362AB7" w:rsidR="007D3C93" w:rsidRPr="00A939F8" w:rsidRDefault="007D3C93" w:rsidP="007D3C93">
            <w:pPr>
              <w:spacing w:before="40" w:after="40"/>
              <w:rPr>
                <w:sz w:val="24"/>
              </w:rPr>
            </w:pPr>
            <w:r>
              <w:rPr>
                <w:sz w:val="24"/>
              </w:rPr>
              <w:t>Advanced Food Processing</w:t>
            </w:r>
          </w:p>
        </w:tc>
        <w:tc>
          <w:tcPr>
            <w:tcW w:w="1440" w:type="dxa"/>
          </w:tcPr>
          <w:p w14:paraId="6CC5A3D3" w14:textId="50CFCC77" w:rsidR="007D3C93" w:rsidRPr="00A939F8" w:rsidRDefault="007D3C93" w:rsidP="007D3C93">
            <w:pPr>
              <w:spacing w:before="40" w:after="40"/>
              <w:rPr>
                <w:sz w:val="24"/>
              </w:rPr>
            </w:pPr>
            <w:r>
              <w:rPr>
                <w:sz w:val="24"/>
              </w:rPr>
              <w:t>29</w:t>
            </w:r>
          </w:p>
        </w:tc>
        <w:tc>
          <w:tcPr>
            <w:tcW w:w="802" w:type="dxa"/>
          </w:tcPr>
          <w:p w14:paraId="752AD806" w14:textId="298BAF9F" w:rsidR="007D3C93" w:rsidRPr="00A939F8" w:rsidRDefault="007D3C93" w:rsidP="007D3C93">
            <w:pPr>
              <w:spacing w:before="40" w:after="40"/>
              <w:rPr>
                <w:sz w:val="24"/>
              </w:rPr>
            </w:pPr>
            <w:r>
              <w:rPr>
                <w:sz w:val="24"/>
              </w:rPr>
              <w:t>S</w:t>
            </w:r>
          </w:p>
        </w:tc>
        <w:tc>
          <w:tcPr>
            <w:tcW w:w="723" w:type="dxa"/>
          </w:tcPr>
          <w:p w14:paraId="07AE607C" w14:textId="0EBC9BA2" w:rsidR="007D3C93" w:rsidRPr="00A939F8" w:rsidRDefault="007D3C93" w:rsidP="007D3C93">
            <w:pPr>
              <w:spacing w:before="40" w:after="40"/>
              <w:rPr>
                <w:sz w:val="24"/>
              </w:rPr>
            </w:pPr>
            <w:r>
              <w:rPr>
                <w:sz w:val="24"/>
              </w:rPr>
              <w:t>2018</w:t>
            </w:r>
          </w:p>
        </w:tc>
      </w:tr>
      <w:tr w:rsidR="007D3C93" w14:paraId="37EB3583" w14:textId="77777777" w:rsidTr="00F16E72">
        <w:tc>
          <w:tcPr>
            <w:tcW w:w="1870" w:type="dxa"/>
          </w:tcPr>
          <w:p w14:paraId="78CFBC6D"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547C9237" w14:textId="1E81016D" w:rsidR="007D3C93" w:rsidRPr="00A939F8" w:rsidRDefault="007D3C93" w:rsidP="007D3C93">
            <w:pPr>
              <w:spacing w:before="40" w:after="40"/>
              <w:rPr>
                <w:sz w:val="24"/>
              </w:rPr>
            </w:pPr>
            <w:r>
              <w:rPr>
                <w:sz w:val="24"/>
              </w:rPr>
              <w:t>Introduction to Food Engineering Proc Des</w:t>
            </w:r>
          </w:p>
        </w:tc>
        <w:tc>
          <w:tcPr>
            <w:tcW w:w="1440" w:type="dxa"/>
          </w:tcPr>
          <w:p w14:paraId="4A02221E" w14:textId="3A057558" w:rsidR="007D3C93" w:rsidRPr="00A939F8" w:rsidRDefault="007D3C93" w:rsidP="007D3C93">
            <w:pPr>
              <w:spacing w:before="40" w:after="40"/>
              <w:rPr>
                <w:sz w:val="24"/>
              </w:rPr>
            </w:pPr>
            <w:r>
              <w:rPr>
                <w:sz w:val="24"/>
              </w:rPr>
              <w:t>39</w:t>
            </w:r>
          </w:p>
        </w:tc>
        <w:tc>
          <w:tcPr>
            <w:tcW w:w="802" w:type="dxa"/>
          </w:tcPr>
          <w:p w14:paraId="4EE3C671" w14:textId="77777777" w:rsidR="007D3C93" w:rsidRPr="00A939F8" w:rsidRDefault="007D3C93" w:rsidP="007D3C93">
            <w:pPr>
              <w:spacing w:before="40" w:after="40"/>
              <w:rPr>
                <w:sz w:val="24"/>
              </w:rPr>
            </w:pPr>
            <w:r>
              <w:rPr>
                <w:sz w:val="24"/>
              </w:rPr>
              <w:t>W</w:t>
            </w:r>
          </w:p>
        </w:tc>
        <w:tc>
          <w:tcPr>
            <w:tcW w:w="723" w:type="dxa"/>
          </w:tcPr>
          <w:p w14:paraId="1340CC53" w14:textId="6848E2C8" w:rsidR="007D3C93" w:rsidRPr="00A939F8" w:rsidRDefault="007D3C93" w:rsidP="007D3C93">
            <w:pPr>
              <w:spacing w:before="40" w:after="40"/>
              <w:rPr>
                <w:sz w:val="24"/>
              </w:rPr>
            </w:pPr>
            <w:r>
              <w:rPr>
                <w:sz w:val="24"/>
              </w:rPr>
              <w:t>2019</w:t>
            </w:r>
          </w:p>
        </w:tc>
      </w:tr>
      <w:tr w:rsidR="007D3C93" w14:paraId="4104E31F" w14:textId="77777777" w:rsidTr="00F16E72">
        <w:tc>
          <w:tcPr>
            <w:tcW w:w="1870" w:type="dxa"/>
          </w:tcPr>
          <w:p w14:paraId="6D509564" w14:textId="77777777" w:rsidR="007D3C93" w:rsidRPr="00A939F8" w:rsidRDefault="007D3C93" w:rsidP="007D3C93">
            <w:pPr>
              <w:spacing w:before="40" w:after="40"/>
              <w:rPr>
                <w:sz w:val="24"/>
              </w:rPr>
            </w:pPr>
            <w:r>
              <w:rPr>
                <w:sz w:val="24"/>
              </w:rPr>
              <w:t>BEE 472/572</w:t>
            </w:r>
          </w:p>
        </w:tc>
        <w:tc>
          <w:tcPr>
            <w:tcW w:w="4515" w:type="dxa"/>
          </w:tcPr>
          <w:p w14:paraId="477FFF1C" w14:textId="77777777" w:rsidR="007D3C93" w:rsidRPr="00A939F8" w:rsidRDefault="007D3C93" w:rsidP="007D3C93">
            <w:pPr>
              <w:spacing w:before="40" w:after="40"/>
              <w:rPr>
                <w:sz w:val="24"/>
              </w:rPr>
            </w:pPr>
            <w:r>
              <w:rPr>
                <w:sz w:val="24"/>
              </w:rPr>
              <w:t>Introduction to Food Engineering Principles</w:t>
            </w:r>
          </w:p>
        </w:tc>
        <w:tc>
          <w:tcPr>
            <w:tcW w:w="1440" w:type="dxa"/>
          </w:tcPr>
          <w:p w14:paraId="146AB0AA" w14:textId="77777777" w:rsidR="007D3C93" w:rsidRPr="00A939F8" w:rsidRDefault="007D3C93" w:rsidP="007D3C93">
            <w:pPr>
              <w:spacing w:before="40" w:after="40"/>
              <w:rPr>
                <w:sz w:val="24"/>
              </w:rPr>
            </w:pPr>
            <w:r>
              <w:rPr>
                <w:sz w:val="24"/>
              </w:rPr>
              <w:t>47</w:t>
            </w:r>
          </w:p>
        </w:tc>
        <w:tc>
          <w:tcPr>
            <w:tcW w:w="802" w:type="dxa"/>
          </w:tcPr>
          <w:p w14:paraId="5C0814EA" w14:textId="77777777" w:rsidR="007D3C93" w:rsidRPr="00A939F8" w:rsidRDefault="007D3C93" w:rsidP="007D3C93">
            <w:pPr>
              <w:spacing w:before="40" w:after="40"/>
              <w:rPr>
                <w:sz w:val="24"/>
              </w:rPr>
            </w:pPr>
            <w:r>
              <w:rPr>
                <w:sz w:val="24"/>
              </w:rPr>
              <w:t>F</w:t>
            </w:r>
          </w:p>
        </w:tc>
        <w:tc>
          <w:tcPr>
            <w:tcW w:w="723" w:type="dxa"/>
          </w:tcPr>
          <w:p w14:paraId="3D1746D3" w14:textId="77777777" w:rsidR="007D3C93" w:rsidRPr="00A939F8" w:rsidRDefault="007D3C93" w:rsidP="007D3C93">
            <w:pPr>
              <w:spacing w:before="40" w:after="40"/>
              <w:rPr>
                <w:sz w:val="24"/>
              </w:rPr>
            </w:pPr>
            <w:r>
              <w:rPr>
                <w:sz w:val="24"/>
              </w:rPr>
              <w:t>2019</w:t>
            </w:r>
          </w:p>
        </w:tc>
      </w:tr>
      <w:tr w:rsidR="007D3C93" w14:paraId="3832BA1E" w14:textId="77777777" w:rsidTr="00F16E72">
        <w:tc>
          <w:tcPr>
            <w:tcW w:w="1870" w:type="dxa"/>
          </w:tcPr>
          <w:p w14:paraId="5570C69E" w14:textId="628B51F5" w:rsidR="007D3C93" w:rsidRPr="00A939F8" w:rsidRDefault="007D3C93" w:rsidP="007D3C93">
            <w:pPr>
              <w:spacing w:before="40" w:after="40"/>
              <w:rPr>
                <w:sz w:val="24"/>
              </w:rPr>
            </w:pPr>
            <w:r>
              <w:rPr>
                <w:sz w:val="24"/>
              </w:rPr>
              <w:t>BEE 101</w:t>
            </w:r>
          </w:p>
        </w:tc>
        <w:tc>
          <w:tcPr>
            <w:tcW w:w="4515" w:type="dxa"/>
          </w:tcPr>
          <w:p w14:paraId="6280880B" w14:textId="160C5262" w:rsidR="007D3C93" w:rsidRPr="00A939F8" w:rsidRDefault="007D3C93" w:rsidP="007D3C93">
            <w:pPr>
              <w:spacing w:before="40" w:after="40"/>
              <w:rPr>
                <w:sz w:val="24"/>
              </w:rPr>
            </w:pPr>
            <w:r>
              <w:rPr>
                <w:sz w:val="24"/>
              </w:rPr>
              <w:t>Ecological Engineering I</w:t>
            </w:r>
          </w:p>
        </w:tc>
        <w:tc>
          <w:tcPr>
            <w:tcW w:w="1440" w:type="dxa"/>
          </w:tcPr>
          <w:p w14:paraId="77EFF65E" w14:textId="27511BC5" w:rsidR="007D3C93" w:rsidRPr="00A939F8" w:rsidRDefault="007D3C93" w:rsidP="007D3C93">
            <w:pPr>
              <w:spacing w:before="40" w:after="40"/>
              <w:rPr>
                <w:sz w:val="24"/>
              </w:rPr>
            </w:pPr>
            <w:r>
              <w:rPr>
                <w:sz w:val="24"/>
              </w:rPr>
              <w:t>13</w:t>
            </w:r>
          </w:p>
        </w:tc>
        <w:tc>
          <w:tcPr>
            <w:tcW w:w="802" w:type="dxa"/>
          </w:tcPr>
          <w:p w14:paraId="4BCB7553" w14:textId="799E0272" w:rsidR="007D3C93" w:rsidRPr="00A939F8" w:rsidRDefault="007D3C93" w:rsidP="007D3C93">
            <w:pPr>
              <w:spacing w:before="40" w:after="40"/>
              <w:rPr>
                <w:sz w:val="24"/>
              </w:rPr>
            </w:pPr>
            <w:r>
              <w:rPr>
                <w:sz w:val="24"/>
              </w:rPr>
              <w:t>F</w:t>
            </w:r>
          </w:p>
        </w:tc>
        <w:tc>
          <w:tcPr>
            <w:tcW w:w="723" w:type="dxa"/>
          </w:tcPr>
          <w:p w14:paraId="5760D0AF" w14:textId="2845D840" w:rsidR="007D3C93" w:rsidRPr="00A939F8" w:rsidRDefault="007D3C93" w:rsidP="007D3C93">
            <w:pPr>
              <w:spacing w:before="40" w:after="40"/>
              <w:rPr>
                <w:sz w:val="24"/>
              </w:rPr>
            </w:pPr>
            <w:r>
              <w:rPr>
                <w:sz w:val="24"/>
              </w:rPr>
              <w:t>2019</w:t>
            </w:r>
          </w:p>
        </w:tc>
      </w:tr>
      <w:tr w:rsidR="007D3C93" w14:paraId="2287CB8D" w14:textId="77777777" w:rsidTr="00F16E72">
        <w:tc>
          <w:tcPr>
            <w:tcW w:w="1870" w:type="dxa"/>
          </w:tcPr>
          <w:p w14:paraId="22DFBF89" w14:textId="77777777" w:rsidR="007D3C93" w:rsidRPr="00A939F8" w:rsidRDefault="007D3C93" w:rsidP="007D3C93">
            <w:pPr>
              <w:spacing w:before="40" w:after="40"/>
              <w:rPr>
                <w:sz w:val="24"/>
              </w:rPr>
            </w:pPr>
            <w:r>
              <w:rPr>
                <w:sz w:val="24"/>
              </w:rPr>
              <w:t>BEE</w:t>
            </w:r>
            <w:r w:rsidRPr="00A939F8">
              <w:rPr>
                <w:sz w:val="24"/>
              </w:rPr>
              <w:t xml:space="preserve"> 4</w:t>
            </w:r>
            <w:r>
              <w:rPr>
                <w:sz w:val="24"/>
              </w:rPr>
              <w:t>73</w:t>
            </w:r>
            <w:r w:rsidRPr="00A939F8">
              <w:rPr>
                <w:sz w:val="24"/>
              </w:rPr>
              <w:t>/5</w:t>
            </w:r>
            <w:r>
              <w:rPr>
                <w:sz w:val="24"/>
              </w:rPr>
              <w:t>73</w:t>
            </w:r>
          </w:p>
        </w:tc>
        <w:tc>
          <w:tcPr>
            <w:tcW w:w="4515" w:type="dxa"/>
          </w:tcPr>
          <w:p w14:paraId="7CC3A0E7" w14:textId="018F5FE0" w:rsidR="007D3C93" w:rsidRPr="00A939F8" w:rsidRDefault="007D3C93" w:rsidP="007D3C93">
            <w:pPr>
              <w:spacing w:before="40" w:after="40"/>
              <w:rPr>
                <w:sz w:val="24"/>
              </w:rPr>
            </w:pPr>
            <w:r>
              <w:rPr>
                <w:sz w:val="24"/>
              </w:rPr>
              <w:t>Introduction to Food Engineering Proc Des</w:t>
            </w:r>
          </w:p>
        </w:tc>
        <w:tc>
          <w:tcPr>
            <w:tcW w:w="1440" w:type="dxa"/>
          </w:tcPr>
          <w:p w14:paraId="7800B3F7" w14:textId="4145FA96" w:rsidR="007D3C93" w:rsidRPr="00A939F8" w:rsidRDefault="00C1432E" w:rsidP="007D3C93">
            <w:pPr>
              <w:spacing w:before="40" w:after="40"/>
              <w:rPr>
                <w:sz w:val="24"/>
              </w:rPr>
            </w:pPr>
            <w:r>
              <w:rPr>
                <w:sz w:val="24"/>
              </w:rPr>
              <w:t>37</w:t>
            </w:r>
          </w:p>
        </w:tc>
        <w:tc>
          <w:tcPr>
            <w:tcW w:w="802" w:type="dxa"/>
          </w:tcPr>
          <w:p w14:paraId="4E04FE7F" w14:textId="77777777" w:rsidR="007D3C93" w:rsidRPr="00A939F8" w:rsidRDefault="007D3C93" w:rsidP="007D3C93">
            <w:pPr>
              <w:spacing w:before="40" w:after="40"/>
              <w:rPr>
                <w:sz w:val="24"/>
              </w:rPr>
            </w:pPr>
            <w:r>
              <w:rPr>
                <w:sz w:val="24"/>
              </w:rPr>
              <w:t>W</w:t>
            </w:r>
          </w:p>
        </w:tc>
        <w:tc>
          <w:tcPr>
            <w:tcW w:w="723" w:type="dxa"/>
          </w:tcPr>
          <w:p w14:paraId="30A41A0A" w14:textId="00DCEF07" w:rsidR="007D3C93" w:rsidRPr="00A939F8" w:rsidRDefault="007D3C93" w:rsidP="007D3C93">
            <w:pPr>
              <w:spacing w:before="40" w:after="40"/>
              <w:rPr>
                <w:sz w:val="24"/>
              </w:rPr>
            </w:pPr>
            <w:r>
              <w:rPr>
                <w:sz w:val="24"/>
              </w:rPr>
              <w:t>2020</w:t>
            </w:r>
          </w:p>
        </w:tc>
      </w:tr>
      <w:tr w:rsidR="007D3C93" w14:paraId="44C4E7AA" w14:textId="77777777" w:rsidTr="00F16E72">
        <w:tc>
          <w:tcPr>
            <w:tcW w:w="1870" w:type="dxa"/>
          </w:tcPr>
          <w:p w14:paraId="05F25F07" w14:textId="77777777" w:rsidR="007D3C93" w:rsidRPr="00A939F8" w:rsidRDefault="007D3C93" w:rsidP="007D3C93">
            <w:pPr>
              <w:spacing w:before="40" w:after="40"/>
              <w:rPr>
                <w:sz w:val="24"/>
              </w:rPr>
            </w:pPr>
            <w:r>
              <w:rPr>
                <w:sz w:val="24"/>
              </w:rPr>
              <w:t>BEE 472/572</w:t>
            </w:r>
          </w:p>
        </w:tc>
        <w:tc>
          <w:tcPr>
            <w:tcW w:w="4515" w:type="dxa"/>
          </w:tcPr>
          <w:p w14:paraId="3E343023" w14:textId="77777777" w:rsidR="007D3C93" w:rsidRPr="00A939F8" w:rsidRDefault="007D3C93" w:rsidP="007D3C93">
            <w:pPr>
              <w:spacing w:before="40" w:after="40"/>
              <w:rPr>
                <w:sz w:val="24"/>
              </w:rPr>
            </w:pPr>
            <w:r>
              <w:rPr>
                <w:sz w:val="24"/>
              </w:rPr>
              <w:t>Introduction to Food Engineering Principles</w:t>
            </w:r>
          </w:p>
        </w:tc>
        <w:tc>
          <w:tcPr>
            <w:tcW w:w="1440" w:type="dxa"/>
          </w:tcPr>
          <w:p w14:paraId="73278913" w14:textId="446AF24B" w:rsidR="007D3C93" w:rsidRPr="00A939F8" w:rsidRDefault="00C1432E" w:rsidP="007D3C93">
            <w:pPr>
              <w:spacing w:before="40" w:after="40"/>
              <w:rPr>
                <w:sz w:val="24"/>
              </w:rPr>
            </w:pPr>
            <w:r>
              <w:rPr>
                <w:sz w:val="24"/>
              </w:rPr>
              <w:t>37</w:t>
            </w:r>
          </w:p>
        </w:tc>
        <w:tc>
          <w:tcPr>
            <w:tcW w:w="802" w:type="dxa"/>
          </w:tcPr>
          <w:p w14:paraId="4EC2A05A" w14:textId="77777777" w:rsidR="007D3C93" w:rsidRPr="00A939F8" w:rsidRDefault="007D3C93" w:rsidP="007D3C93">
            <w:pPr>
              <w:spacing w:before="40" w:after="40"/>
              <w:rPr>
                <w:sz w:val="24"/>
              </w:rPr>
            </w:pPr>
            <w:r>
              <w:rPr>
                <w:sz w:val="24"/>
              </w:rPr>
              <w:t>F</w:t>
            </w:r>
          </w:p>
        </w:tc>
        <w:tc>
          <w:tcPr>
            <w:tcW w:w="723" w:type="dxa"/>
          </w:tcPr>
          <w:p w14:paraId="1B8E7FAE" w14:textId="77777777" w:rsidR="007D3C93" w:rsidRPr="00A939F8" w:rsidRDefault="007D3C93" w:rsidP="007D3C93">
            <w:pPr>
              <w:spacing w:before="40" w:after="40"/>
              <w:rPr>
                <w:sz w:val="24"/>
              </w:rPr>
            </w:pPr>
            <w:r>
              <w:rPr>
                <w:sz w:val="24"/>
              </w:rPr>
              <w:t>2020</w:t>
            </w:r>
          </w:p>
        </w:tc>
      </w:tr>
      <w:tr w:rsidR="007D3C93" w14:paraId="0E2C9644" w14:textId="77777777" w:rsidTr="00F16E72">
        <w:tc>
          <w:tcPr>
            <w:tcW w:w="1870" w:type="dxa"/>
          </w:tcPr>
          <w:p w14:paraId="50F83A1A" w14:textId="694ED0DB" w:rsidR="007D3C93" w:rsidRPr="00A939F8" w:rsidRDefault="007D3C93" w:rsidP="007D3C93">
            <w:pPr>
              <w:spacing w:before="40" w:after="40"/>
              <w:rPr>
                <w:sz w:val="24"/>
              </w:rPr>
            </w:pPr>
            <w:r>
              <w:rPr>
                <w:sz w:val="24"/>
              </w:rPr>
              <w:t>BEE 362</w:t>
            </w:r>
          </w:p>
        </w:tc>
        <w:tc>
          <w:tcPr>
            <w:tcW w:w="4515" w:type="dxa"/>
          </w:tcPr>
          <w:p w14:paraId="5DD9CD03" w14:textId="5F80EE21" w:rsidR="007D3C93" w:rsidRPr="00A939F8" w:rsidRDefault="007D3C93" w:rsidP="007D3C93">
            <w:pPr>
              <w:spacing w:before="40" w:after="40"/>
              <w:rPr>
                <w:sz w:val="24"/>
              </w:rPr>
            </w:pPr>
            <w:r>
              <w:rPr>
                <w:sz w:val="24"/>
              </w:rPr>
              <w:t>Microbial Processes in Ecological Engng</w:t>
            </w:r>
          </w:p>
        </w:tc>
        <w:tc>
          <w:tcPr>
            <w:tcW w:w="1440" w:type="dxa"/>
          </w:tcPr>
          <w:p w14:paraId="079AD691" w14:textId="77777777" w:rsidR="007D3C93" w:rsidRPr="00A939F8" w:rsidRDefault="007D3C93" w:rsidP="007D3C93">
            <w:pPr>
              <w:spacing w:before="40" w:after="40"/>
              <w:rPr>
                <w:sz w:val="24"/>
              </w:rPr>
            </w:pPr>
            <w:r>
              <w:rPr>
                <w:sz w:val="24"/>
              </w:rPr>
              <w:t>Planned</w:t>
            </w:r>
          </w:p>
        </w:tc>
        <w:tc>
          <w:tcPr>
            <w:tcW w:w="802" w:type="dxa"/>
          </w:tcPr>
          <w:p w14:paraId="5A26306C" w14:textId="72F7C4C2" w:rsidR="007D3C93" w:rsidRPr="00A939F8" w:rsidRDefault="007D3C93" w:rsidP="007D3C93">
            <w:pPr>
              <w:spacing w:before="40" w:after="40"/>
              <w:rPr>
                <w:sz w:val="24"/>
              </w:rPr>
            </w:pPr>
            <w:r>
              <w:rPr>
                <w:sz w:val="24"/>
              </w:rPr>
              <w:t>S</w:t>
            </w:r>
          </w:p>
        </w:tc>
        <w:tc>
          <w:tcPr>
            <w:tcW w:w="723" w:type="dxa"/>
          </w:tcPr>
          <w:p w14:paraId="061C7E79" w14:textId="40835EAC" w:rsidR="007D3C93" w:rsidRPr="00A939F8" w:rsidRDefault="007D3C93" w:rsidP="00C1432E">
            <w:pPr>
              <w:spacing w:before="40" w:after="40"/>
              <w:rPr>
                <w:sz w:val="24"/>
              </w:rPr>
            </w:pPr>
            <w:r>
              <w:rPr>
                <w:sz w:val="24"/>
              </w:rPr>
              <w:t>202</w:t>
            </w:r>
            <w:r w:rsidR="00C1432E">
              <w:rPr>
                <w:sz w:val="24"/>
              </w:rPr>
              <w:t>1</w:t>
            </w:r>
          </w:p>
        </w:tc>
      </w:tr>
      <w:tr w:rsidR="007D3C93" w14:paraId="7D59F74A" w14:textId="77777777" w:rsidTr="00F16E72">
        <w:trPr>
          <w:trHeight w:val="269"/>
        </w:trPr>
        <w:tc>
          <w:tcPr>
            <w:tcW w:w="1870" w:type="dxa"/>
          </w:tcPr>
          <w:p w14:paraId="4E989280" w14:textId="642C7C31" w:rsidR="007D3C93" w:rsidRPr="00A939F8" w:rsidRDefault="007D3C93" w:rsidP="007D3C93">
            <w:pPr>
              <w:spacing w:before="40" w:after="40"/>
              <w:rPr>
                <w:sz w:val="24"/>
              </w:rPr>
            </w:pPr>
            <w:r>
              <w:rPr>
                <w:sz w:val="24"/>
              </w:rPr>
              <w:t>BEE 101</w:t>
            </w:r>
          </w:p>
        </w:tc>
        <w:tc>
          <w:tcPr>
            <w:tcW w:w="4515" w:type="dxa"/>
          </w:tcPr>
          <w:p w14:paraId="4E390DC5" w14:textId="3AAB210F" w:rsidR="007D3C93" w:rsidRPr="00A939F8" w:rsidRDefault="007D3C93" w:rsidP="007D3C93">
            <w:pPr>
              <w:spacing w:before="40" w:after="40"/>
              <w:rPr>
                <w:sz w:val="24"/>
              </w:rPr>
            </w:pPr>
            <w:r>
              <w:rPr>
                <w:sz w:val="24"/>
              </w:rPr>
              <w:t>Ecological Engineering I</w:t>
            </w:r>
          </w:p>
        </w:tc>
        <w:tc>
          <w:tcPr>
            <w:tcW w:w="1440" w:type="dxa"/>
          </w:tcPr>
          <w:p w14:paraId="7DD20D2A" w14:textId="27E13DDC" w:rsidR="007D3C93" w:rsidRPr="00A939F8" w:rsidRDefault="00C1432E" w:rsidP="00FC7787">
            <w:pPr>
              <w:spacing w:before="40" w:after="40"/>
              <w:rPr>
                <w:sz w:val="24"/>
              </w:rPr>
            </w:pPr>
            <w:r>
              <w:rPr>
                <w:sz w:val="24"/>
              </w:rPr>
              <w:t>1</w:t>
            </w:r>
            <w:r w:rsidR="00FC7787">
              <w:rPr>
                <w:sz w:val="24"/>
              </w:rPr>
              <w:t>3</w:t>
            </w:r>
          </w:p>
        </w:tc>
        <w:tc>
          <w:tcPr>
            <w:tcW w:w="802" w:type="dxa"/>
          </w:tcPr>
          <w:p w14:paraId="7E4FF2D9" w14:textId="0E15D998" w:rsidR="007D3C93" w:rsidRPr="00A939F8" w:rsidRDefault="007D3C93" w:rsidP="007D3C93">
            <w:pPr>
              <w:spacing w:before="40" w:after="40"/>
              <w:rPr>
                <w:sz w:val="24"/>
              </w:rPr>
            </w:pPr>
            <w:r>
              <w:rPr>
                <w:sz w:val="24"/>
              </w:rPr>
              <w:t>F</w:t>
            </w:r>
          </w:p>
        </w:tc>
        <w:tc>
          <w:tcPr>
            <w:tcW w:w="723" w:type="dxa"/>
          </w:tcPr>
          <w:p w14:paraId="5C2472EE" w14:textId="48FA17DC" w:rsidR="007D3C93" w:rsidRPr="00A939F8" w:rsidRDefault="007D3C93" w:rsidP="00C1432E">
            <w:pPr>
              <w:spacing w:before="40" w:after="40"/>
              <w:rPr>
                <w:sz w:val="24"/>
              </w:rPr>
            </w:pPr>
            <w:r>
              <w:rPr>
                <w:sz w:val="24"/>
              </w:rPr>
              <w:t>20</w:t>
            </w:r>
            <w:r w:rsidR="00C1432E">
              <w:rPr>
                <w:sz w:val="24"/>
              </w:rPr>
              <w:t>19</w:t>
            </w:r>
          </w:p>
        </w:tc>
      </w:tr>
      <w:tr w:rsidR="00C1432E" w14:paraId="7F792A1C" w14:textId="77777777" w:rsidTr="00F16E72">
        <w:trPr>
          <w:trHeight w:val="269"/>
        </w:trPr>
        <w:tc>
          <w:tcPr>
            <w:tcW w:w="1870" w:type="dxa"/>
          </w:tcPr>
          <w:p w14:paraId="52060CBE" w14:textId="530233A3" w:rsidR="00C1432E" w:rsidRDefault="00C1432E" w:rsidP="007D3C93">
            <w:pPr>
              <w:spacing w:before="40" w:after="40"/>
              <w:rPr>
                <w:sz w:val="24"/>
              </w:rPr>
            </w:pPr>
            <w:r>
              <w:rPr>
                <w:sz w:val="24"/>
              </w:rPr>
              <w:t>BEE 101</w:t>
            </w:r>
          </w:p>
        </w:tc>
        <w:tc>
          <w:tcPr>
            <w:tcW w:w="4515" w:type="dxa"/>
          </w:tcPr>
          <w:p w14:paraId="4D23B7A1" w14:textId="7D48F737" w:rsidR="00C1432E" w:rsidRDefault="00C1432E" w:rsidP="007D3C93">
            <w:pPr>
              <w:spacing w:before="40" w:after="40"/>
              <w:rPr>
                <w:sz w:val="24"/>
              </w:rPr>
            </w:pPr>
            <w:r>
              <w:rPr>
                <w:sz w:val="24"/>
              </w:rPr>
              <w:t>Ecological Engineering I</w:t>
            </w:r>
          </w:p>
        </w:tc>
        <w:tc>
          <w:tcPr>
            <w:tcW w:w="1440" w:type="dxa"/>
          </w:tcPr>
          <w:p w14:paraId="6E4876D3" w14:textId="60EFFC3C" w:rsidR="00C1432E" w:rsidRDefault="00FC7787" w:rsidP="007D3C93">
            <w:pPr>
              <w:spacing w:before="40" w:after="40"/>
              <w:rPr>
                <w:sz w:val="24"/>
              </w:rPr>
            </w:pPr>
            <w:r>
              <w:rPr>
                <w:sz w:val="24"/>
              </w:rPr>
              <w:t>24</w:t>
            </w:r>
          </w:p>
        </w:tc>
        <w:tc>
          <w:tcPr>
            <w:tcW w:w="802" w:type="dxa"/>
          </w:tcPr>
          <w:p w14:paraId="6D036699" w14:textId="797EFF3D" w:rsidR="00C1432E" w:rsidRDefault="00C1432E" w:rsidP="007D3C93">
            <w:pPr>
              <w:spacing w:before="40" w:after="40"/>
              <w:rPr>
                <w:sz w:val="24"/>
              </w:rPr>
            </w:pPr>
            <w:r>
              <w:rPr>
                <w:sz w:val="24"/>
              </w:rPr>
              <w:t>F</w:t>
            </w:r>
          </w:p>
        </w:tc>
        <w:tc>
          <w:tcPr>
            <w:tcW w:w="723" w:type="dxa"/>
          </w:tcPr>
          <w:p w14:paraId="3683F5CA" w14:textId="24D61B99" w:rsidR="00C1432E" w:rsidRDefault="00C1432E" w:rsidP="00C1432E">
            <w:pPr>
              <w:spacing w:before="40" w:after="40"/>
              <w:rPr>
                <w:sz w:val="24"/>
              </w:rPr>
            </w:pPr>
            <w:r>
              <w:rPr>
                <w:sz w:val="24"/>
              </w:rPr>
              <w:t>2020</w:t>
            </w:r>
          </w:p>
        </w:tc>
      </w:tr>
    </w:tbl>
    <w:p w14:paraId="35E61A13" w14:textId="5F060C44" w:rsidR="007F531B" w:rsidRPr="00E02BCE" w:rsidRDefault="007F531B" w:rsidP="007F531B">
      <w:pPr>
        <w:pStyle w:val="ListParagraph"/>
        <w:numPr>
          <w:ilvl w:val="0"/>
          <w:numId w:val="19"/>
        </w:numPr>
        <w:spacing w:before="120" w:after="120"/>
        <w:rPr>
          <w:rFonts w:ascii="Times New Roman Bold" w:hAnsi="Times New Roman Bold"/>
          <w:b/>
          <w:sz w:val="24"/>
          <w:szCs w:val="24"/>
          <w:u w:val="single"/>
        </w:rPr>
      </w:pPr>
      <w:r w:rsidRPr="00E02BCE">
        <w:rPr>
          <w:rFonts w:ascii="Times New Roman Bold" w:hAnsi="Times New Roman Bold"/>
          <w:b/>
          <w:sz w:val="24"/>
          <w:szCs w:val="24"/>
          <w:u w:val="single"/>
        </w:rPr>
        <w:t xml:space="preserve">Non-Credit Courses and Workshops </w:t>
      </w:r>
    </w:p>
    <w:p w14:paraId="4734AACB" w14:textId="7880E1E5" w:rsidR="00355AF2" w:rsidRPr="00E02BCE" w:rsidRDefault="00C1432E" w:rsidP="00355AF2">
      <w:pPr>
        <w:rPr>
          <w:sz w:val="24"/>
          <w:szCs w:val="24"/>
        </w:rPr>
      </w:pPr>
      <w:r>
        <w:rPr>
          <w:sz w:val="24"/>
          <w:szCs w:val="24"/>
        </w:rPr>
        <w:t>Metabolic Engineering Systems workshop June 2021.</w:t>
      </w:r>
    </w:p>
    <w:p w14:paraId="08AC77DF" w14:textId="720B4D55" w:rsidR="00356BAD" w:rsidRPr="00E02BCE" w:rsidRDefault="00356BAD" w:rsidP="00E02BCE">
      <w:pPr>
        <w:pStyle w:val="Heading4"/>
        <w:numPr>
          <w:ilvl w:val="0"/>
          <w:numId w:val="19"/>
        </w:numPr>
        <w:rPr>
          <w:sz w:val="24"/>
          <w:szCs w:val="24"/>
          <w:u w:val="single"/>
        </w:rPr>
      </w:pPr>
      <w:r w:rsidRPr="00E02BCE">
        <w:rPr>
          <w:sz w:val="24"/>
          <w:szCs w:val="24"/>
          <w:u w:val="single"/>
        </w:rPr>
        <w:t>Curriculum Development and Advising</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tblGrid>
      <w:tr w:rsidR="007E52ED" w:rsidRPr="00E02BCE" w14:paraId="70BF9C8B" w14:textId="77777777" w:rsidTr="00C1432E">
        <w:trPr>
          <w:trHeight w:val="270"/>
        </w:trPr>
        <w:tc>
          <w:tcPr>
            <w:tcW w:w="9450" w:type="dxa"/>
          </w:tcPr>
          <w:p w14:paraId="5B7F5930" w14:textId="77777777" w:rsidR="00F726D0" w:rsidRPr="00E02BCE" w:rsidRDefault="00F726D0" w:rsidP="00F726D0">
            <w:pPr>
              <w:pStyle w:val="BodyTextIndent3"/>
              <w:spacing w:before="120"/>
              <w:ind w:left="0"/>
              <w:rPr>
                <w:b/>
                <w:sz w:val="24"/>
                <w:szCs w:val="24"/>
              </w:rPr>
            </w:pPr>
            <w:r w:rsidRPr="00E02BCE">
              <w:rPr>
                <w:b/>
                <w:sz w:val="24"/>
                <w:szCs w:val="24"/>
              </w:rPr>
              <w:t>Graduate Committee, BEE, 2016-</w:t>
            </w:r>
            <w:r w:rsidR="00194425" w:rsidRPr="00E02BCE">
              <w:rPr>
                <w:b/>
                <w:sz w:val="24"/>
                <w:szCs w:val="24"/>
              </w:rPr>
              <w:t>2018</w:t>
            </w:r>
            <w:r w:rsidRPr="00E02BCE">
              <w:rPr>
                <w:b/>
                <w:sz w:val="24"/>
                <w:szCs w:val="24"/>
              </w:rPr>
              <w:t xml:space="preserve"> </w:t>
            </w:r>
          </w:p>
          <w:p w14:paraId="3F8D629A" w14:textId="2225748E" w:rsidR="00F726D0" w:rsidRPr="00E02BCE" w:rsidRDefault="00F726D0" w:rsidP="00F726D0">
            <w:pPr>
              <w:pStyle w:val="BodyTextIndent3"/>
              <w:numPr>
                <w:ilvl w:val="0"/>
                <w:numId w:val="11"/>
              </w:numPr>
              <w:ind w:left="522" w:hanging="180"/>
              <w:rPr>
                <w:sz w:val="24"/>
                <w:szCs w:val="24"/>
              </w:rPr>
            </w:pPr>
            <w:r w:rsidRPr="00E02BCE">
              <w:rPr>
                <w:sz w:val="24"/>
                <w:szCs w:val="24"/>
              </w:rPr>
              <w:t xml:space="preserve">Prepared </w:t>
            </w:r>
            <w:r w:rsidR="00CF30A3">
              <w:rPr>
                <w:sz w:val="24"/>
                <w:szCs w:val="24"/>
              </w:rPr>
              <w:t>curriculum</w:t>
            </w:r>
            <w:r w:rsidRPr="00E02BCE">
              <w:rPr>
                <w:sz w:val="24"/>
                <w:szCs w:val="24"/>
              </w:rPr>
              <w:t xml:space="preserve"> proposal for </w:t>
            </w:r>
            <w:r w:rsidR="00194425" w:rsidRPr="00E02BCE">
              <w:rPr>
                <w:sz w:val="24"/>
                <w:szCs w:val="24"/>
              </w:rPr>
              <w:t xml:space="preserve">E-Campus </w:t>
            </w:r>
            <w:r w:rsidRPr="00E02BCE">
              <w:rPr>
                <w:sz w:val="24"/>
                <w:szCs w:val="24"/>
              </w:rPr>
              <w:t>Biological &amp; Ecological Eng</w:t>
            </w:r>
            <w:r w:rsidR="00CF30A3">
              <w:rPr>
                <w:sz w:val="24"/>
                <w:szCs w:val="24"/>
              </w:rPr>
              <w:t>ng.</w:t>
            </w:r>
            <w:r w:rsidRPr="00E02BCE">
              <w:rPr>
                <w:sz w:val="24"/>
                <w:szCs w:val="24"/>
              </w:rPr>
              <w:t xml:space="preserve"> MS Program</w:t>
            </w:r>
          </w:p>
          <w:p w14:paraId="1811B03F" w14:textId="77777777" w:rsidR="00CF30A3" w:rsidRPr="00E02BCE" w:rsidRDefault="00CF30A3" w:rsidP="00CF30A3">
            <w:pPr>
              <w:pStyle w:val="BodyTextIndent3"/>
              <w:ind w:left="0"/>
              <w:rPr>
                <w:b/>
                <w:sz w:val="24"/>
                <w:szCs w:val="24"/>
              </w:rPr>
            </w:pPr>
            <w:r w:rsidRPr="00E02BCE">
              <w:rPr>
                <w:b/>
                <w:sz w:val="24"/>
                <w:szCs w:val="24"/>
              </w:rPr>
              <w:t xml:space="preserve">Undergraduate Committee, BEE, 1997- 2002; 2007-2013 (Chair); 2013-present </w:t>
            </w:r>
          </w:p>
          <w:p w14:paraId="79A30F6A" w14:textId="4A14C665" w:rsidR="00CF30A3" w:rsidRPr="00E02BCE" w:rsidRDefault="00CF30A3" w:rsidP="00CF30A3">
            <w:pPr>
              <w:pStyle w:val="BodyTextIndent3"/>
              <w:numPr>
                <w:ilvl w:val="0"/>
                <w:numId w:val="11"/>
              </w:numPr>
              <w:ind w:left="522" w:hanging="180"/>
              <w:rPr>
                <w:sz w:val="24"/>
                <w:szCs w:val="24"/>
              </w:rPr>
            </w:pPr>
            <w:r w:rsidRPr="00E02BCE">
              <w:rPr>
                <w:sz w:val="24"/>
                <w:szCs w:val="24"/>
              </w:rPr>
              <w:t>Led implementation and maintain</w:t>
            </w:r>
            <w:r w:rsidR="006649D5">
              <w:rPr>
                <w:sz w:val="24"/>
                <w:szCs w:val="24"/>
              </w:rPr>
              <w:t>e</w:t>
            </w:r>
            <w:r w:rsidRPr="00E02BCE">
              <w:rPr>
                <w:sz w:val="24"/>
                <w:szCs w:val="24"/>
              </w:rPr>
              <w:t>nce activities for the Ecological Engineering B.S. Program through three major programmatic changes</w:t>
            </w:r>
          </w:p>
          <w:p w14:paraId="7F934DFD" w14:textId="77777777" w:rsidR="00CF30A3" w:rsidRPr="00E02BCE" w:rsidRDefault="00CF30A3" w:rsidP="00CF30A3">
            <w:pPr>
              <w:pStyle w:val="BodyTextIndent3"/>
              <w:numPr>
                <w:ilvl w:val="0"/>
                <w:numId w:val="11"/>
              </w:numPr>
              <w:ind w:left="522" w:hanging="180"/>
              <w:rPr>
                <w:sz w:val="24"/>
                <w:szCs w:val="24"/>
              </w:rPr>
            </w:pPr>
            <w:r w:rsidRPr="00E02BCE">
              <w:rPr>
                <w:sz w:val="24"/>
                <w:szCs w:val="24"/>
              </w:rPr>
              <w:t>Contributed and participated in the Bioengineering B.S. Program (currently housed in the School of Chemical, Biological and Environmental Engineering in College of Engineering)</w:t>
            </w:r>
          </w:p>
          <w:p w14:paraId="4854B324" w14:textId="1984C6E1" w:rsidR="00CF30A3" w:rsidRPr="00E02BCE" w:rsidRDefault="00CF30A3" w:rsidP="00CF30A3">
            <w:pPr>
              <w:pStyle w:val="BodyTextIndent3"/>
              <w:ind w:left="0"/>
              <w:rPr>
                <w:b/>
                <w:sz w:val="24"/>
                <w:szCs w:val="24"/>
              </w:rPr>
            </w:pPr>
            <w:r>
              <w:rPr>
                <w:b/>
                <w:sz w:val="24"/>
                <w:szCs w:val="24"/>
              </w:rPr>
              <w:t>Head Academic Advisor</w:t>
            </w:r>
            <w:r w:rsidRPr="00E02BCE">
              <w:rPr>
                <w:b/>
                <w:sz w:val="24"/>
                <w:szCs w:val="24"/>
              </w:rPr>
              <w:t xml:space="preserve">, </w:t>
            </w:r>
            <w:r>
              <w:rPr>
                <w:b/>
                <w:sz w:val="24"/>
                <w:szCs w:val="24"/>
              </w:rPr>
              <w:t>Ecological Engineering BS Program</w:t>
            </w:r>
            <w:r w:rsidRPr="00E02BCE">
              <w:rPr>
                <w:b/>
                <w:sz w:val="24"/>
                <w:szCs w:val="24"/>
              </w:rPr>
              <w:t xml:space="preserve">, </w:t>
            </w:r>
            <w:r>
              <w:rPr>
                <w:b/>
                <w:sz w:val="24"/>
                <w:szCs w:val="24"/>
              </w:rPr>
              <w:t>2007-2013</w:t>
            </w:r>
            <w:r w:rsidRPr="00E02BCE">
              <w:rPr>
                <w:b/>
                <w:sz w:val="24"/>
                <w:szCs w:val="24"/>
              </w:rPr>
              <w:t>; 201</w:t>
            </w:r>
            <w:r>
              <w:rPr>
                <w:b/>
                <w:sz w:val="24"/>
                <w:szCs w:val="24"/>
              </w:rPr>
              <w:t>5</w:t>
            </w:r>
            <w:r w:rsidRPr="00E02BCE">
              <w:rPr>
                <w:b/>
                <w:sz w:val="24"/>
                <w:szCs w:val="24"/>
              </w:rPr>
              <w:t>-</w:t>
            </w:r>
            <w:r>
              <w:rPr>
                <w:b/>
                <w:sz w:val="24"/>
                <w:szCs w:val="24"/>
              </w:rPr>
              <w:t>2017.</w:t>
            </w:r>
            <w:r w:rsidRPr="00E02BCE">
              <w:rPr>
                <w:b/>
                <w:sz w:val="24"/>
                <w:szCs w:val="24"/>
              </w:rPr>
              <w:t xml:space="preserve"> </w:t>
            </w:r>
          </w:p>
          <w:p w14:paraId="7469452A" w14:textId="151D7848" w:rsidR="00CF30A3" w:rsidRDefault="00CF30A3" w:rsidP="00CF30A3">
            <w:pPr>
              <w:pStyle w:val="BodyTextIndent3"/>
              <w:numPr>
                <w:ilvl w:val="0"/>
                <w:numId w:val="11"/>
              </w:numPr>
              <w:ind w:left="522" w:hanging="180"/>
              <w:rPr>
                <w:sz w:val="24"/>
                <w:szCs w:val="24"/>
              </w:rPr>
            </w:pPr>
            <w:r>
              <w:rPr>
                <w:sz w:val="24"/>
                <w:szCs w:val="24"/>
              </w:rPr>
              <w:t>Developed programs of study for as many as 110 stud</w:t>
            </w:r>
            <w:r w:rsidR="006649D5">
              <w:rPr>
                <w:sz w:val="24"/>
                <w:szCs w:val="24"/>
              </w:rPr>
              <w:t>ent</w:t>
            </w:r>
            <w:r>
              <w:rPr>
                <w:sz w:val="24"/>
                <w:szCs w:val="24"/>
              </w:rPr>
              <w:t>s annually</w:t>
            </w:r>
          </w:p>
          <w:p w14:paraId="650B0389" w14:textId="6BB44759" w:rsidR="00CF30A3" w:rsidRDefault="00CF30A3" w:rsidP="00CF30A3">
            <w:pPr>
              <w:pStyle w:val="BodyTextIndent3"/>
              <w:numPr>
                <w:ilvl w:val="0"/>
                <w:numId w:val="11"/>
              </w:numPr>
              <w:ind w:left="522" w:hanging="180"/>
              <w:rPr>
                <w:sz w:val="24"/>
                <w:szCs w:val="24"/>
              </w:rPr>
            </w:pPr>
            <w:r>
              <w:rPr>
                <w:sz w:val="24"/>
                <w:szCs w:val="24"/>
              </w:rPr>
              <w:t>Maintained MyDegrees and Degree Audits</w:t>
            </w:r>
          </w:p>
          <w:p w14:paraId="7E2210BF" w14:textId="4B13E3E8" w:rsidR="00CF30A3" w:rsidRDefault="00CF30A3" w:rsidP="00CF30A3">
            <w:pPr>
              <w:pStyle w:val="BodyTextIndent3"/>
              <w:numPr>
                <w:ilvl w:val="0"/>
                <w:numId w:val="11"/>
              </w:numPr>
              <w:ind w:left="522" w:hanging="180"/>
              <w:rPr>
                <w:sz w:val="24"/>
                <w:szCs w:val="24"/>
              </w:rPr>
            </w:pPr>
            <w:r>
              <w:rPr>
                <w:sz w:val="24"/>
                <w:szCs w:val="24"/>
              </w:rPr>
              <w:t>Help students manage academic and personal crises that impacted course of study and degree progress</w:t>
            </w:r>
          </w:p>
          <w:p w14:paraId="551B15B8" w14:textId="3AB1A3BD" w:rsidR="00CF30A3" w:rsidRPr="00E02BCE" w:rsidRDefault="00CF30A3" w:rsidP="00CF30A3">
            <w:pPr>
              <w:pStyle w:val="BodyTextIndent3"/>
              <w:numPr>
                <w:ilvl w:val="0"/>
                <w:numId w:val="11"/>
              </w:numPr>
              <w:ind w:left="522" w:hanging="180"/>
              <w:rPr>
                <w:sz w:val="24"/>
                <w:szCs w:val="24"/>
              </w:rPr>
            </w:pPr>
            <w:r>
              <w:rPr>
                <w:sz w:val="24"/>
                <w:szCs w:val="24"/>
              </w:rPr>
              <w:t>Interfaced with the College of Engineering for program development and policy development through the Head Advisor committee.</w:t>
            </w:r>
          </w:p>
          <w:p w14:paraId="06568E1B" w14:textId="5123E61C" w:rsidR="007E52ED" w:rsidRPr="00E02BCE" w:rsidRDefault="007E52ED" w:rsidP="00DD0053">
            <w:pPr>
              <w:pStyle w:val="BodyTextIndent3"/>
              <w:ind w:left="0"/>
              <w:rPr>
                <w:b/>
                <w:sz w:val="24"/>
                <w:szCs w:val="24"/>
              </w:rPr>
            </w:pPr>
            <w:r w:rsidRPr="00E02BCE">
              <w:rPr>
                <w:b/>
                <w:sz w:val="24"/>
                <w:szCs w:val="24"/>
              </w:rPr>
              <w:t>ABET Coordinator, Ecological Engineering B.S. Program, 2011 and 2014 cycles.</w:t>
            </w:r>
          </w:p>
          <w:p w14:paraId="419654D6" w14:textId="77777777" w:rsidR="007E52ED" w:rsidRPr="00E02BCE" w:rsidRDefault="007E52ED" w:rsidP="00356BAD">
            <w:pPr>
              <w:pStyle w:val="BodyTextIndent3"/>
              <w:numPr>
                <w:ilvl w:val="0"/>
                <w:numId w:val="11"/>
              </w:numPr>
              <w:ind w:left="522" w:hanging="180"/>
              <w:rPr>
                <w:sz w:val="24"/>
                <w:szCs w:val="24"/>
              </w:rPr>
            </w:pPr>
            <w:r w:rsidRPr="00E02BCE">
              <w:rPr>
                <w:sz w:val="24"/>
                <w:szCs w:val="24"/>
              </w:rPr>
              <w:t>Worked with COE assessment group to develop and implement procedures for Ecological Engineering B.S. program assessment and accreditation</w:t>
            </w:r>
          </w:p>
          <w:p w14:paraId="3F4163F8" w14:textId="23F88CC6" w:rsidR="007E52ED" w:rsidRPr="00E02BCE" w:rsidRDefault="007E52ED" w:rsidP="00356BAD">
            <w:pPr>
              <w:pStyle w:val="BodyTextIndent3"/>
              <w:numPr>
                <w:ilvl w:val="0"/>
                <w:numId w:val="11"/>
              </w:numPr>
              <w:ind w:left="522" w:hanging="180"/>
              <w:rPr>
                <w:sz w:val="24"/>
                <w:szCs w:val="24"/>
              </w:rPr>
            </w:pPr>
            <w:r w:rsidRPr="00E02BCE">
              <w:rPr>
                <w:sz w:val="24"/>
                <w:szCs w:val="24"/>
              </w:rPr>
              <w:t>Wrote self-study report</w:t>
            </w:r>
            <w:r w:rsidR="00B777EF" w:rsidRPr="00E02BCE">
              <w:rPr>
                <w:sz w:val="24"/>
                <w:szCs w:val="24"/>
              </w:rPr>
              <w:t>s</w:t>
            </w:r>
            <w:r w:rsidRPr="00E02BCE">
              <w:rPr>
                <w:sz w:val="24"/>
                <w:szCs w:val="24"/>
              </w:rPr>
              <w:t xml:space="preserve"> for Ecological Engineering B.S. program with input from faculty and other stakeholders</w:t>
            </w:r>
          </w:p>
          <w:p w14:paraId="4AA4ECD9" w14:textId="77777777" w:rsidR="007E52ED" w:rsidRPr="00E02BCE" w:rsidRDefault="007E52ED" w:rsidP="00DD0053">
            <w:pPr>
              <w:rPr>
                <w:b/>
                <w:sz w:val="24"/>
                <w:szCs w:val="24"/>
              </w:rPr>
            </w:pPr>
            <w:r w:rsidRPr="00E02BCE">
              <w:rPr>
                <w:b/>
                <w:sz w:val="24"/>
                <w:szCs w:val="24"/>
              </w:rPr>
              <w:t>Curriculum Council, University, 2005-2008, 2011-2013</w:t>
            </w:r>
          </w:p>
          <w:p w14:paraId="341F0CCF" w14:textId="77777777" w:rsidR="007E52ED" w:rsidRPr="00E02BCE" w:rsidRDefault="007E52ED" w:rsidP="00356BAD">
            <w:pPr>
              <w:pStyle w:val="ListParagraph"/>
              <w:numPr>
                <w:ilvl w:val="0"/>
                <w:numId w:val="12"/>
              </w:numPr>
              <w:ind w:left="522" w:hanging="180"/>
              <w:rPr>
                <w:sz w:val="24"/>
                <w:szCs w:val="24"/>
              </w:rPr>
            </w:pPr>
            <w:r w:rsidRPr="00E02BCE">
              <w:rPr>
                <w:sz w:val="24"/>
                <w:szCs w:val="24"/>
              </w:rPr>
              <w:t>Review teams for Philosophy, English and Physics programs and co-authored assessment reports with internal external reviewers based self-study and on-site visit</w:t>
            </w:r>
          </w:p>
          <w:p w14:paraId="263B4215" w14:textId="77777777" w:rsidR="007E52ED" w:rsidRPr="00E02BCE" w:rsidRDefault="007E52ED" w:rsidP="00356BAD">
            <w:pPr>
              <w:pStyle w:val="ListParagraph"/>
              <w:numPr>
                <w:ilvl w:val="0"/>
                <w:numId w:val="12"/>
              </w:numPr>
              <w:ind w:left="522" w:hanging="180"/>
              <w:rPr>
                <w:sz w:val="24"/>
                <w:szCs w:val="24"/>
              </w:rPr>
            </w:pPr>
            <w:r w:rsidRPr="00E02BCE">
              <w:rPr>
                <w:sz w:val="24"/>
                <w:szCs w:val="24"/>
              </w:rPr>
              <w:t>Reviewed Category I and Category II curriculum proposals as part of the curriculum review process</w:t>
            </w:r>
          </w:p>
          <w:p w14:paraId="1E0AEB7B" w14:textId="1A9B7CBF" w:rsidR="00B777EF" w:rsidRPr="00E02BCE" w:rsidRDefault="007E52ED" w:rsidP="00B777EF">
            <w:pPr>
              <w:pStyle w:val="ListParagraph"/>
              <w:numPr>
                <w:ilvl w:val="0"/>
                <w:numId w:val="12"/>
              </w:numPr>
              <w:ind w:left="522" w:hanging="180"/>
              <w:rPr>
                <w:sz w:val="24"/>
                <w:szCs w:val="24"/>
              </w:rPr>
            </w:pPr>
            <w:r w:rsidRPr="00E02BCE">
              <w:rPr>
                <w:sz w:val="24"/>
                <w:szCs w:val="24"/>
              </w:rPr>
              <w:t xml:space="preserve">Worked to resolve </w:t>
            </w:r>
            <w:r w:rsidR="006649D5">
              <w:rPr>
                <w:sz w:val="24"/>
                <w:szCs w:val="24"/>
              </w:rPr>
              <w:t>substantial</w:t>
            </w:r>
            <w:r w:rsidRPr="00E02BCE">
              <w:rPr>
                <w:sz w:val="24"/>
                <w:szCs w:val="24"/>
              </w:rPr>
              <w:t xml:space="preserve"> issues related to curricula and program delivery at OSU</w:t>
            </w:r>
          </w:p>
          <w:p w14:paraId="513D2B72" w14:textId="77777777" w:rsidR="007E52ED" w:rsidRPr="00E02BCE" w:rsidRDefault="007E52ED" w:rsidP="00DD0053">
            <w:pPr>
              <w:rPr>
                <w:b/>
                <w:sz w:val="24"/>
                <w:szCs w:val="24"/>
              </w:rPr>
            </w:pPr>
            <w:r w:rsidRPr="00E02BCE">
              <w:rPr>
                <w:b/>
                <w:sz w:val="24"/>
                <w:szCs w:val="24"/>
              </w:rPr>
              <w:t>Curriculum Committee, College of Engineering, 2010-2013, 2016-</w:t>
            </w:r>
            <w:r w:rsidR="00334D60" w:rsidRPr="00E02BCE">
              <w:rPr>
                <w:b/>
                <w:sz w:val="24"/>
                <w:szCs w:val="24"/>
              </w:rPr>
              <w:t>19</w:t>
            </w:r>
            <w:r w:rsidRPr="00E02BCE">
              <w:rPr>
                <w:b/>
                <w:sz w:val="24"/>
                <w:szCs w:val="24"/>
              </w:rPr>
              <w:t xml:space="preserve"> (Chair)</w:t>
            </w:r>
          </w:p>
          <w:p w14:paraId="32B8A5DB" w14:textId="77777777" w:rsidR="007E52ED" w:rsidRPr="00E02BCE" w:rsidRDefault="007E52ED" w:rsidP="00C1432E">
            <w:pPr>
              <w:pStyle w:val="ListParagraph"/>
              <w:numPr>
                <w:ilvl w:val="0"/>
                <w:numId w:val="13"/>
              </w:numPr>
              <w:ind w:left="533" w:hanging="187"/>
              <w:rPr>
                <w:sz w:val="24"/>
                <w:szCs w:val="24"/>
              </w:rPr>
            </w:pPr>
            <w:r w:rsidRPr="00E02BCE">
              <w:rPr>
                <w:sz w:val="24"/>
                <w:szCs w:val="24"/>
              </w:rPr>
              <w:t xml:space="preserve">Oversight of undergraduate and graduate curricula for College of Engineering </w:t>
            </w:r>
          </w:p>
        </w:tc>
      </w:tr>
      <w:tr w:rsidR="00721E57" w:rsidRPr="00E02BCE" w14:paraId="20ECA63D" w14:textId="77777777" w:rsidTr="00721E57">
        <w:trPr>
          <w:trHeight w:val="270"/>
        </w:trPr>
        <w:tc>
          <w:tcPr>
            <w:tcW w:w="9450" w:type="dxa"/>
          </w:tcPr>
          <w:p w14:paraId="552ACEE0" w14:textId="77777777" w:rsidR="00721E57" w:rsidRDefault="00721E57" w:rsidP="00721E57">
            <w:pPr>
              <w:pStyle w:val="BodyTextIndent3"/>
              <w:spacing w:before="120"/>
              <w:ind w:left="0"/>
              <w:rPr>
                <w:b/>
                <w:sz w:val="24"/>
                <w:szCs w:val="24"/>
              </w:rPr>
            </w:pPr>
            <w:r>
              <w:rPr>
                <w:b/>
                <w:sz w:val="24"/>
                <w:szCs w:val="24"/>
              </w:rPr>
              <w:lastRenderedPageBreak/>
              <w:t>Budget Committee, University, 2019-Present</w:t>
            </w:r>
          </w:p>
          <w:p w14:paraId="4595DA83" w14:textId="664F42A3" w:rsidR="00721E57" w:rsidRPr="00C1432E" w:rsidRDefault="00721E57" w:rsidP="00721E57">
            <w:pPr>
              <w:pStyle w:val="BodyTextIndent3"/>
              <w:numPr>
                <w:ilvl w:val="0"/>
                <w:numId w:val="13"/>
              </w:numPr>
              <w:ind w:left="533" w:hanging="187"/>
              <w:contextualSpacing/>
              <w:rPr>
                <w:sz w:val="24"/>
                <w:szCs w:val="24"/>
              </w:rPr>
            </w:pPr>
            <w:r w:rsidRPr="00C1432E">
              <w:rPr>
                <w:sz w:val="24"/>
                <w:szCs w:val="24"/>
              </w:rPr>
              <w:t>Oversight of program proposal budgets for faculty senate committee.</w:t>
            </w:r>
          </w:p>
        </w:tc>
      </w:tr>
      <w:tr w:rsidR="00721E57" w:rsidRPr="00C1432E" w14:paraId="53AB6D87" w14:textId="77777777" w:rsidTr="0072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450" w:type="dxa"/>
            <w:tcBorders>
              <w:top w:val="nil"/>
              <w:left w:val="nil"/>
              <w:bottom w:val="nil"/>
              <w:right w:val="nil"/>
            </w:tcBorders>
          </w:tcPr>
          <w:p w14:paraId="09BC4A33" w14:textId="6542E3FA" w:rsidR="00721E57" w:rsidRDefault="00721E57" w:rsidP="009D09FF">
            <w:pPr>
              <w:pStyle w:val="BodyTextIndent3"/>
              <w:spacing w:before="120"/>
              <w:ind w:left="0"/>
              <w:rPr>
                <w:b/>
                <w:sz w:val="24"/>
                <w:szCs w:val="24"/>
              </w:rPr>
            </w:pPr>
            <w:r>
              <w:rPr>
                <w:b/>
                <w:sz w:val="24"/>
                <w:szCs w:val="24"/>
              </w:rPr>
              <w:t>Budget Committee, University, 2021-Present (Chair)</w:t>
            </w:r>
          </w:p>
          <w:p w14:paraId="177737FC" w14:textId="77777777" w:rsidR="00721E57" w:rsidRPr="00C1432E" w:rsidRDefault="00721E57" w:rsidP="009D09FF">
            <w:pPr>
              <w:pStyle w:val="BodyTextIndent3"/>
              <w:numPr>
                <w:ilvl w:val="0"/>
                <w:numId w:val="13"/>
              </w:numPr>
              <w:ind w:left="533" w:hanging="187"/>
              <w:contextualSpacing/>
              <w:rPr>
                <w:sz w:val="24"/>
                <w:szCs w:val="24"/>
              </w:rPr>
            </w:pPr>
            <w:r w:rsidRPr="00C1432E">
              <w:rPr>
                <w:sz w:val="24"/>
                <w:szCs w:val="24"/>
              </w:rPr>
              <w:t>Oversight of program proposal budgets for faculty senate committee.</w:t>
            </w:r>
          </w:p>
        </w:tc>
      </w:tr>
    </w:tbl>
    <w:p w14:paraId="7A177DC0" w14:textId="77777777" w:rsidR="00C1432E" w:rsidRDefault="00C1432E" w:rsidP="00D80398">
      <w:pPr>
        <w:pStyle w:val="BodyTextIndent3"/>
        <w:ind w:left="0"/>
        <w:rPr>
          <w:sz w:val="24"/>
        </w:rPr>
      </w:pPr>
    </w:p>
    <w:p w14:paraId="4D7CE72F" w14:textId="72402D73" w:rsidR="00D80398" w:rsidRDefault="00D80398" w:rsidP="00D80398">
      <w:pPr>
        <w:pStyle w:val="BodyTextIndent3"/>
        <w:ind w:left="0"/>
        <w:rPr>
          <w:sz w:val="24"/>
          <w:szCs w:val="24"/>
        </w:rPr>
      </w:pPr>
      <w:r w:rsidRPr="00E02BCE">
        <w:rPr>
          <w:sz w:val="24"/>
          <w:szCs w:val="24"/>
        </w:rPr>
        <w:t>The Ecological Engineerin</w:t>
      </w:r>
      <w:r w:rsidR="00E02BCE" w:rsidRPr="00E02BCE">
        <w:rPr>
          <w:sz w:val="24"/>
          <w:szCs w:val="24"/>
        </w:rPr>
        <w:t>g B.S. program was a collaborati</w:t>
      </w:r>
      <w:r w:rsidRPr="00E02BCE">
        <w:rPr>
          <w:sz w:val="24"/>
          <w:szCs w:val="24"/>
        </w:rPr>
        <w:t xml:space="preserve">ve effort of the faculty of the department of Biological </w:t>
      </w:r>
      <w:r w:rsidR="00E02BCE">
        <w:rPr>
          <w:sz w:val="24"/>
          <w:szCs w:val="24"/>
        </w:rPr>
        <w:t>&amp;</w:t>
      </w:r>
      <w:r w:rsidRPr="00E02BCE">
        <w:rPr>
          <w:sz w:val="24"/>
          <w:szCs w:val="24"/>
        </w:rPr>
        <w:t xml:space="preserve"> Ecological Engineering under the leadership of John Bolte. The following courses have been developed in total or in part as a result of my activities. </w:t>
      </w:r>
      <w:r w:rsidR="00B650CD">
        <w:rPr>
          <w:sz w:val="24"/>
          <w:szCs w:val="24"/>
        </w:rPr>
        <w:t>C</w:t>
      </w:r>
      <w:r w:rsidRPr="00E02BCE">
        <w:rPr>
          <w:sz w:val="24"/>
          <w:szCs w:val="24"/>
        </w:rPr>
        <w:t>ollaborative efforts are indicated as appropriate:</w:t>
      </w:r>
    </w:p>
    <w:p w14:paraId="3133CFDB" w14:textId="77777777" w:rsidR="00B650CD" w:rsidRPr="00E02BCE" w:rsidRDefault="00B650CD" w:rsidP="00D80398">
      <w:pPr>
        <w:pStyle w:val="BodyTextIndent3"/>
        <w:ind w:left="0"/>
        <w:rPr>
          <w:sz w:val="24"/>
          <w:szCs w:val="24"/>
        </w:rPr>
      </w:pPr>
    </w:p>
    <w:p w14:paraId="5D647ABD" w14:textId="5E91CB05" w:rsidR="00712311" w:rsidRPr="00E02BCE" w:rsidRDefault="00194425" w:rsidP="00356BAD">
      <w:pPr>
        <w:pStyle w:val="BodyTextIndent3"/>
        <w:ind w:left="0"/>
        <w:rPr>
          <w:b/>
          <w:sz w:val="24"/>
          <w:szCs w:val="24"/>
        </w:rPr>
      </w:pPr>
      <w:r w:rsidRPr="00E02BCE">
        <w:rPr>
          <w:b/>
          <w:sz w:val="24"/>
          <w:szCs w:val="24"/>
        </w:rPr>
        <w:t>BEE 101</w:t>
      </w:r>
      <w:r w:rsidR="00334D60" w:rsidRPr="00E02BCE">
        <w:rPr>
          <w:b/>
          <w:sz w:val="24"/>
          <w:szCs w:val="24"/>
        </w:rPr>
        <w:t xml:space="preserve"> Ecological Engineering I </w:t>
      </w:r>
      <w:r w:rsidR="00334D60" w:rsidRPr="00E02BCE">
        <w:rPr>
          <w:sz w:val="24"/>
          <w:szCs w:val="24"/>
        </w:rPr>
        <w:t>(3) Fall Revamped course for incoming First Years in Ecological Engineering program. No suitable textbook.</w:t>
      </w:r>
    </w:p>
    <w:p w14:paraId="72C599FF" w14:textId="66D2EC50" w:rsidR="00334D60" w:rsidRPr="00E02BCE" w:rsidRDefault="00334D60" w:rsidP="00334D60">
      <w:pPr>
        <w:rPr>
          <w:sz w:val="24"/>
          <w:szCs w:val="24"/>
        </w:rPr>
      </w:pPr>
      <w:r w:rsidRPr="00E02BCE">
        <w:rPr>
          <w:b/>
          <w:sz w:val="24"/>
          <w:szCs w:val="24"/>
        </w:rPr>
        <w:t>BEE 362 Ecological Engineering Microbial Processes</w:t>
      </w:r>
      <w:r w:rsidRPr="00E02BCE">
        <w:rPr>
          <w:sz w:val="24"/>
          <w:szCs w:val="24"/>
        </w:rPr>
        <w:t xml:space="preserve"> (3) Spring New course developed for the Ecological Engineering Program</w:t>
      </w:r>
      <w:r w:rsidR="00B777EF" w:rsidRPr="00E02BCE">
        <w:rPr>
          <w:sz w:val="24"/>
          <w:szCs w:val="24"/>
        </w:rPr>
        <w:t xml:space="preserve"> based on BEE 399</w:t>
      </w:r>
      <w:r w:rsidRPr="00E02BCE">
        <w:rPr>
          <w:sz w:val="24"/>
          <w:szCs w:val="24"/>
        </w:rPr>
        <w:t>.  Developed from scratch. No suitable textbook.</w:t>
      </w:r>
    </w:p>
    <w:p w14:paraId="21B1CDB7" w14:textId="77777777" w:rsidR="00334D60" w:rsidRPr="00E02BCE" w:rsidRDefault="00334D60" w:rsidP="00334D60">
      <w:pPr>
        <w:rPr>
          <w:sz w:val="24"/>
          <w:szCs w:val="24"/>
        </w:rPr>
      </w:pPr>
      <w:r w:rsidRPr="00E02BCE">
        <w:rPr>
          <w:b/>
          <w:sz w:val="24"/>
          <w:szCs w:val="24"/>
        </w:rPr>
        <w:t>BEE 399 Microbial Processes for Ecological Engineering Design</w:t>
      </w:r>
      <w:r w:rsidRPr="00E02BCE">
        <w:rPr>
          <w:sz w:val="24"/>
          <w:szCs w:val="24"/>
        </w:rPr>
        <w:t xml:space="preserve"> (4) Spring New course developed for the Ecological Engineering Program.  Lead Instructor. Co-Taught with Gerrad Jones. Developed from scratch. No suitable textbook.</w:t>
      </w:r>
    </w:p>
    <w:p w14:paraId="3D2DA58B" w14:textId="70729E1B" w:rsidR="00356BAD" w:rsidRPr="00E02BCE" w:rsidRDefault="00356BAD" w:rsidP="00356BAD">
      <w:pPr>
        <w:rPr>
          <w:sz w:val="24"/>
          <w:szCs w:val="24"/>
        </w:rPr>
      </w:pPr>
      <w:r w:rsidRPr="00E02BCE">
        <w:rPr>
          <w:b/>
          <w:sz w:val="24"/>
          <w:szCs w:val="24"/>
        </w:rPr>
        <w:t>FST 499 Advanced Food Processing</w:t>
      </w:r>
      <w:r w:rsidRPr="00E02BCE">
        <w:rPr>
          <w:sz w:val="24"/>
          <w:szCs w:val="24"/>
        </w:rPr>
        <w:t xml:space="preserve"> (3) Spring </w:t>
      </w:r>
      <w:r w:rsidR="006236F9" w:rsidRPr="00E02BCE">
        <w:rPr>
          <w:sz w:val="24"/>
          <w:szCs w:val="24"/>
        </w:rPr>
        <w:t>C</w:t>
      </w:r>
      <w:r w:rsidRPr="00E02BCE">
        <w:rPr>
          <w:sz w:val="24"/>
          <w:szCs w:val="24"/>
        </w:rPr>
        <w:t>ourse developed for the Food Science Program.  Originally taught by Antonio Torres but developed from scratch. Suitable textbook available.</w:t>
      </w:r>
    </w:p>
    <w:p w14:paraId="1B34AAF4" w14:textId="77777777" w:rsidR="00356BAD" w:rsidRPr="00E02BCE" w:rsidRDefault="00356BAD" w:rsidP="00356BAD">
      <w:pPr>
        <w:rPr>
          <w:sz w:val="24"/>
          <w:szCs w:val="24"/>
        </w:rPr>
      </w:pPr>
      <w:r w:rsidRPr="00E02BCE">
        <w:rPr>
          <w:b/>
          <w:sz w:val="24"/>
          <w:szCs w:val="24"/>
        </w:rPr>
        <w:t>BEE 452/552 and BEE 472/572 Introduction to Process Engineering</w:t>
      </w:r>
      <w:r w:rsidRPr="00E02BCE">
        <w:rPr>
          <w:sz w:val="24"/>
          <w:szCs w:val="24"/>
        </w:rPr>
        <w:t xml:space="preserve"> (4)  Winter Revamped food engineering courses to incorporate new material and broaden appeal. Prior course notes available.  Suitable textbook available.</w:t>
      </w:r>
    </w:p>
    <w:p w14:paraId="4E8F03DE" w14:textId="77777777" w:rsidR="00356BAD" w:rsidRPr="00E02BCE" w:rsidRDefault="00356BAD" w:rsidP="00356BAD">
      <w:pPr>
        <w:rPr>
          <w:sz w:val="24"/>
          <w:szCs w:val="24"/>
        </w:rPr>
      </w:pPr>
      <w:r w:rsidRPr="00E02BCE">
        <w:rPr>
          <w:b/>
          <w:sz w:val="24"/>
          <w:szCs w:val="24"/>
        </w:rPr>
        <w:t>BEE 453/553 and BEE 473/573 Introduction to Process Engineering Design</w:t>
      </w:r>
      <w:r w:rsidRPr="00E02BCE">
        <w:rPr>
          <w:sz w:val="24"/>
          <w:szCs w:val="24"/>
        </w:rPr>
        <w:t xml:space="preserve"> (4) Fall Revamped food engineering courses to incorporate new material and broaden appeal.  Prior course notes available.  Suitable textbook available.</w:t>
      </w:r>
    </w:p>
    <w:p w14:paraId="5F944273" w14:textId="77777777" w:rsidR="00356BAD" w:rsidRPr="00E02BCE" w:rsidRDefault="00356BAD" w:rsidP="00356BAD">
      <w:pPr>
        <w:rPr>
          <w:sz w:val="24"/>
          <w:szCs w:val="24"/>
        </w:rPr>
      </w:pPr>
      <w:r w:rsidRPr="00E02BCE">
        <w:rPr>
          <w:b/>
          <w:sz w:val="24"/>
          <w:szCs w:val="24"/>
        </w:rPr>
        <w:t>BEE 322 Ecological Engineering Thermodynamics and Transfer Processes</w:t>
      </w:r>
      <w:r w:rsidRPr="00E02BCE">
        <w:rPr>
          <w:sz w:val="24"/>
          <w:szCs w:val="24"/>
        </w:rPr>
        <w:t xml:space="preserve"> (4) </w:t>
      </w:r>
    </w:p>
    <w:p w14:paraId="55C617B5" w14:textId="77777777" w:rsidR="00356BAD" w:rsidRPr="00E02BCE" w:rsidRDefault="00356BAD" w:rsidP="00356BAD">
      <w:pPr>
        <w:rPr>
          <w:sz w:val="24"/>
          <w:szCs w:val="24"/>
        </w:rPr>
      </w:pPr>
      <w:r w:rsidRPr="00E02BCE">
        <w:rPr>
          <w:sz w:val="24"/>
          <w:szCs w:val="24"/>
        </w:rPr>
        <w:t>New course developed with Matthew Cox for Ecological Engineering B.S. program. Suitable textbook available. Now taught by Chad Higgins.</w:t>
      </w:r>
    </w:p>
    <w:p w14:paraId="2B88641B" w14:textId="4DFA8E45" w:rsidR="00356BAD" w:rsidRPr="00E02BCE" w:rsidRDefault="00356BAD" w:rsidP="00356BAD">
      <w:pPr>
        <w:rPr>
          <w:sz w:val="24"/>
          <w:szCs w:val="24"/>
        </w:rPr>
      </w:pPr>
      <w:r w:rsidRPr="00E02BCE">
        <w:rPr>
          <w:b/>
          <w:sz w:val="24"/>
          <w:szCs w:val="24"/>
        </w:rPr>
        <w:t xml:space="preserve">BEE </w:t>
      </w:r>
      <w:r w:rsidR="006236F9" w:rsidRPr="00E02BCE">
        <w:rPr>
          <w:b/>
          <w:sz w:val="24"/>
          <w:szCs w:val="24"/>
        </w:rPr>
        <w:t>5</w:t>
      </w:r>
      <w:r w:rsidRPr="00E02BCE">
        <w:rPr>
          <w:b/>
          <w:sz w:val="24"/>
          <w:szCs w:val="24"/>
        </w:rPr>
        <w:t>85/58</w:t>
      </w:r>
      <w:r w:rsidR="006236F9" w:rsidRPr="00E02BCE">
        <w:rPr>
          <w:b/>
          <w:sz w:val="24"/>
          <w:szCs w:val="24"/>
        </w:rPr>
        <w:t>6</w:t>
      </w:r>
      <w:r w:rsidRPr="00E02BCE">
        <w:rPr>
          <w:b/>
          <w:sz w:val="24"/>
          <w:szCs w:val="24"/>
        </w:rPr>
        <w:t xml:space="preserve"> and BIOE 485/585 Metabolic (Systems) Engineering </w:t>
      </w:r>
      <w:r w:rsidRPr="00E02BCE">
        <w:rPr>
          <w:sz w:val="24"/>
          <w:szCs w:val="24"/>
        </w:rPr>
        <w:t>(3)  Mathematical and experimental techniques for quantitative descriptions of microbial bioreaction processes and an introduction to the principles and methodologies of metabolic engineering.  Developed from scratch. No suitable textbook.</w:t>
      </w:r>
    </w:p>
    <w:p w14:paraId="2A75221F" w14:textId="77777777" w:rsidR="00356BAD" w:rsidRPr="00E02BCE" w:rsidRDefault="00356BAD" w:rsidP="00356BAD">
      <w:pPr>
        <w:rPr>
          <w:sz w:val="24"/>
          <w:szCs w:val="24"/>
        </w:rPr>
      </w:pPr>
      <w:r w:rsidRPr="00E02BCE">
        <w:rPr>
          <w:b/>
          <w:sz w:val="24"/>
          <w:szCs w:val="24"/>
        </w:rPr>
        <w:t>BIOE 458/558 Bioprocess Engineering III: Eukaryotic Cell Culture</w:t>
      </w:r>
      <w:r w:rsidRPr="00E02BCE">
        <w:rPr>
          <w:sz w:val="24"/>
          <w:szCs w:val="24"/>
        </w:rPr>
        <w:t xml:space="preserve"> (3) </w:t>
      </w:r>
    </w:p>
    <w:p w14:paraId="6AAACF95" w14:textId="77777777" w:rsidR="00356BAD" w:rsidRPr="00E02BCE" w:rsidRDefault="00356BAD" w:rsidP="00356BAD">
      <w:pPr>
        <w:rPr>
          <w:sz w:val="24"/>
          <w:szCs w:val="24"/>
        </w:rPr>
      </w:pPr>
      <w:r w:rsidRPr="00E02BCE">
        <w:rPr>
          <w:sz w:val="24"/>
          <w:szCs w:val="24"/>
        </w:rPr>
        <w:t>Characterization of production processes for biologically derived products from eukaryotic organisms.  The emphasis will be on process kinetics and the design of bioreactor systems. No suitable textbook.</w:t>
      </w:r>
    </w:p>
    <w:p w14:paraId="35EA7C8B" w14:textId="77777777" w:rsidR="00356BAD" w:rsidRPr="00E02BCE" w:rsidRDefault="00356BAD" w:rsidP="00356BAD">
      <w:pPr>
        <w:rPr>
          <w:sz w:val="24"/>
          <w:szCs w:val="24"/>
        </w:rPr>
      </w:pPr>
      <w:r w:rsidRPr="00E02BCE">
        <w:rPr>
          <w:b/>
          <w:sz w:val="24"/>
          <w:szCs w:val="24"/>
        </w:rPr>
        <w:t xml:space="preserve">BIOE 459/559 Fermentation Engineering Laboratory </w:t>
      </w:r>
      <w:r w:rsidRPr="00E02BCE">
        <w:rPr>
          <w:sz w:val="24"/>
          <w:szCs w:val="24"/>
        </w:rPr>
        <w:t xml:space="preserve">(2)  </w:t>
      </w:r>
    </w:p>
    <w:p w14:paraId="7FB8AC2C" w14:textId="2FC52410" w:rsidR="00356BAD" w:rsidRDefault="00356BAD" w:rsidP="00356BAD">
      <w:pPr>
        <w:rPr>
          <w:sz w:val="24"/>
          <w:szCs w:val="24"/>
        </w:rPr>
      </w:pPr>
      <w:r w:rsidRPr="00E02BCE">
        <w:rPr>
          <w:sz w:val="24"/>
          <w:szCs w:val="24"/>
        </w:rPr>
        <w:t>Senior fermentation laboratory. Developed from scratch with assistance of Michelle Bothwell. No suitable textbook.</w:t>
      </w:r>
    </w:p>
    <w:p w14:paraId="6AB1FF5B" w14:textId="77777777" w:rsidR="00356BAD" w:rsidRPr="00E02BCE" w:rsidRDefault="00356BAD" w:rsidP="00356BAD">
      <w:pPr>
        <w:rPr>
          <w:sz w:val="24"/>
          <w:szCs w:val="24"/>
        </w:rPr>
      </w:pPr>
      <w:r w:rsidRPr="00E02BCE">
        <w:rPr>
          <w:b/>
          <w:sz w:val="24"/>
          <w:szCs w:val="24"/>
        </w:rPr>
        <w:t>BIOE 490/590 and BIOE 491/591 Bioprocess Engineering Design I and II</w:t>
      </w:r>
      <w:r w:rsidRPr="00E02BCE">
        <w:rPr>
          <w:sz w:val="24"/>
          <w:szCs w:val="24"/>
        </w:rPr>
        <w:t xml:space="preserve"> (3, 3) </w:t>
      </w:r>
    </w:p>
    <w:p w14:paraId="499E2B23" w14:textId="25D6E974" w:rsidR="00356BAD" w:rsidRDefault="00356BAD" w:rsidP="00356BAD">
      <w:pPr>
        <w:pStyle w:val="BodyTextIndent3"/>
        <w:ind w:left="0"/>
        <w:rPr>
          <w:sz w:val="24"/>
          <w:szCs w:val="24"/>
        </w:rPr>
      </w:pPr>
      <w:r w:rsidRPr="00E02BCE">
        <w:rPr>
          <w:sz w:val="24"/>
          <w:szCs w:val="24"/>
        </w:rPr>
        <w:t>Capstone process design courses based on the class material taught in Junior and Senior years.  Lead instructor. Co-taught with Marshall English (Bioresource Engineering). Developed from scratch. No suitable textbook.</w:t>
      </w:r>
    </w:p>
    <w:p w14:paraId="53E9B8D4" w14:textId="69957D3B" w:rsidR="00E111DA" w:rsidRPr="00FF2877" w:rsidRDefault="00FF2877" w:rsidP="00FF2877">
      <w:pPr>
        <w:pStyle w:val="ListParagraph"/>
        <w:numPr>
          <w:ilvl w:val="0"/>
          <w:numId w:val="19"/>
        </w:numPr>
        <w:spacing w:before="120" w:after="120"/>
        <w:rPr>
          <w:b/>
          <w:sz w:val="24"/>
          <w:szCs w:val="24"/>
          <w:u w:val="single"/>
        </w:rPr>
      </w:pPr>
      <w:r w:rsidRPr="00FF2877">
        <w:rPr>
          <w:b/>
          <w:sz w:val="24"/>
          <w:szCs w:val="24"/>
          <w:u w:val="single"/>
        </w:rPr>
        <w:lastRenderedPageBreak/>
        <w:t xml:space="preserve">Graduate, Undergraduate, and High-School Students and Post-Doctoral Advisees </w:t>
      </w:r>
    </w:p>
    <w:tbl>
      <w:tblPr>
        <w:tblStyle w:val="TableGrid"/>
        <w:tblW w:w="9445" w:type="dxa"/>
        <w:tblLook w:val="04A0" w:firstRow="1" w:lastRow="0" w:firstColumn="1" w:lastColumn="0" w:noHBand="0" w:noVBand="1"/>
      </w:tblPr>
      <w:tblGrid>
        <w:gridCol w:w="9445"/>
      </w:tblGrid>
      <w:tr w:rsidR="00356BAD" w:rsidRPr="00DD6C95" w14:paraId="50788982" w14:textId="77777777" w:rsidTr="00DD0053">
        <w:tc>
          <w:tcPr>
            <w:tcW w:w="9445" w:type="dxa"/>
          </w:tcPr>
          <w:p w14:paraId="4864720F" w14:textId="1E1CBC16" w:rsidR="00356BAD" w:rsidRPr="00DD6C95" w:rsidRDefault="00356BAD" w:rsidP="007C650F">
            <w:pPr>
              <w:spacing w:before="120" w:after="120"/>
              <w:jc w:val="center"/>
              <w:rPr>
                <w:b/>
              </w:rPr>
            </w:pPr>
            <w:r>
              <w:rPr>
                <w:b/>
              </w:rPr>
              <w:t>Post</w:t>
            </w:r>
            <w:r w:rsidR="007C650F">
              <w:rPr>
                <w:b/>
              </w:rPr>
              <w:t>d</w:t>
            </w:r>
            <w:r>
              <w:rPr>
                <w:b/>
              </w:rPr>
              <w:t>octoral Advisor</w:t>
            </w:r>
          </w:p>
        </w:tc>
      </w:tr>
      <w:tr w:rsidR="00356BAD" w14:paraId="5CCB89BF" w14:textId="77777777" w:rsidTr="00DD0053">
        <w:tc>
          <w:tcPr>
            <w:tcW w:w="9445" w:type="dxa"/>
          </w:tcPr>
          <w:p w14:paraId="32697558" w14:textId="12BF44CF" w:rsidR="0091220F" w:rsidRDefault="0091220F" w:rsidP="0091220F"/>
          <w:p w14:paraId="246B98E7" w14:textId="35344C8C" w:rsidR="00356BAD" w:rsidRDefault="00356BAD" w:rsidP="00356BAD">
            <w:pPr>
              <w:ind w:firstLine="720"/>
              <w:jc w:val="center"/>
            </w:pPr>
            <w:r>
              <w:t>Rosalyn H. Upson 1998-2002</w:t>
            </w:r>
          </w:p>
          <w:p w14:paraId="4ED59CE0" w14:textId="5DED0995" w:rsidR="00356BAD" w:rsidRPr="00654DDF" w:rsidRDefault="00356BAD" w:rsidP="00356BAD">
            <w:pPr>
              <w:ind w:firstLine="720"/>
              <w:jc w:val="center"/>
              <w:rPr>
                <w:lang w:val="nl-BE"/>
              </w:rPr>
            </w:pPr>
            <w:r>
              <w:t>Karen P. Dierksen 1999-2002</w:t>
            </w:r>
          </w:p>
          <w:p w14:paraId="73F017BC" w14:textId="77777777" w:rsidR="00356BAD" w:rsidRDefault="00356BAD" w:rsidP="00DD0053"/>
        </w:tc>
      </w:tr>
      <w:tr w:rsidR="00980B4A" w14:paraId="4E292639" w14:textId="77777777" w:rsidTr="00DD0053">
        <w:tc>
          <w:tcPr>
            <w:tcW w:w="9445" w:type="dxa"/>
          </w:tcPr>
          <w:p w14:paraId="34C3949D" w14:textId="66137EF5" w:rsidR="00980B4A" w:rsidRDefault="007C650F" w:rsidP="007C650F">
            <w:pPr>
              <w:ind w:firstLine="720"/>
              <w:jc w:val="center"/>
            </w:pPr>
            <w:r>
              <w:t>100% of Postdo</w:t>
            </w:r>
            <w:r w:rsidR="00980B4A">
              <w:t>ctoral Trainees were underrepresented in STEM</w:t>
            </w:r>
          </w:p>
        </w:tc>
      </w:tr>
    </w:tbl>
    <w:p w14:paraId="0770475F" w14:textId="77777777" w:rsidR="00356BAD" w:rsidRDefault="00356BAD"/>
    <w:tbl>
      <w:tblPr>
        <w:tblStyle w:val="TableGrid"/>
        <w:tblW w:w="9445" w:type="dxa"/>
        <w:tblLook w:val="04A0" w:firstRow="1" w:lastRow="0" w:firstColumn="1" w:lastColumn="0" w:noHBand="0" w:noVBand="1"/>
      </w:tblPr>
      <w:tblGrid>
        <w:gridCol w:w="4675"/>
        <w:gridCol w:w="4770"/>
      </w:tblGrid>
      <w:tr w:rsidR="00DD6C95" w:rsidRPr="00DD6C95" w14:paraId="27BAB113" w14:textId="77777777" w:rsidTr="00C07992">
        <w:tc>
          <w:tcPr>
            <w:tcW w:w="9445" w:type="dxa"/>
            <w:gridSpan w:val="2"/>
          </w:tcPr>
          <w:p w14:paraId="796EB8F6" w14:textId="77777777" w:rsidR="00DD6C95" w:rsidRPr="00DD6C95" w:rsidRDefault="00DD6C95" w:rsidP="00DD6C95">
            <w:pPr>
              <w:spacing w:before="120" w:after="120"/>
              <w:jc w:val="center"/>
              <w:rPr>
                <w:b/>
              </w:rPr>
            </w:pPr>
            <w:r w:rsidRPr="00DD6C95">
              <w:rPr>
                <w:b/>
              </w:rPr>
              <w:t>Major Professor</w:t>
            </w:r>
          </w:p>
        </w:tc>
      </w:tr>
      <w:tr w:rsidR="00E111DA" w14:paraId="1AF03C1F" w14:textId="77777777" w:rsidTr="00C07992">
        <w:tc>
          <w:tcPr>
            <w:tcW w:w="4675" w:type="dxa"/>
          </w:tcPr>
          <w:p w14:paraId="4027FB8C" w14:textId="77777777" w:rsidR="00F726D0" w:rsidRDefault="00F726D0" w:rsidP="00DD6C95"/>
          <w:p w14:paraId="58E9F4F0" w14:textId="75F2EA3F" w:rsidR="00E111DA" w:rsidRDefault="00E111DA" w:rsidP="00DD6C95">
            <w:r>
              <w:t xml:space="preserve">Ph.D. </w:t>
            </w:r>
            <w:r w:rsidR="0069105B">
              <w:t>S</w:t>
            </w:r>
            <w:r>
              <w:t xml:space="preserve">tudent </w:t>
            </w:r>
          </w:p>
          <w:p w14:paraId="2266752E" w14:textId="618FAC18" w:rsidR="00194425" w:rsidRDefault="00DD6C95" w:rsidP="00E111DA">
            <w:pPr>
              <w:ind w:left="720" w:hanging="720"/>
            </w:pPr>
            <w:r>
              <w:t xml:space="preserve">              </w:t>
            </w:r>
            <w:r w:rsidR="00194425">
              <w:t>Ashton Cummings (BEE) x2024</w:t>
            </w:r>
          </w:p>
          <w:p w14:paraId="4FAA1EF5" w14:textId="77777777" w:rsidR="00E111DA" w:rsidRDefault="00194425" w:rsidP="00E111DA">
            <w:pPr>
              <w:ind w:left="720" w:hanging="720"/>
            </w:pPr>
            <w:r>
              <w:t xml:space="preserve">              </w:t>
            </w:r>
            <w:r w:rsidR="00E111DA">
              <w:t>Shoutao Xu with H. Liu (BEE) 2011</w:t>
            </w:r>
          </w:p>
          <w:p w14:paraId="4C726E27" w14:textId="647E6FB0" w:rsidR="00E111DA" w:rsidRDefault="00E111DA" w:rsidP="00E111DA">
            <w:pPr>
              <w:ind w:firstLine="720"/>
            </w:pPr>
            <w:r>
              <w:t>Elizabeth Burrows with R. Ely (BEE) 2009</w:t>
            </w:r>
          </w:p>
          <w:p w14:paraId="5CF89D24" w14:textId="4A20B9A3" w:rsidR="00E111DA" w:rsidRDefault="00E111DA" w:rsidP="00E111DA">
            <w:pPr>
              <w:ind w:firstLine="720"/>
            </w:pPr>
            <w:r>
              <w:t>Trina Siebert with J. Bolte (BRE) 2004</w:t>
            </w:r>
          </w:p>
          <w:p w14:paraId="48B15927" w14:textId="5B5795F5" w:rsidR="00E111DA" w:rsidRPr="00654DDF" w:rsidRDefault="00E111DA" w:rsidP="00E111DA">
            <w:pPr>
              <w:ind w:firstLine="720"/>
              <w:rPr>
                <w:lang w:val="nl-BE"/>
              </w:rPr>
            </w:pPr>
            <w:r w:rsidRPr="00654DDF">
              <w:rPr>
                <w:lang w:val="nl-BE"/>
              </w:rPr>
              <w:t xml:space="preserve">Ling Zhang </w:t>
            </w:r>
            <w:r>
              <w:rPr>
                <w:lang w:val="nl-BE"/>
              </w:rPr>
              <w:t xml:space="preserve">with A. Velayudhan </w:t>
            </w:r>
            <w:r w:rsidRPr="00654DDF">
              <w:rPr>
                <w:lang w:val="nl-BE"/>
              </w:rPr>
              <w:t>(BRE) 2003</w:t>
            </w:r>
          </w:p>
          <w:p w14:paraId="56B5F64C" w14:textId="77777777" w:rsidR="00E111DA" w:rsidRDefault="00E111DA" w:rsidP="00355AF2"/>
        </w:tc>
        <w:tc>
          <w:tcPr>
            <w:tcW w:w="4770" w:type="dxa"/>
          </w:tcPr>
          <w:p w14:paraId="1DB6A63E" w14:textId="77777777" w:rsidR="00F726D0" w:rsidRDefault="00F726D0" w:rsidP="00DD6C95">
            <w:pPr>
              <w:rPr>
                <w:lang w:val="nl-BE"/>
              </w:rPr>
            </w:pPr>
          </w:p>
          <w:p w14:paraId="031449D5" w14:textId="0311624F" w:rsidR="00DD6C95" w:rsidRPr="00654DDF" w:rsidRDefault="00DD6C95" w:rsidP="00DD6C95">
            <w:pPr>
              <w:rPr>
                <w:lang w:val="nl-BE"/>
              </w:rPr>
            </w:pPr>
            <w:r w:rsidRPr="00654DDF">
              <w:rPr>
                <w:lang w:val="nl-BE"/>
              </w:rPr>
              <w:t xml:space="preserve">M.S. </w:t>
            </w:r>
            <w:r w:rsidR="0069105B">
              <w:rPr>
                <w:lang w:val="nl-BE"/>
              </w:rPr>
              <w:t>S</w:t>
            </w:r>
            <w:r w:rsidRPr="00654DDF">
              <w:rPr>
                <w:lang w:val="nl-BE"/>
              </w:rPr>
              <w:t xml:space="preserve">tudent </w:t>
            </w:r>
          </w:p>
          <w:p w14:paraId="3C61116C" w14:textId="7F29F666" w:rsidR="001E41D7" w:rsidRDefault="001E41D7" w:rsidP="00DD6C95">
            <w:pPr>
              <w:ind w:firstLine="720"/>
            </w:pPr>
            <w:r>
              <w:t>Elsie Weisshaar (BEE) x2020</w:t>
            </w:r>
          </w:p>
          <w:p w14:paraId="72E63A0B" w14:textId="77777777" w:rsidR="001E41D7" w:rsidRDefault="001E41D7" w:rsidP="00DD6C95">
            <w:pPr>
              <w:ind w:firstLine="720"/>
            </w:pPr>
            <w:r>
              <w:t xml:space="preserve">Adnan Morkuc (WRE) </w:t>
            </w:r>
            <w:r w:rsidR="00194425">
              <w:t>2020</w:t>
            </w:r>
          </w:p>
          <w:p w14:paraId="054DB8BA" w14:textId="77777777" w:rsidR="00DD6C95" w:rsidRDefault="00DD6C95" w:rsidP="00DD6C95">
            <w:pPr>
              <w:ind w:firstLine="720"/>
            </w:pPr>
            <w:r>
              <w:t>Travis A. Grohman (BEE) 2017</w:t>
            </w:r>
          </w:p>
          <w:p w14:paraId="11B46D72" w14:textId="77777777" w:rsidR="00DD6C95" w:rsidRDefault="00DD6C95" w:rsidP="00DD6C95">
            <w:pPr>
              <w:ind w:firstLine="720"/>
              <w:rPr>
                <w:lang w:val="sv-SE"/>
              </w:rPr>
            </w:pPr>
            <w:r>
              <w:t>Robert Hall, (BEE) 2011</w:t>
            </w:r>
          </w:p>
          <w:p w14:paraId="51D778E4" w14:textId="2296683F" w:rsidR="00DD6C95" w:rsidRDefault="00DD6C95" w:rsidP="00DD6C95">
            <w:pPr>
              <w:ind w:firstLine="720"/>
              <w:rPr>
                <w:lang w:val="sv-SE"/>
              </w:rPr>
            </w:pPr>
            <w:r>
              <w:rPr>
                <w:lang w:val="sv-SE"/>
              </w:rPr>
              <w:t>Arthi Narayanan (BRE) 2004</w:t>
            </w:r>
          </w:p>
          <w:p w14:paraId="5245B1CC" w14:textId="64EAE66A" w:rsidR="00DD6C95" w:rsidRPr="00570946" w:rsidRDefault="00DD6C95" w:rsidP="00DD6C95">
            <w:pPr>
              <w:ind w:firstLine="720"/>
              <w:rPr>
                <w:lang w:val="sv-SE"/>
              </w:rPr>
            </w:pPr>
            <w:r w:rsidRPr="00570946">
              <w:rPr>
                <w:lang w:val="sv-SE"/>
              </w:rPr>
              <w:t>Sarocha Kingkeohoi (BRE) 2003</w:t>
            </w:r>
          </w:p>
          <w:p w14:paraId="56C2B952" w14:textId="5FCA09E8" w:rsidR="00DD6C95" w:rsidRPr="00570946" w:rsidRDefault="00DD6C95" w:rsidP="00DD6C95">
            <w:pPr>
              <w:ind w:firstLine="720"/>
              <w:rPr>
                <w:lang w:val="sv-SE"/>
              </w:rPr>
            </w:pPr>
            <w:r w:rsidRPr="00570946">
              <w:rPr>
                <w:lang w:val="sv-SE"/>
              </w:rPr>
              <w:t>Charla K. Triplett (BRE) 1999</w:t>
            </w:r>
          </w:p>
          <w:p w14:paraId="074C734E" w14:textId="77777777" w:rsidR="00E111DA" w:rsidRDefault="00E111DA" w:rsidP="00355AF2"/>
        </w:tc>
      </w:tr>
      <w:tr w:rsidR="001D5FCE" w14:paraId="2BB83C70" w14:textId="77777777" w:rsidTr="0065109B">
        <w:tc>
          <w:tcPr>
            <w:tcW w:w="9445" w:type="dxa"/>
            <w:gridSpan w:val="2"/>
          </w:tcPr>
          <w:p w14:paraId="7676195F" w14:textId="48BCB936" w:rsidR="001D5FCE" w:rsidRDefault="001D5FCE" w:rsidP="00DD6C95">
            <w:pPr>
              <w:rPr>
                <w:lang w:val="nl-BE"/>
              </w:rPr>
            </w:pPr>
            <w:r>
              <w:t>100% of PhD students and 57% of MS students advised were under</w:t>
            </w:r>
            <w:r w:rsidR="007C650F">
              <w:t>re</w:t>
            </w:r>
            <w:r>
              <w:t>presented in STEM</w:t>
            </w:r>
          </w:p>
        </w:tc>
      </w:tr>
    </w:tbl>
    <w:p w14:paraId="019CF081" w14:textId="65E67064" w:rsidR="009308CC" w:rsidRDefault="009308CC"/>
    <w:tbl>
      <w:tblPr>
        <w:tblStyle w:val="TableGrid"/>
        <w:tblW w:w="9445" w:type="dxa"/>
        <w:tblLook w:val="04A0" w:firstRow="1" w:lastRow="0" w:firstColumn="1" w:lastColumn="0" w:noHBand="0" w:noVBand="1"/>
      </w:tblPr>
      <w:tblGrid>
        <w:gridCol w:w="4675"/>
        <w:gridCol w:w="4675"/>
        <w:gridCol w:w="95"/>
      </w:tblGrid>
      <w:tr w:rsidR="00DD6C95" w:rsidRPr="00DD6C95" w14:paraId="21BC75BD" w14:textId="77777777" w:rsidTr="0065109B">
        <w:tc>
          <w:tcPr>
            <w:tcW w:w="9445" w:type="dxa"/>
            <w:gridSpan w:val="3"/>
          </w:tcPr>
          <w:p w14:paraId="7DD9A5D9" w14:textId="5B2C54CC" w:rsidR="00DD6C95" w:rsidRPr="00DD6C95" w:rsidRDefault="00DD6C95" w:rsidP="00DD6C95">
            <w:pPr>
              <w:spacing w:before="120" w:after="120"/>
              <w:jc w:val="center"/>
              <w:rPr>
                <w:b/>
              </w:rPr>
            </w:pPr>
            <w:r w:rsidRPr="00DD6C95">
              <w:rPr>
                <w:b/>
              </w:rPr>
              <w:t>Committee Member</w:t>
            </w:r>
          </w:p>
        </w:tc>
      </w:tr>
      <w:tr w:rsidR="00E111DA" w14:paraId="1D6B89F7" w14:textId="77777777" w:rsidTr="0065109B">
        <w:tc>
          <w:tcPr>
            <w:tcW w:w="4675" w:type="dxa"/>
          </w:tcPr>
          <w:p w14:paraId="55FD8988" w14:textId="77777777" w:rsidR="00F726D0" w:rsidRDefault="00F726D0" w:rsidP="00DD6C95"/>
          <w:p w14:paraId="7A92173F" w14:textId="77777777" w:rsidR="00DD6C95" w:rsidRDefault="00DD6C95" w:rsidP="00DD6C95">
            <w:r>
              <w:t xml:space="preserve">Ph.D. </w:t>
            </w:r>
            <w:r w:rsidR="00C07992">
              <w:t>Students</w:t>
            </w:r>
            <w:r>
              <w:t xml:space="preserve"> </w:t>
            </w:r>
          </w:p>
          <w:p w14:paraId="5192BADB" w14:textId="4D3B6BD4" w:rsidR="00334D60" w:rsidRDefault="00334D60" w:rsidP="00334D60">
            <w:pPr>
              <w:ind w:firstLine="720"/>
            </w:pPr>
            <w:r>
              <w:t>(GR) Jessee Svoboda BIOE x2023</w:t>
            </w:r>
          </w:p>
          <w:p w14:paraId="05173DDA" w14:textId="77777777" w:rsidR="00194425" w:rsidRDefault="00194425" w:rsidP="00DD6C95">
            <w:pPr>
              <w:ind w:firstLine="720"/>
            </w:pPr>
            <w:r>
              <w:t>Luguang Wang BEE 2020</w:t>
            </w:r>
          </w:p>
          <w:p w14:paraId="67AC82F3" w14:textId="77777777" w:rsidR="00DD6C95" w:rsidRDefault="00334D60" w:rsidP="00DD6C95">
            <w:pPr>
              <w:ind w:firstLine="720"/>
            </w:pPr>
            <w:r>
              <w:t xml:space="preserve"> </w:t>
            </w:r>
            <w:r w:rsidR="00194425">
              <w:t>(</w:t>
            </w:r>
            <w:r w:rsidR="00DD6C95">
              <w:t>GR) Christian Brown CHE x2020</w:t>
            </w:r>
          </w:p>
          <w:p w14:paraId="60288B4D" w14:textId="77777777" w:rsidR="00DD6C95" w:rsidRDefault="00DD6C95" w:rsidP="00DD6C95">
            <w:pPr>
              <w:ind w:firstLine="720"/>
            </w:pPr>
            <w:r>
              <w:t>Cheng Li (BEE) 2017</w:t>
            </w:r>
          </w:p>
          <w:p w14:paraId="0E74FFD0" w14:textId="77777777" w:rsidR="00DD6C95" w:rsidRDefault="00DD6C95" w:rsidP="00DD6C95">
            <w:pPr>
              <w:ind w:firstLine="720"/>
            </w:pPr>
            <w:r>
              <w:t>Keaton Lesnik (BEE) 2017</w:t>
            </w:r>
          </w:p>
          <w:p w14:paraId="39868530" w14:textId="77777777" w:rsidR="00DD6C95" w:rsidRDefault="00DD6C95" w:rsidP="00DD6C95">
            <w:pPr>
              <w:ind w:firstLine="720"/>
            </w:pPr>
            <w:r>
              <w:t>William Hohenschuh (BEE) 2016</w:t>
            </w:r>
          </w:p>
          <w:p w14:paraId="78B045DF" w14:textId="77777777" w:rsidR="00DD6C95" w:rsidRDefault="00DD6C95" w:rsidP="00DD6C95">
            <w:pPr>
              <w:ind w:firstLine="720"/>
            </w:pPr>
            <w:r>
              <w:t>(GR) Timothy Putman (MCB) 2014</w:t>
            </w:r>
          </w:p>
          <w:p w14:paraId="1D756823" w14:textId="77777777" w:rsidR="00DD6C95" w:rsidRDefault="00DD6C95" w:rsidP="00DD6C95">
            <w:pPr>
              <w:ind w:firstLine="720"/>
            </w:pPr>
            <w:r>
              <w:t>(GR) Changho Choi (ChE) 2013</w:t>
            </w:r>
          </w:p>
          <w:p w14:paraId="3C28BE63" w14:textId="77777777" w:rsidR="00DD6C95" w:rsidRDefault="00DD6C95" w:rsidP="00DD6C95">
            <w:pPr>
              <w:ind w:firstLine="720"/>
            </w:pPr>
            <w:r>
              <w:t>Markael Luterra (BEE) 2013</w:t>
            </w:r>
          </w:p>
          <w:p w14:paraId="021CB43C" w14:textId="77777777" w:rsidR="00DD6C95" w:rsidRDefault="00DD6C95" w:rsidP="00DD6C95">
            <w:pPr>
              <w:ind w:firstLine="720"/>
            </w:pPr>
            <w:r>
              <w:t>(GR) Shaun Marcott (GEO) 2011</w:t>
            </w:r>
          </w:p>
          <w:p w14:paraId="223B143A" w14:textId="77777777" w:rsidR="00DD6C95" w:rsidRDefault="00DD6C95" w:rsidP="00DD6C95">
            <w:pPr>
              <w:ind w:firstLine="720"/>
            </w:pPr>
            <w:r>
              <w:t>David Dixon (BEE) 2010</w:t>
            </w:r>
          </w:p>
          <w:p w14:paraId="4F83B1EA" w14:textId="77777777" w:rsidR="00DD6C95" w:rsidRDefault="00DD6C95" w:rsidP="00DD6C95">
            <w:pPr>
              <w:ind w:firstLine="720"/>
            </w:pPr>
            <w:r>
              <w:t>Jed Eberly (BEE) 2010</w:t>
            </w:r>
          </w:p>
          <w:p w14:paraId="0A4D3B5F" w14:textId="77777777" w:rsidR="00DD6C95" w:rsidRDefault="00DD6C95" w:rsidP="00DD6C95">
            <w:pPr>
              <w:ind w:firstLine="720"/>
            </w:pPr>
            <w:r>
              <w:t>Hongqiang Hu (BEE) 2009</w:t>
            </w:r>
          </w:p>
          <w:p w14:paraId="4FEB6B6D" w14:textId="061A110C" w:rsidR="00DD6C95" w:rsidRDefault="00DD6C95" w:rsidP="00DD6C95">
            <w:pPr>
              <w:ind w:firstLine="720"/>
            </w:pPr>
            <w:r>
              <w:t>Sun-Hwa Park (BEE) 2008</w:t>
            </w:r>
          </w:p>
          <w:p w14:paraId="15850C1E" w14:textId="77777777" w:rsidR="00DD6C95" w:rsidRDefault="00DD6C95" w:rsidP="00DD6C95">
            <w:pPr>
              <w:ind w:firstLine="720"/>
            </w:pPr>
            <w:r>
              <w:t>Sergio Almonacid (BEE) 2005</w:t>
            </w:r>
          </w:p>
          <w:p w14:paraId="2C2E945F" w14:textId="77777777" w:rsidR="00DD6C95" w:rsidRDefault="00DD6C95" w:rsidP="00DD6C95">
            <w:pPr>
              <w:ind w:firstLine="720"/>
            </w:pPr>
            <w:r>
              <w:t>Jason Polzin (ChE) 2005</w:t>
            </w:r>
          </w:p>
          <w:p w14:paraId="11FEC034" w14:textId="77777777" w:rsidR="00DD6C95" w:rsidRDefault="00DD6C95" w:rsidP="00DD6C95">
            <w:pPr>
              <w:ind w:firstLine="720"/>
            </w:pPr>
            <w:r>
              <w:t>(GR) Hanshi (Henry) N. Qi. (ChE) 2004</w:t>
            </w:r>
          </w:p>
          <w:p w14:paraId="75204D80" w14:textId="0622F4E8" w:rsidR="00DD6C95" w:rsidRDefault="00DD6C95" w:rsidP="00DD6C95">
            <w:pPr>
              <w:ind w:firstLine="720"/>
            </w:pPr>
            <w:r>
              <w:t>Iva Orhanovic (EECS) 2003</w:t>
            </w:r>
          </w:p>
          <w:p w14:paraId="734A13B2" w14:textId="77777777" w:rsidR="00DD6C95" w:rsidRDefault="00DD6C95" w:rsidP="00DD6C95">
            <w:pPr>
              <w:ind w:firstLine="720"/>
            </w:pPr>
            <w:r>
              <w:t>Yao-Ming Haung (ChE) 2001</w:t>
            </w:r>
          </w:p>
          <w:p w14:paraId="7BE27897" w14:textId="77777777" w:rsidR="00DD6C95" w:rsidRDefault="00DD6C95" w:rsidP="00DD6C95">
            <w:pPr>
              <w:ind w:firstLine="720"/>
            </w:pPr>
            <w:r>
              <w:t>Pichaya Boonprasom (BRE) 2001</w:t>
            </w:r>
          </w:p>
          <w:p w14:paraId="3A392C78" w14:textId="77777777" w:rsidR="00DD6C95" w:rsidRDefault="00DD6C95" w:rsidP="00DD6C95">
            <w:pPr>
              <w:ind w:firstLine="720"/>
            </w:pPr>
            <w:r>
              <w:t>Sundar Ramanan (BRE) 2000</w:t>
            </w:r>
          </w:p>
          <w:p w14:paraId="3E6BDBEC" w14:textId="435640DA" w:rsidR="00DD6C95" w:rsidRDefault="00DD6C95" w:rsidP="00DD6C95">
            <w:pPr>
              <w:pStyle w:val="Footer"/>
              <w:tabs>
                <w:tab w:val="clear" w:pos="4320"/>
                <w:tab w:val="clear" w:pos="8640"/>
              </w:tabs>
              <w:ind w:firstLine="720"/>
            </w:pPr>
            <w:r>
              <w:t>Nilibon Podhipleux (BRE)  1998</w:t>
            </w:r>
          </w:p>
          <w:p w14:paraId="4AE0CEE4" w14:textId="77777777" w:rsidR="00E111DA" w:rsidRDefault="00E111DA" w:rsidP="00355AF2"/>
        </w:tc>
        <w:tc>
          <w:tcPr>
            <w:tcW w:w="4770" w:type="dxa"/>
            <w:gridSpan w:val="2"/>
          </w:tcPr>
          <w:p w14:paraId="2D6DD8B8" w14:textId="77777777" w:rsidR="00F726D0" w:rsidRDefault="00F726D0" w:rsidP="00DD6C95">
            <w:pPr>
              <w:rPr>
                <w:lang w:val="nl-BE"/>
              </w:rPr>
            </w:pPr>
          </w:p>
          <w:p w14:paraId="6A1FE727" w14:textId="77777777" w:rsidR="00DD6C95" w:rsidRPr="00654DDF" w:rsidRDefault="00DD6C95" w:rsidP="00DD6C95">
            <w:pPr>
              <w:rPr>
                <w:lang w:val="nl-BE"/>
              </w:rPr>
            </w:pPr>
            <w:r w:rsidRPr="00654DDF">
              <w:rPr>
                <w:lang w:val="nl-BE"/>
              </w:rPr>
              <w:t xml:space="preserve">M.S. </w:t>
            </w:r>
            <w:r w:rsidR="00C07992">
              <w:rPr>
                <w:lang w:val="nl-BE"/>
              </w:rPr>
              <w:t>Students</w:t>
            </w:r>
            <w:r w:rsidRPr="00654DDF">
              <w:rPr>
                <w:lang w:val="nl-BE"/>
              </w:rPr>
              <w:t xml:space="preserve"> </w:t>
            </w:r>
          </w:p>
          <w:p w14:paraId="1C6E1D91" w14:textId="12F962D4" w:rsidR="00BD2005" w:rsidRDefault="00BD2005" w:rsidP="00DD6C95">
            <w:pPr>
              <w:ind w:firstLine="720"/>
            </w:pPr>
            <w:r>
              <w:t>(GR) Kevin Nelson (FST) x2020</w:t>
            </w:r>
          </w:p>
          <w:p w14:paraId="64F3BAFA" w14:textId="3B95AF8C" w:rsidR="00DD6C95" w:rsidRDefault="001D5FCE" w:rsidP="00DD6C95">
            <w:pPr>
              <w:ind w:firstLine="720"/>
            </w:pPr>
            <w:r>
              <w:t xml:space="preserve"> </w:t>
            </w:r>
            <w:r w:rsidR="00194425">
              <w:t xml:space="preserve">(GR) </w:t>
            </w:r>
            <w:r w:rsidR="00DD6C95">
              <w:t xml:space="preserve">Sebastian Ramirez (FST) </w:t>
            </w:r>
            <w:r w:rsidR="00194425">
              <w:t>2020</w:t>
            </w:r>
          </w:p>
          <w:p w14:paraId="7558F3AA" w14:textId="77777777" w:rsidR="00DD6C95" w:rsidRDefault="00DD6C95" w:rsidP="00DD6C95">
            <w:pPr>
              <w:ind w:firstLine="720"/>
            </w:pPr>
            <w:r>
              <w:t>Joey Minarsich (FST) 2016</w:t>
            </w:r>
          </w:p>
          <w:p w14:paraId="7088C1B5" w14:textId="77777777" w:rsidR="00DD6C95" w:rsidRDefault="00DD6C95" w:rsidP="00DD6C95">
            <w:pPr>
              <w:ind w:firstLine="720"/>
            </w:pPr>
            <w:r>
              <w:t>Tyler Kirkendall (ENVE) 2015</w:t>
            </w:r>
          </w:p>
          <w:p w14:paraId="497C2DD2" w14:textId="77777777" w:rsidR="00DD6C95" w:rsidRDefault="00DD6C95" w:rsidP="00DD6C95">
            <w:pPr>
              <w:ind w:firstLine="720"/>
            </w:pPr>
            <w:r>
              <w:t>Yousef Alanazi (CHE) 2014</w:t>
            </w:r>
          </w:p>
          <w:p w14:paraId="3BF6AEE0" w14:textId="77777777" w:rsidR="00DD6C95" w:rsidRDefault="00DD6C95" w:rsidP="00DD6C95">
            <w:pPr>
              <w:ind w:firstLine="720"/>
            </w:pPr>
            <w:r>
              <w:t>Alex Vian (CHE) 2013</w:t>
            </w:r>
          </w:p>
          <w:p w14:paraId="019F9C33" w14:textId="77777777" w:rsidR="00DD6C95" w:rsidRDefault="00DD6C95" w:rsidP="00DD6C95">
            <w:pPr>
              <w:ind w:firstLine="720"/>
            </w:pPr>
            <w:r>
              <w:t>(GR) Jonathan Giska (ENVE) 2013</w:t>
            </w:r>
          </w:p>
          <w:p w14:paraId="6337F551" w14:textId="77777777" w:rsidR="00DD6C95" w:rsidRDefault="00DD6C95" w:rsidP="00DD6C95">
            <w:pPr>
              <w:ind w:firstLine="720"/>
            </w:pPr>
            <w:r>
              <w:t>(GR) Shawn Fells (FST) 2013</w:t>
            </w:r>
          </w:p>
          <w:p w14:paraId="74CB0562" w14:textId="5597E73C" w:rsidR="00DD6C95" w:rsidRDefault="00DD6C95" w:rsidP="00DD6C95">
            <w:pPr>
              <w:ind w:firstLine="720"/>
            </w:pPr>
            <w:r>
              <w:t>(GR) Lin Koh (FST) 2012</w:t>
            </w:r>
          </w:p>
          <w:p w14:paraId="2B9A678E" w14:textId="77777777" w:rsidR="00DD6C95" w:rsidRDefault="00DD6C95" w:rsidP="00DD6C95">
            <w:pPr>
              <w:ind w:firstLine="720"/>
            </w:pPr>
            <w:r>
              <w:t>(GR) Daniel Vogler (ENVE) 2012</w:t>
            </w:r>
          </w:p>
          <w:p w14:paraId="5D837C3D" w14:textId="77777777" w:rsidR="00DD6C95" w:rsidRDefault="00DD6C95" w:rsidP="00DD6C95">
            <w:pPr>
              <w:ind w:firstLine="720"/>
            </w:pPr>
            <w:r>
              <w:t>(GR) Nathaniel Coussens (ChE) 2011</w:t>
            </w:r>
          </w:p>
          <w:p w14:paraId="18421F35" w14:textId="77777777" w:rsidR="00DD6C95" w:rsidRDefault="00DD6C95" w:rsidP="00DD6C95">
            <w:pPr>
              <w:ind w:firstLine="720"/>
            </w:pPr>
            <w:r>
              <w:t>(GR) Tresider Burns (FST) 2011</w:t>
            </w:r>
          </w:p>
          <w:p w14:paraId="3BB3EF13" w14:textId="77777777" w:rsidR="00DD6C95" w:rsidRDefault="00DD6C95" w:rsidP="00DD6C95">
            <w:pPr>
              <w:ind w:firstLine="720"/>
            </w:pPr>
            <w:r>
              <w:t>Jeremy Chignall (BEE) 2011</w:t>
            </w:r>
          </w:p>
          <w:p w14:paraId="00E775F0" w14:textId="4B3807D3" w:rsidR="00DD6C95" w:rsidRDefault="00DD6C95" w:rsidP="00DD6C95">
            <w:pPr>
              <w:ind w:firstLine="720"/>
            </w:pPr>
            <w:r>
              <w:t>Stephanie Ichien (MRM) 2010</w:t>
            </w:r>
          </w:p>
          <w:p w14:paraId="4AA416FC" w14:textId="77777777" w:rsidR="00DD6C95" w:rsidRDefault="00DD6C95" w:rsidP="00DD6C95">
            <w:pPr>
              <w:ind w:firstLine="720"/>
            </w:pPr>
            <w:r>
              <w:t>Ragothanam Avanasi (BEE) 2010</w:t>
            </w:r>
          </w:p>
          <w:p w14:paraId="14128E21" w14:textId="77777777" w:rsidR="00DD6C95" w:rsidRDefault="00DD6C95" w:rsidP="00DD6C95">
            <w:pPr>
              <w:ind w:firstLine="720"/>
            </w:pPr>
            <w:r>
              <w:t>Jie Fang (EECS) 2005</w:t>
            </w:r>
          </w:p>
          <w:p w14:paraId="26E338FE" w14:textId="77777777" w:rsidR="00DD6C95" w:rsidRPr="003418A4" w:rsidRDefault="00DD6C95" w:rsidP="00DD6C95">
            <w:pPr>
              <w:ind w:firstLine="720"/>
            </w:pPr>
            <w:r>
              <w:rPr>
                <w:lang w:val="sv-SE"/>
              </w:rPr>
              <w:t>Ganesh Vissvesvaran (ChE) 2004</w:t>
            </w:r>
            <w:r w:rsidRPr="00486BA7">
              <w:t xml:space="preserve"> </w:t>
            </w:r>
          </w:p>
          <w:p w14:paraId="760E3A2B" w14:textId="77777777" w:rsidR="00DD6C95" w:rsidRDefault="00DD6C95" w:rsidP="00DD6C95">
            <w:pPr>
              <w:ind w:firstLine="720"/>
            </w:pPr>
            <w:r>
              <w:t>Vivek Sharma (EECS) 2004</w:t>
            </w:r>
          </w:p>
          <w:p w14:paraId="1ADA71EB" w14:textId="77777777" w:rsidR="00DD6C95" w:rsidRDefault="00DD6C95" w:rsidP="00DD6C95">
            <w:pPr>
              <w:ind w:firstLine="720"/>
            </w:pPr>
            <w:r>
              <w:t>Bertrand Boichon (EECS) 2003</w:t>
            </w:r>
          </w:p>
          <w:p w14:paraId="4951063C" w14:textId="77777777" w:rsidR="00DD6C95" w:rsidRDefault="00DD6C95" w:rsidP="00DD6C95">
            <w:pPr>
              <w:ind w:firstLine="720"/>
            </w:pPr>
            <w:r>
              <w:t>Ji-Seok Liew (EECS) 2003</w:t>
            </w:r>
          </w:p>
          <w:p w14:paraId="4468F8AC" w14:textId="77777777" w:rsidR="00DD6C95" w:rsidRDefault="00DD6C95" w:rsidP="00DD6C95">
            <w:pPr>
              <w:ind w:firstLine="720"/>
            </w:pPr>
            <w:r>
              <w:t>Voranon Kiettrisalpipop (EECS) 2003</w:t>
            </w:r>
          </w:p>
          <w:p w14:paraId="0A18C644" w14:textId="77777777" w:rsidR="00DD6C95" w:rsidRDefault="00DD6C95" w:rsidP="00DD6C95">
            <w:pPr>
              <w:ind w:firstLine="720"/>
            </w:pPr>
            <w:r>
              <w:t xml:space="preserve">(GR) </w:t>
            </w:r>
            <w:r w:rsidRPr="003418A4">
              <w:t>Nicolas Roussel, M.S. EECS, 2003</w:t>
            </w:r>
            <w:r w:rsidRPr="00B80AB9">
              <w:t xml:space="preserve"> </w:t>
            </w:r>
          </w:p>
          <w:p w14:paraId="737AC1C4" w14:textId="77777777" w:rsidR="00DD6C95" w:rsidRDefault="00DD6C95" w:rsidP="00DD6C95">
            <w:pPr>
              <w:ind w:firstLine="720"/>
            </w:pPr>
            <w:r>
              <w:t>(GR) Artit Samretvanich (MS; ChE), 1997</w:t>
            </w:r>
            <w:r>
              <w:tab/>
            </w:r>
            <w:r>
              <w:tab/>
              <w:t>(GR) Ning Li (MS;ECE) 1997</w:t>
            </w:r>
            <w:r>
              <w:tab/>
            </w:r>
            <w:r>
              <w:tab/>
            </w:r>
          </w:p>
          <w:p w14:paraId="47687CB4" w14:textId="77777777" w:rsidR="00DD6C95" w:rsidRDefault="00DD6C95" w:rsidP="00DD6C95">
            <w:pPr>
              <w:ind w:firstLine="720"/>
            </w:pPr>
            <w:r>
              <w:t>Han Wu (BRE), 1997</w:t>
            </w:r>
          </w:p>
          <w:p w14:paraId="0E84F304" w14:textId="77777777" w:rsidR="00E111DA" w:rsidRDefault="00E111DA" w:rsidP="00355AF2"/>
        </w:tc>
      </w:tr>
      <w:tr w:rsidR="001D5FCE" w14:paraId="6DE69A2F" w14:textId="77777777" w:rsidTr="0065109B">
        <w:tc>
          <w:tcPr>
            <w:tcW w:w="9445" w:type="dxa"/>
            <w:gridSpan w:val="3"/>
          </w:tcPr>
          <w:p w14:paraId="3E20082E" w14:textId="166082AC" w:rsidR="001D5FCE" w:rsidRDefault="001D5FCE" w:rsidP="001D5FCE">
            <w:pPr>
              <w:rPr>
                <w:lang w:val="nl-BE"/>
              </w:rPr>
            </w:pPr>
            <w:r>
              <w:rPr>
                <w:lang w:val="nl-BE"/>
              </w:rPr>
              <w:t>73% of PhD students and 77% of MS students that on their committee were underrepres</w:t>
            </w:r>
            <w:r w:rsidR="007C650F">
              <w:rPr>
                <w:lang w:val="nl-BE"/>
              </w:rPr>
              <w:t>e</w:t>
            </w:r>
            <w:r>
              <w:rPr>
                <w:lang w:val="nl-BE"/>
              </w:rPr>
              <w:t>nted in STEM.</w:t>
            </w:r>
          </w:p>
        </w:tc>
      </w:tr>
      <w:tr w:rsidR="00DD6C95" w:rsidRPr="00DD6C95" w14:paraId="40DCF1ED" w14:textId="77777777" w:rsidTr="0065109B">
        <w:trPr>
          <w:gridAfter w:val="1"/>
          <w:wAfter w:w="95" w:type="dxa"/>
        </w:trPr>
        <w:tc>
          <w:tcPr>
            <w:tcW w:w="9350" w:type="dxa"/>
            <w:gridSpan w:val="2"/>
          </w:tcPr>
          <w:p w14:paraId="535D6448" w14:textId="77777777" w:rsidR="00DD6C95" w:rsidRPr="00DD6C95" w:rsidRDefault="00DD6C95" w:rsidP="00DD0053">
            <w:pPr>
              <w:spacing w:before="120" w:after="120"/>
              <w:jc w:val="center"/>
              <w:rPr>
                <w:b/>
              </w:rPr>
            </w:pPr>
            <w:r>
              <w:rPr>
                <w:b/>
              </w:rPr>
              <w:lastRenderedPageBreak/>
              <w:t>Advisor</w:t>
            </w:r>
          </w:p>
        </w:tc>
      </w:tr>
      <w:tr w:rsidR="00DD6C95" w14:paraId="763C002E" w14:textId="77777777" w:rsidTr="0065109B">
        <w:trPr>
          <w:gridAfter w:val="1"/>
          <w:wAfter w:w="95" w:type="dxa"/>
        </w:trPr>
        <w:tc>
          <w:tcPr>
            <w:tcW w:w="4675" w:type="dxa"/>
          </w:tcPr>
          <w:p w14:paraId="7739EDC8" w14:textId="77777777" w:rsidR="00DD6C95" w:rsidRDefault="00DD6C95" w:rsidP="00DD0053">
            <w:r>
              <w:t xml:space="preserve">Other Graduate. </w:t>
            </w:r>
            <w:r w:rsidR="00C07992">
              <w:t>Students</w:t>
            </w:r>
            <w:r>
              <w:t xml:space="preserve"> </w:t>
            </w:r>
          </w:p>
          <w:p w14:paraId="046405F3" w14:textId="52D5899D" w:rsidR="00DD6C95" w:rsidRDefault="00DD6C95" w:rsidP="00DD6C95">
            <w:r>
              <w:t xml:space="preserve">       Angela Teng, 2002-2003</w:t>
            </w:r>
          </w:p>
          <w:p w14:paraId="0C44EB29" w14:textId="77777777" w:rsidR="00DD6C95" w:rsidRDefault="00DD6C95" w:rsidP="00DD6C95">
            <w:r>
              <w:t xml:space="preserve">       Chengyan Peng, 2000-2002</w:t>
            </w:r>
          </w:p>
          <w:p w14:paraId="4AFE39FE" w14:textId="77777777" w:rsidR="00DD6C95" w:rsidRDefault="00DD6C95" w:rsidP="00DD6C95">
            <w:r>
              <w:t xml:space="preserve">       Mohan Choodamani, 1996-1998</w:t>
            </w:r>
            <w:r w:rsidRPr="00570946">
              <w:t xml:space="preserve"> </w:t>
            </w:r>
          </w:p>
        </w:tc>
        <w:tc>
          <w:tcPr>
            <w:tcW w:w="4675" w:type="dxa"/>
          </w:tcPr>
          <w:p w14:paraId="1603A4A9" w14:textId="0B1A2603" w:rsidR="00DD6C95" w:rsidRPr="00654DDF" w:rsidRDefault="00DD6C95" w:rsidP="00DD0053">
            <w:pPr>
              <w:rPr>
                <w:lang w:val="nl-BE"/>
              </w:rPr>
            </w:pPr>
            <w:r>
              <w:rPr>
                <w:lang w:val="nl-BE"/>
              </w:rPr>
              <w:t>Undergradu</w:t>
            </w:r>
            <w:r w:rsidR="007C650F">
              <w:rPr>
                <w:lang w:val="nl-BE"/>
              </w:rPr>
              <w:t>a</w:t>
            </w:r>
            <w:r>
              <w:rPr>
                <w:lang w:val="nl-BE"/>
              </w:rPr>
              <w:t>te</w:t>
            </w:r>
            <w:r w:rsidRPr="00654DDF">
              <w:rPr>
                <w:lang w:val="nl-BE"/>
              </w:rPr>
              <w:t xml:space="preserve"> </w:t>
            </w:r>
            <w:r w:rsidR="00C07992">
              <w:rPr>
                <w:lang w:val="nl-BE"/>
              </w:rPr>
              <w:t>Students</w:t>
            </w:r>
            <w:r w:rsidRPr="00654DDF">
              <w:rPr>
                <w:lang w:val="nl-BE"/>
              </w:rPr>
              <w:t xml:space="preserve"> </w:t>
            </w:r>
          </w:p>
          <w:p w14:paraId="24D0A3A4" w14:textId="01DA236B" w:rsidR="00DD6C95" w:rsidRDefault="00DD6C95" w:rsidP="00DD6C95">
            <w:r>
              <w:t xml:space="preserve">       Sirikul “Indi” Sriprisan, 1997-1998</w:t>
            </w:r>
          </w:p>
          <w:p w14:paraId="73227F8D" w14:textId="288D5F1E" w:rsidR="00DD6C95" w:rsidRDefault="00DD6C95" w:rsidP="00DD6C95">
            <w:r>
              <w:t xml:space="preserve">       Christine A. Salstrom, 1998-2000</w:t>
            </w:r>
          </w:p>
          <w:p w14:paraId="0D842E2D" w14:textId="77777777" w:rsidR="00DD6C95" w:rsidRDefault="00DD6C95" w:rsidP="00DD6C95">
            <w:r>
              <w:t xml:space="preserve">       Robert Braden, 1998-2000</w:t>
            </w:r>
          </w:p>
          <w:p w14:paraId="22EC21D5" w14:textId="55A62029" w:rsidR="00DD6C95" w:rsidRDefault="00DD6C95" w:rsidP="00DD6C95">
            <w:r>
              <w:t xml:space="preserve">      </w:t>
            </w:r>
            <w:r w:rsidR="00B650CD">
              <w:t xml:space="preserve"> </w:t>
            </w:r>
            <w:r>
              <w:t>Angela Teng (EECS), 2001-200</w:t>
            </w:r>
            <w:r w:rsidR="00B650CD">
              <w:t>2</w:t>
            </w:r>
          </w:p>
          <w:p w14:paraId="57DAA5AB" w14:textId="77777777" w:rsidR="00DD6C95" w:rsidRDefault="00DD6C95" w:rsidP="00DD6C95">
            <w:r>
              <w:t xml:space="preserve">       Robert Elder (Honors College) 2008-2009</w:t>
            </w:r>
          </w:p>
          <w:p w14:paraId="7A128149" w14:textId="77777777" w:rsidR="00DD6C95" w:rsidRDefault="00DD6C95" w:rsidP="00DD6C95">
            <w:r>
              <w:t xml:space="preserve">       Ch</w:t>
            </w:r>
            <w:r w:rsidR="001E41D7">
              <w:t xml:space="preserve">arlie Ta (Bioresource Research) </w:t>
            </w:r>
            <w:r>
              <w:t>2013-2016</w:t>
            </w:r>
          </w:p>
          <w:p w14:paraId="32F6CA80" w14:textId="612CB7E8" w:rsidR="001E41D7" w:rsidRDefault="001E41D7" w:rsidP="00DD6C95">
            <w:r>
              <w:t xml:space="preserve">       Jordyn McDona</w:t>
            </w:r>
            <w:r w:rsidR="00507941">
              <w:t>ld (STEM Leadership) 2017-</w:t>
            </w:r>
          </w:p>
          <w:p w14:paraId="0F66C31D" w14:textId="112C7968" w:rsidR="001203B8" w:rsidRDefault="00194425" w:rsidP="00DD6C95">
            <w:r>
              <w:t xml:space="preserve">      </w:t>
            </w:r>
            <w:r w:rsidR="00B650CD">
              <w:t xml:space="preserve"> </w:t>
            </w:r>
            <w:r w:rsidR="001203B8">
              <w:t xml:space="preserve">Luca </w:t>
            </w:r>
            <w:r>
              <w:t xml:space="preserve"> </w:t>
            </w:r>
            <w:r w:rsidR="001203B8">
              <w:t>Piscitello, 2019-</w:t>
            </w:r>
          </w:p>
          <w:p w14:paraId="40C36971" w14:textId="69BCF5BE" w:rsidR="00194425" w:rsidRDefault="001203B8" w:rsidP="00DD6C95">
            <w:r>
              <w:t xml:space="preserve">      </w:t>
            </w:r>
            <w:r w:rsidR="00B650CD">
              <w:t xml:space="preserve"> </w:t>
            </w:r>
            <w:r w:rsidR="00194425">
              <w:t>Richard Vill</w:t>
            </w:r>
            <w:r w:rsidR="00507941">
              <w:t>anova (STEM Lead</w:t>
            </w:r>
            <w:r w:rsidR="006236F9">
              <w:t>e</w:t>
            </w:r>
            <w:r w:rsidR="00507941">
              <w:t>rship) 2019</w:t>
            </w:r>
            <w:r>
              <w:t>-</w:t>
            </w:r>
          </w:p>
          <w:p w14:paraId="23B0DED5" w14:textId="77777777" w:rsidR="00C07992" w:rsidRDefault="00C07992" w:rsidP="00DD6C95"/>
          <w:p w14:paraId="53614F7E" w14:textId="77777777" w:rsidR="00C07992" w:rsidRDefault="00C07992" w:rsidP="00DD6C95">
            <w:r>
              <w:t>High-School Students</w:t>
            </w:r>
          </w:p>
          <w:p w14:paraId="573384DD" w14:textId="723A3629" w:rsidR="00C07992" w:rsidRDefault="00C07992" w:rsidP="00C07992">
            <w:r>
              <w:t xml:space="preserve">     Jamie Bergen, 1998-1999</w:t>
            </w:r>
          </w:p>
          <w:p w14:paraId="6E7D084B" w14:textId="77777777" w:rsidR="00C07992" w:rsidRDefault="00C07992" w:rsidP="00C07992">
            <w:r>
              <w:t xml:space="preserve">     Mark McGuire 2008-2009</w:t>
            </w:r>
          </w:p>
          <w:p w14:paraId="4DB428AB" w14:textId="3E3CC99E" w:rsidR="00C07992" w:rsidRDefault="00C07992" w:rsidP="00C07992">
            <w:r>
              <w:t xml:space="preserve">     Sandy Liu 2008-2009</w:t>
            </w:r>
          </w:p>
          <w:p w14:paraId="1389190B" w14:textId="3D0F7CA7" w:rsidR="00C07992" w:rsidRDefault="00C07992" w:rsidP="00C07992">
            <w:r>
              <w:t xml:space="preserve">     Kelsey Baker 2008-2009</w:t>
            </w:r>
          </w:p>
          <w:p w14:paraId="0D926436" w14:textId="162DECBC" w:rsidR="00C07992" w:rsidRDefault="00C07992" w:rsidP="00C07992">
            <w:r>
              <w:t xml:space="preserve">     Jennifer Swanson 2008-2009</w:t>
            </w:r>
          </w:p>
          <w:p w14:paraId="441B1B59" w14:textId="77777777" w:rsidR="00C07992" w:rsidRDefault="00C07992" w:rsidP="00C07992">
            <w:r>
              <w:t xml:space="preserve">     Ryan Frederick 2008-2009</w:t>
            </w:r>
          </w:p>
          <w:p w14:paraId="5EF4F3DB" w14:textId="77777777" w:rsidR="00DD6C95" w:rsidRDefault="00DD6C95" w:rsidP="00DD0053"/>
        </w:tc>
      </w:tr>
      <w:tr w:rsidR="001D5FCE" w14:paraId="586CE241" w14:textId="77777777" w:rsidTr="0065109B">
        <w:trPr>
          <w:gridAfter w:val="1"/>
          <w:wAfter w:w="95" w:type="dxa"/>
        </w:trPr>
        <w:tc>
          <w:tcPr>
            <w:tcW w:w="9350" w:type="dxa"/>
            <w:gridSpan w:val="2"/>
          </w:tcPr>
          <w:p w14:paraId="1F609CD2" w14:textId="01A8B985" w:rsidR="001D5FCE" w:rsidRDefault="00B650CD" w:rsidP="00DD0053">
            <w:pPr>
              <w:rPr>
                <w:lang w:val="nl-BE"/>
              </w:rPr>
            </w:pPr>
            <w:r>
              <w:rPr>
                <w:lang w:val="nl-BE"/>
              </w:rPr>
              <w:t>66% of undergraduate and 66% of high school students advised have been underrepresented in STEM.</w:t>
            </w:r>
          </w:p>
        </w:tc>
      </w:tr>
    </w:tbl>
    <w:p w14:paraId="079148FF" w14:textId="49F2A232" w:rsidR="007E13EC" w:rsidRPr="00980B4A" w:rsidRDefault="00980B4A" w:rsidP="003E2B96">
      <w:pPr>
        <w:pStyle w:val="ListParagraph"/>
        <w:numPr>
          <w:ilvl w:val="0"/>
          <w:numId w:val="19"/>
        </w:numPr>
        <w:spacing w:before="120"/>
        <w:rPr>
          <w:rFonts w:ascii="Times New Roman Bold" w:hAnsi="Times New Roman Bold"/>
          <w:b/>
          <w:sz w:val="24"/>
        </w:rPr>
      </w:pPr>
      <w:r w:rsidRPr="00980B4A">
        <w:rPr>
          <w:rFonts w:ascii="Times New Roman Bold" w:hAnsi="Times New Roman Bold"/>
          <w:b/>
          <w:sz w:val="24"/>
        </w:rPr>
        <w:t>Team and Collaborative Efforts</w:t>
      </w:r>
    </w:p>
    <w:p w14:paraId="4684D572" w14:textId="6D6962D0" w:rsidR="00B650CD" w:rsidRDefault="00B650CD" w:rsidP="00B650CD">
      <w:pPr>
        <w:pStyle w:val="BodyTextIndent3"/>
        <w:ind w:left="0"/>
        <w:rPr>
          <w:sz w:val="24"/>
          <w:szCs w:val="24"/>
        </w:rPr>
      </w:pPr>
      <w:r w:rsidRPr="00E02BCE">
        <w:rPr>
          <w:sz w:val="24"/>
          <w:szCs w:val="24"/>
        </w:rPr>
        <w:t xml:space="preserve">The Ecological Engineering B.S. program was a collaborative effort of the faculty of the department of Biological </w:t>
      </w:r>
      <w:r>
        <w:rPr>
          <w:sz w:val="24"/>
          <w:szCs w:val="24"/>
        </w:rPr>
        <w:t>&amp;</w:t>
      </w:r>
      <w:r w:rsidRPr="00E02BCE">
        <w:rPr>
          <w:sz w:val="24"/>
          <w:szCs w:val="24"/>
        </w:rPr>
        <w:t xml:space="preserve"> Ecological Engineering under the leadership of John Bolte. Other collaborative efforts are indicated </w:t>
      </w:r>
      <w:r>
        <w:rPr>
          <w:sz w:val="24"/>
          <w:szCs w:val="24"/>
        </w:rPr>
        <w:t xml:space="preserve">below </w:t>
      </w:r>
      <w:r w:rsidRPr="00E02BCE">
        <w:rPr>
          <w:sz w:val="24"/>
          <w:szCs w:val="24"/>
        </w:rPr>
        <w:t>as appropriate:</w:t>
      </w:r>
    </w:p>
    <w:p w14:paraId="7513B91B" w14:textId="77777777" w:rsidR="00B650CD" w:rsidRPr="00E02BCE" w:rsidRDefault="00B650CD" w:rsidP="00B650CD">
      <w:pPr>
        <w:rPr>
          <w:sz w:val="24"/>
          <w:szCs w:val="24"/>
        </w:rPr>
      </w:pPr>
      <w:r w:rsidRPr="00E02BCE">
        <w:rPr>
          <w:b/>
          <w:sz w:val="24"/>
          <w:szCs w:val="24"/>
        </w:rPr>
        <w:t>BEE 399 Microbial Processes for Ecological Engineering Design</w:t>
      </w:r>
      <w:r w:rsidRPr="00E02BCE">
        <w:rPr>
          <w:sz w:val="24"/>
          <w:szCs w:val="24"/>
        </w:rPr>
        <w:t xml:space="preserve"> (4) Spring New course developed for the Ecological Engineering Program.  Lead Instructor. Co-Taught with Gerrad Jones. Developed from scratch. No suitable textbook.</w:t>
      </w:r>
    </w:p>
    <w:p w14:paraId="1A14579A" w14:textId="77777777" w:rsidR="00B650CD" w:rsidRPr="00E02BCE" w:rsidRDefault="00B650CD" w:rsidP="00B650CD">
      <w:pPr>
        <w:rPr>
          <w:sz w:val="24"/>
          <w:szCs w:val="24"/>
        </w:rPr>
      </w:pPr>
      <w:r w:rsidRPr="00E02BCE">
        <w:rPr>
          <w:b/>
          <w:sz w:val="24"/>
          <w:szCs w:val="24"/>
        </w:rPr>
        <w:t>BEE 322 Ecological Engineering Thermodynamics and Transfer Processes</w:t>
      </w:r>
      <w:r w:rsidRPr="00E02BCE">
        <w:rPr>
          <w:sz w:val="24"/>
          <w:szCs w:val="24"/>
        </w:rPr>
        <w:t xml:space="preserve"> (4) </w:t>
      </w:r>
    </w:p>
    <w:p w14:paraId="1971796D" w14:textId="77777777" w:rsidR="00B650CD" w:rsidRPr="00E02BCE" w:rsidRDefault="00B650CD" w:rsidP="00B650CD">
      <w:pPr>
        <w:rPr>
          <w:sz w:val="24"/>
          <w:szCs w:val="24"/>
        </w:rPr>
      </w:pPr>
      <w:r w:rsidRPr="00E02BCE">
        <w:rPr>
          <w:sz w:val="24"/>
          <w:szCs w:val="24"/>
        </w:rPr>
        <w:t>New course developed with Matthew Cox for Ecological Engineering B.S. program. Suitable textbook available. Now taught by Chad Higgins.</w:t>
      </w:r>
    </w:p>
    <w:p w14:paraId="1AE16327" w14:textId="77777777" w:rsidR="00B650CD" w:rsidRPr="00E02BCE" w:rsidRDefault="00B650CD" w:rsidP="00B650CD">
      <w:pPr>
        <w:rPr>
          <w:sz w:val="24"/>
          <w:szCs w:val="24"/>
        </w:rPr>
      </w:pPr>
      <w:r w:rsidRPr="00E02BCE">
        <w:rPr>
          <w:b/>
          <w:sz w:val="24"/>
          <w:szCs w:val="24"/>
        </w:rPr>
        <w:t xml:space="preserve">BIOE 459/559 Fermentation Engineering Laboratory </w:t>
      </w:r>
      <w:r w:rsidRPr="00E02BCE">
        <w:rPr>
          <w:sz w:val="24"/>
          <w:szCs w:val="24"/>
        </w:rPr>
        <w:t xml:space="preserve">(2)  </w:t>
      </w:r>
    </w:p>
    <w:p w14:paraId="53A59F44" w14:textId="77777777" w:rsidR="00B650CD" w:rsidRDefault="00B650CD" w:rsidP="00B650CD">
      <w:pPr>
        <w:rPr>
          <w:sz w:val="24"/>
          <w:szCs w:val="24"/>
        </w:rPr>
      </w:pPr>
      <w:r w:rsidRPr="00E02BCE">
        <w:rPr>
          <w:sz w:val="24"/>
          <w:szCs w:val="24"/>
        </w:rPr>
        <w:t>Senior fermentation laboratory. Developed from scratch with assistance of Michelle Bothwell. No suitable textbook.</w:t>
      </w:r>
    </w:p>
    <w:p w14:paraId="13DBD437" w14:textId="77777777" w:rsidR="00B650CD" w:rsidRPr="00E02BCE" w:rsidRDefault="00B650CD" w:rsidP="00B650CD">
      <w:pPr>
        <w:rPr>
          <w:sz w:val="24"/>
          <w:szCs w:val="24"/>
        </w:rPr>
      </w:pPr>
      <w:r w:rsidRPr="00E02BCE">
        <w:rPr>
          <w:b/>
          <w:sz w:val="24"/>
          <w:szCs w:val="24"/>
        </w:rPr>
        <w:t>BIOE 490/590 and BIOE 491/591 Bioprocess Engineering Design I and II</w:t>
      </w:r>
      <w:r w:rsidRPr="00E02BCE">
        <w:rPr>
          <w:sz w:val="24"/>
          <w:szCs w:val="24"/>
        </w:rPr>
        <w:t xml:space="preserve"> (3, 3) </w:t>
      </w:r>
    </w:p>
    <w:p w14:paraId="7368F3A8" w14:textId="1C585E48" w:rsidR="00B650CD" w:rsidRDefault="00B650CD" w:rsidP="00B650CD">
      <w:pPr>
        <w:pStyle w:val="BodyTextIndent3"/>
        <w:ind w:left="0"/>
        <w:rPr>
          <w:sz w:val="24"/>
          <w:szCs w:val="24"/>
        </w:rPr>
      </w:pPr>
      <w:r w:rsidRPr="00E02BCE">
        <w:rPr>
          <w:sz w:val="24"/>
          <w:szCs w:val="24"/>
        </w:rPr>
        <w:t>Capstone process design courses based on the class material taught in Junior and Senior years.  Lead instructor. Co-taught with Marshall English (Bioresource Engineering). Developed from scratch. No suitable textbook.</w:t>
      </w:r>
    </w:p>
    <w:p w14:paraId="66529F13" w14:textId="2F7EF752" w:rsidR="00980B4A" w:rsidRPr="004C1B0D" w:rsidRDefault="00980B4A" w:rsidP="003E2B96">
      <w:pPr>
        <w:pStyle w:val="ListParagraph"/>
        <w:numPr>
          <w:ilvl w:val="0"/>
          <w:numId w:val="19"/>
        </w:numPr>
        <w:spacing w:before="120"/>
        <w:rPr>
          <w:b/>
          <w:sz w:val="24"/>
          <w:szCs w:val="24"/>
        </w:rPr>
      </w:pPr>
      <w:r w:rsidRPr="00B650CD">
        <w:rPr>
          <w:b/>
          <w:sz w:val="24"/>
          <w:szCs w:val="24"/>
        </w:rPr>
        <w:t>International Efforts</w:t>
      </w:r>
    </w:p>
    <w:p w14:paraId="5E6F13AC" w14:textId="46A18A9D" w:rsidR="00980B4A" w:rsidRDefault="00B650CD" w:rsidP="00980B4A">
      <w:pPr>
        <w:rPr>
          <w:sz w:val="24"/>
          <w:szCs w:val="24"/>
        </w:rPr>
      </w:pPr>
      <w:r w:rsidRPr="00B650CD">
        <w:rPr>
          <w:sz w:val="24"/>
          <w:szCs w:val="24"/>
        </w:rPr>
        <w:t>Help</w:t>
      </w:r>
      <w:r w:rsidR="00201669">
        <w:rPr>
          <w:sz w:val="24"/>
          <w:szCs w:val="24"/>
        </w:rPr>
        <w:t>ed</w:t>
      </w:r>
      <w:r w:rsidRPr="00B650CD">
        <w:rPr>
          <w:sz w:val="24"/>
          <w:szCs w:val="24"/>
        </w:rPr>
        <w:t xml:space="preserve"> advise Coline Mepillat, a student at the University of Auckland, New Zealand.</w:t>
      </w:r>
    </w:p>
    <w:p w14:paraId="3E4F71A5" w14:textId="08C791CC" w:rsidR="003E2B96" w:rsidRDefault="003E2B96" w:rsidP="00980B4A">
      <w:pPr>
        <w:rPr>
          <w:sz w:val="24"/>
          <w:szCs w:val="24"/>
        </w:rPr>
      </w:pPr>
    </w:p>
    <w:p w14:paraId="6B310431" w14:textId="527AB7C6" w:rsidR="003E2B96" w:rsidRDefault="003E2B96" w:rsidP="00980B4A">
      <w:pPr>
        <w:rPr>
          <w:sz w:val="24"/>
          <w:szCs w:val="24"/>
        </w:rPr>
      </w:pPr>
    </w:p>
    <w:p w14:paraId="48E8F707" w14:textId="2C59A80D" w:rsidR="003E2B96" w:rsidRDefault="003E2B96" w:rsidP="00980B4A">
      <w:pPr>
        <w:rPr>
          <w:sz w:val="24"/>
          <w:szCs w:val="24"/>
        </w:rPr>
      </w:pPr>
    </w:p>
    <w:p w14:paraId="0690D2C4" w14:textId="7CF26D16" w:rsidR="003E2B96" w:rsidRDefault="003E2B96" w:rsidP="00980B4A">
      <w:pPr>
        <w:rPr>
          <w:sz w:val="24"/>
          <w:szCs w:val="24"/>
        </w:rPr>
      </w:pPr>
    </w:p>
    <w:p w14:paraId="7B4FD48F" w14:textId="409A5D9F" w:rsidR="003E2B96" w:rsidRDefault="003E2B96" w:rsidP="00980B4A">
      <w:pPr>
        <w:rPr>
          <w:sz w:val="24"/>
          <w:szCs w:val="24"/>
        </w:rPr>
      </w:pPr>
    </w:p>
    <w:p w14:paraId="7D067759" w14:textId="7C1D8252" w:rsidR="003E2B96" w:rsidRDefault="003E2B96" w:rsidP="00980B4A">
      <w:pPr>
        <w:rPr>
          <w:sz w:val="24"/>
          <w:szCs w:val="24"/>
        </w:rPr>
      </w:pPr>
    </w:p>
    <w:p w14:paraId="131D80B3" w14:textId="6DDEFEB5" w:rsidR="003E2B96" w:rsidRDefault="003E2B96" w:rsidP="00980B4A">
      <w:pPr>
        <w:rPr>
          <w:sz w:val="24"/>
          <w:szCs w:val="24"/>
        </w:rPr>
      </w:pPr>
    </w:p>
    <w:p w14:paraId="1EDE61FD" w14:textId="77777777" w:rsidR="003E2B96" w:rsidRDefault="003E2B96" w:rsidP="00980B4A">
      <w:pPr>
        <w:rPr>
          <w:sz w:val="24"/>
          <w:szCs w:val="24"/>
        </w:rPr>
      </w:pPr>
    </w:p>
    <w:p w14:paraId="100474F2" w14:textId="3E6C160C" w:rsidR="00B650CD" w:rsidRPr="00B650CD" w:rsidRDefault="00B650CD" w:rsidP="004C1B0D">
      <w:pPr>
        <w:spacing w:before="120"/>
        <w:rPr>
          <w:b/>
          <w:sz w:val="24"/>
          <w:szCs w:val="24"/>
        </w:rPr>
      </w:pPr>
      <w:r w:rsidRPr="00B650CD">
        <w:rPr>
          <w:b/>
          <w:sz w:val="24"/>
          <w:szCs w:val="24"/>
        </w:rPr>
        <w:lastRenderedPageBreak/>
        <w:t xml:space="preserve">2. </w:t>
      </w:r>
      <w:r w:rsidRPr="00B650CD">
        <w:rPr>
          <w:b/>
          <w:bCs/>
          <w:noProof w:val="0"/>
          <w:sz w:val="24"/>
          <w:szCs w:val="24"/>
        </w:rPr>
        <w:t>Student and Participant/Client Evaluation</w:t>
      </w:r>
    </w:p>
    <w:p w14:paraId="03AEE443" w14:textId="25347985" w:rsidR="005D102C" w:rsidRPr="005D102C" w:rsidRDefault="005D102C" w:rsidP="007474B5">
      <w:pPr>
        <w:spacing w:before="120" w:after="120"/>
        <w:rPr>
          <w:rFonts w:ascii="Times New Roman Bold" w:hAnsi="Times New Roman Bold"/>
          <w:b/>
          <w:sz w:val="24"/>
        </w:rPr>
      </w:pPr>
      <w:r>
        <w:rPr>
          <w:rFonts w:ascii="Times New Roman Bold" w:hAnsi="Times New Roman Bold"/>
          <w:b/>
          <w:sz w:val="24"/>
        </w:rPr>
        <w:t>a. Credit Courses</w:t>
      </w:r>
    </w:p>
    <w:p w14:paraId="629BE838" w14:textId="0686FD45" w:rsidR="007474B5" w:rsidRDefault="007474B5" w:rsidP="007474B5">
      <w:pPr>
        <w:spacing w:before="120" w:after="120"/>
        <w:rPr>
          <w:rFonts w:ascii="Times New Roman Bold" w:hAnsi="Times New Roman Bold"/>
          <w:b/>
          <w:sz w:val="24"/>
          <w:u w:val="single"/>
        </w:rPr>
      </w:pPr>
      <w:r>
        <w:rPr>
          <w:rFonts w:ascii="Times New Roman Bold" w:hAnsi="Times New Roman Bold"/>
          <w:b/>
          <w:sz w:val="24"/>
          <w:u w:val="single"/>
        </w:rPr>
        <w:t>Pre-Promotion to Associate Professor</w:t>
      </w:r>
    </w:p>
    <w:tbl>
      <w:tblPr>
        <w:tblStyle w:val="TableGrid"/>
        <w:tblW w:w="0" w:type="auto"/>
        <w:tblLook w:val="04A0" w:firstRow="1" w:lastRow="0" w:firstColumn="1" w:lastColumn="0" w:noHBand="0" w:noVBand="1"/>
      </w:tblPr>
      <w:tblGrid>
        <w:gridCol w:w="2565"/>
        <w:gridCol w:w="1123"/>
        <w:gridCol w:w="1457"/>
        <w:gridCol w:w="713"/>
        <w:gridCol w:w="719"/>
        <w:gridCol w:w="719"/>
        <w:gridCol w:w="637"/>
        <w:gridCol w:w="721"/>
        <w:gridCol w:w="696"/>
      </w:tblGrid>
      <w:tr w:rsidR="0099741B" w14:paraId="47214B7A" w14:textId="77777777" w:rsidTr="007570C8">
        <w:tc>
          <w:tcPr>
            <w:tcW w:w="5145" w:type="dxa"/>
            <w:gridSpan w:val="3"/>
          </w:tcPr>
          <w:p w14:paraId="6749435D" w14:textId="77777777" w:rsidR="0099741B" w:rsidRDefault="0099741B" w:rsidP="0099741B">
            <w:pPr>
              <w:spacing w:before="120" w:after="120"/>
              <w:jc w:val="center"/>
              <w:rPr>
                <w:rFonts w:ascii="Times New Roman Bold" w:hAnsi="Times New Roman Bold"/>
                <w:sz w:val="24"/>
              </w:rPr>
            </w:pPr>
          </w:p>
        </w:tc>
        <w:tc>
          <w:tcPr>
            <w:tcW w:w="2151" w:type="dxa"/>
            <w:gridSpan w:val="3"/>
          </w:tcPr>
          <w:p w14:paraId="44E2A783" w14:textId="5362A077" w:rsidR="0099741B" w:rsidRDefault="0099741B" w:rsidP="009423E1">
            <w:pPr>
              <w:spacing w:before="120" w:after="120"/>
              <w:jc w:val="center"/>
              <w:rPr>
                <w:rFonts w:ascii="Times New Roman Bold" w:hAnsi="Times New Roman Bold"/>
                <w:sz w:val="24"/>
              </w:rPr>
            </w:pPr>
            <w:r>
              <w:rPr>
                <w:rFonts w:ascii="Times New Roman Bold" w:hAnsi="Times New Roman Bold"/>
                <w:sz w:val="24"/>
              </w:rPr>
              <w:t>Instructor Rating</w:t>
            </w:r>
          </w:p>
        </w:tc>
        <w:tc>
          <w:tcPr>
            <w:tcW w:w="2054" w:type="dxa"/>
            <w:gridSpan w:val="3"/>
          </w:tcPr>
          <w:p w14:paraId="569C5979" w14:textId="09B2C4E2" w:rsidR="0099741B" w:rsidRDefault="0099741B" w:rsidP="009423E1">
            <w:pPr>
              <w:spacing w:before="120" w:after="120"/>
              <w:jc w:val="center"/>
              <w:rPr>
                <w:rFonts w:ascii="Times New Roman Bold" w:hAnsi="Times New Roman Bold"/>
                <w:sz w:val="24"/>
              </w:rPr>
            </w:pPr>
            <w:r>
              <w:rPr>
                <w:rFonts w:ascii="Times New Roman Bold" w:hAnsi="Times New Roman Bold"/>
                <w:sz w:val="24"/>
              </w:rPr>
              <w:t>Course Rating</w:t>
            </w:r>
          </w:p>
        </w:tc>
      </w:tr>
      <w:tr w:rsidR="0099741B" w14:paraId="5A5C6622" w14:textId="77777777" w:rsidTr="007570C8">
        <w:tc>
          <w:tcPr>
            <w:tcW w:w="2565" w:type="dxa"/>
          </w:tcPr>
          <w:p w14:paraId="63595CF6" w14:textId="7AA6CFCC" w:rsidR="0099741B" w:rsidRDefault="0099741B" w:rsidP="0099741B">
            <w:pPr>
              <w:spacing w:before="120" w:after="120"/>
              <w:jc w:val="center"/>
              <w:rPr>
                <w:rFonts w:ascii="Times New Roman Bold" w:hAnsi="Times New Roman Bold"/>
                <w:sz w:val="24"/>
              </w:rPr>
            </w:pPr>
            <w:r>
              <w:rPr>
                <w:rFonts w:ascii="Times New Roman Bold" w:hAnsi="Times New Roman Bold"/>
                <w:sz w:val="24"/>
              </w:rPr>
              <w:t>Course</w:t>
            </w:r>
          </w:p>
        </w:tc>
        <w:tc>
          <w:tcPr>
            <w:tcW w:w="1123" w:type="dxa"/>
          </w:tcPr>
          <w:p w14:paraId="76503ACE" w14:textId="5F291390" w:rsidR="0099741B" w:rsidRDefault="0099741B" w:rsidP="0099741B">
            <w:pPr>
              <w:spacing w:before="120" w:after="120"/>
              <w:jc w:val="center"/>
              <w:rPr>
                <w:rFonts w:ascii="Times New Roman Bold" w:hAnsi="Times New Roman Bold"/>
                <w:sz w:val="24"/>
              </w:rPr>
            </w:pPr>
            <w:r>
              <w:rPr>
                <w:rFonts w:ascii="Times New Roman Bold" w:hAnsi="Times New Roman Bold"/>
                <w:sz w:val="24"/>
              </w:rPr>
              <w:t>Term</w:t>
            </w:r>
          </w:p>
        </w:tc>
        <w:tc>
          <w:tcPr>
            <w:tcW w:w="1457" w:type="dxa"/>
          </w:tcPr>
          <w:p w14:paraId="767DBA59" w14:textId="77777777" w:rsidR="0091220F" w:rsidRDefault="0091220F" w:rsidP="0091220F">
            <w:pPr>
              <w:spacing w:before="120"/>
              <w:jc w:val="center"/>
              <w:rPr>
                <w:rFonts w:ascii="Times New Roman Bold" w:hAnsi="Times New Roman Bold"/>
                <w:sz w:val="24"/>
              </w:rPr>
            </w:pPr>
            <w:r>
              <w:rPr>
                <w:rFonts w:ascii="Times New Roman Bold" w:hAnsi="Times New Roman Bold"/>
                <w:sz w:val="24"/>
              </w:rPr>
              <w:t>Enrollment/</w:t>
            </w:r>
          </w:p>
          <w:p w14:paraId="7EECF12F" w14:textId="5062DB1F" w:rsidR="0099741B" w:rsidRDefault="0091220F" w:rsidP="0091220F">
            <w:pPr>
              <w:spacing w:after="120"/>
              <w:jc w:val="center"/>
              <w:rPr>
                <w:rFonts w:ascii="Times New Roman Bold" w:hAnsi="Times New Roman Bold"/>
                <w:sz w:val="24"/>
              </w:rPr>
            </w:pPr>
            <w:r>
              <w:rPr>
                <w:rFonts w:ascii="Times New Roman Bold" w:hAnsi="Times New Roman Bold"/>
                <w:sz w:val="24"/>
              </w:rPr>
              <w:t>Responses</w:t>
            </w:r>
          </w:p>
        </w:tc>
        <w:tc>
          <w:tcPr>
            <w:tcW w:w="713" w:type="dxa"/>
          </w:tcPr>
          <w:p w14:paraId="62ED9E1E" w14:textId="64A22150" w:rsidR="0099741B" w:rsidRDefault="0099741B" w:rsidP="0099741B">
            <w:pPr>
              <w:spacing w:before="120" w:after="120"/>
              <w:jc w:val="center"/>
              <w:rPr>
                <w:rFonts w:ascii="Times New Roman Bold" w:hAnsi="Times New Roman Bold"/>
                <w:sz w:val="24"/>
              </w:rPr>
            </w:pPr>
            <w:r>
              <w:rPr>
                <w:rFonts w:ascii="Times New Roman Bold" w:hAnsi="Times New Roman Bold"/>
                <w:sz w:val="24"/>
              </w:rPr>
              <w:t>Ind.</w:t>
            </w:r>
          </w:p>
        </w:tc>
        <w:tc>
          <w:tcPr>
            <w:tcW w:w="719" w:type="dxa"/>
          </w:tcPr>
          <w:p w14:paraId="50D7E374" w14:textId="55E54820" w:rsidR="0099741B" w:rsidRDefault="0099741B" w:rsidP="0099741B">
            <w:pPr>
              <w:spacing w:before="120" w:after="120"/>
              <w:jc w:val="center"/>
              <w:rPr>
                <w:rFonts w:ascii="Times New Roman Bold" w:hAnsi="Times New Roman Bold"/>
                <w:sz w:val="24"/>
              </w:rPr>
            </w:pPr>
            <w:r>
              <w:rPr>
                <w:rFonts w:ascii="Times New Roman Bold" w:hAnsi="Times New Roman Bold"/>
                <w:sz w:val="24"/>
              </w:rPr>
              <w:t>BEE</w:t>
            </w:r>
          </w:p>
        </w:tc>
        <w:tc>
          <w:tcPr>
            <w:tcW w:w="719" w:type="dxa"/>
          </w:tcPr>
          <w:p w14:paraId="053DAAF7" w14:textId="4D1FFBAD" w:rsidR="0099741B" w:rsidRDefault="0099741B" w:rsidP="0099741B">
            <w:pPr>
              <w:spacing w:before="120" w:after="120"/>
              <w:jc w:val="center"/>
              <w:rPr>
                <w:rFonts w:ascii="Times New Roman Bold" w:hAnsi="Times New Roman Bold"/>
                <w:sz w:val="24"/>
              </w:rPr>
            </w:pPr>
            <w:r>
              <w:rPr>
                <w:rFonts w:ascii="Times New Roman Bold" w:hAnsi="Times New Roman Bold"/>
                <w:sz w:val="24"/>
              </w:rPr>
              <w:t>CAS</w:t>
            </w:r>
          </w:p>
        </w:tc>
        <w:tc>
          <w:tcPr>
            <w:tcW w:w="637" w:type="dxa"/>
          </w:tcPr>
          <w:p w14:paraId="29D486B2" w14:textId="3DF9DC23" w:rsidR="0099741B" w:rsidRDefault="0099741B" w:rsidP="0099741B">
            <w:pPr>
              <w:spacing w:before="120" w:after="120"/>
              <w:jc w:val="center"/>
              <w:rPr>
                <w:rFonts w:ascii="Times New Roman Bold" w:hAnsi="Times New Roman Bold"/>
                <w:sz w:val="24"/>
              </w:rPr>
            </w:pPr>
            <w:r>
              <w:rPr>
                <w:rFonts w:ascii="Times New Roman Bold" w:hAnsi="Times New Roman Bold"/>
                <w:sz w:val="24"/>
              </w:rPr>
              <w:t>Ind.</w:t>
            </w:r>
          </w:p>
        </w:tc>
        <w:tc>
          <w:tcPr>
            <w:tcW w:w="721" w:type="dxa"/>
          </w:tcPr>
          <w:p w14:paraId="594020A5" w14:textId="357F1138" w:rsidR="0099741B" w:rsidRDefault="0099741B" w:rsidP="0099741B">
            <w:pPr>
              <w:spacing w:before="120" w:after="120"/>
              <w:jc w:val="center"/>
              <w:rPr>
                <w:rFonts w:ascii="Times New Roman Bold" w:hAnsi="Times New Roman Bold"/>
                <w:sz w:val="24"/>
              </w:rPr>
            </w:pPr>
            <w:r>
              <w:rPr>
                <w:rFonts w:ascii="Times New Roman Bold" w:hAnsi="Times New Roman Bold"/>
                <w:sz w:val="24"/>
              </w:rPr>
              <w:t>BEE</w:t>
            </w:r>
          </w:p>
        </w:tc>
        <w:tc>
          <w:tcPr>
            <w:tcW w:w="696" w:type="dxa"/>
          </w:tcPr>
          <w:p w14:paraId="0C314CCF" w14:textId="66C45766" w:rsidR="0099741B" w:rsidRDefault="0099741B" w:rsidP="0099741B">
            <w:pPr>
              <w:spacing w:before="120" w:after="120"/>
              <w:jc w:val="center"/>
              <w:rPr>
                <w:rFonts w:ascii="Times New Roman Bold" w:hAnsi="Times New Roman Bold"/>
                <w:sz w:val="24"/>
              </w:rPr>
            </w:pPr>
            <w:r>
              <w:rPr>
                <w:rFonts w:ascii="Times New Roman Bold" w:hAnsi="Times New Roman Bold"/>
                <w:sz w:val="24"/>
              </w:rPr>
              <w:t>CAS</w:t>
            </w:r>
          </w:p>
        </w:tc>
      </w:tr>
      <w:tr w:rsidR="009423E1" w14:paraId="30563F3A" w14:textId="77777777" w:rsidTr="007570C8">
        <w:tc>
          <w:tcPr>
            <w:tcW w:w="2565" w:type="dxa"/>
          </w:tcPr>
          <w:p w14:paraId="25C70463" w14:textId="2D88AACF" w:rsidR="009423E1" w:rsidRPr="00FF6D70" w:rsidRDefault="009423E1" w:rsidP="009423E1">
            <w:pPr>
              <w:spacing w:before="40" w:after="40"/>
              <w:rPr>
                <w:sz w:val="24"/>
              </w:rPr>
            </w:pPr>
            <w:r w:rsidRPr="00FF6D70">
              <w:rPr>
                <w:sz w:val="24"/>
              </w:rPr>
              <w:t>BIOE 458/558</w:t>
            </w:r>
          </w:p>
        </w:tc>
        <w:tc>
          <w:tcPr>
            <w:tcW w:w="1123" w:type="dxa"/>
          </w:tcPr>
          <w:p w14:paraId="5F00223B" w14:textId="2FEEFD77" w:rsidR="009423E1" w:rsidRPr="00FF6D70" w:rsidRDefault="009423E1" w:rsidP="009423E1">
            <w:pPr>
              <w:spacing w:before="40" w:after="40"/>
              <w:jc w:val="center"/>
              <w:rPr>
                <w:sz w:val="24"/>
              </w:rPr>
            </w:pPr>
            <w:r w:rsidRPr="00FF6D70">
              <w:rPr>
                <w:sz w:val="24"/>
              </w:rPr>
              <w:t>W 1997</w:t>
            </w:r>
          </w:p>
        </w:tc>
        <w:tc>
          <w:tcPr>
            <w:tcW w:w="1457" w:type="dxa"/>
          </w:tcPr>
          <w:p w14:paraId="232E0A3A" w14:textId="7BCDD1B4" w:rsidR="009423E1" w:rsidRPr="00FF6D70" w:rsidRDefault="009423E1" w:rsidP="009423E1">
            <w:pPr>
              <w:spacing w:before="40" w:after="40"/>
              <w:jc w:val="center"/>
              <w:rPr>
                <w:sz w:val="24"/>
              </w:rPr>
            </w:pPr>
            <w:r w:rsidRPr="00FF6D70">
              <w:rPr>
                <w:sz w:val="24"/>
              </w:rPr>
              <w:t>7</w:t>
            </w:r>
            <w:r w:rsidR="0091220F">
              <w:rPr>
                <w:sz w:val="24"/>
              </w:rPr>
              <w:t>/0</w:t>
            </w:r>
          </w:p>
        </w:tc>
        <w:tc>
          <w:tcPr>
            <w:tcW w:w="713" w:type="dxa"/>
          </w:tcPr>
          <w:p w14:paraId="384B0FEA" w14:textId="7C4420B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2AE4A5E" w14:textId="5CA929C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367C120" w14:textId="60B4DB2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E68E5AF" w14:textId="1548974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3940241F" w14:textId="1CDF468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6CB67FEB" w14:textId="3CA2299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0EBD8B93" w14:textId="77777777" w:rsidTr="007570C8">
        <w:tc>
          <w:tcPr>
            <w:tcW w:w="2565" w:type="dxa"/>
          </w:tcPr>
          <w:p w14:paraId="77C45A6D" w14:textId="77777777" w:rsidR="009423E1" w:rsidRPr="00FF6D70" w:rsidRDefault="009423E1" w:rsidP="009423E1">
            <w:pPr>
              <w:spacing w:before="40" w:after="40"/>
              <w:rPr>
                <w:sz w:val="24"/>
              </w:rPr>
            </w:pPr>
          </w:p>
        </w:tc>
        <w:tc>
          <w:tcPr>
            <w:tcW w:w="1123" w:type="dxa"/>
          </w:tcPr>
          <w:p w14:paraId="42CDF6F1" w14:textId="09A7D0CF" w:rsidR="009423E1" w:rsidRPr="00FF6D70" w:rsidRDefault="009423E1" w:rsidP="009423E1">
            <w:pPr>
              <w:spacing w:before="40" w:after="40"/>
              <w:jc w:val="center"/>
              <w:rPr>
                <w:sz w:val="24"/>
              </w:rPr>
            </w:pPr>
            <w:r w:rsidRPr="00FF6D70">
              <w:rPr>
                <w:sz w:val="24"/>
              </w:rPr>
              <w:t>W 1998</w:t>
            </w:r>
          </w:p>
        </w:tc>
        <w:tc>
          <w:tcPr>
            <w:tcW w:w="1457" w:type="dxa"/>
          </w:tcPr>
          <w:p w14:paraId="72875264" w14:textId="7D48F530" w:rsidR="009423E1" w:rsidRPr="00FF6D70" w:rsidRDefault="009423E1" w:rsidP="009423E1">
            <w:pPr>
              <w:spacing w:before="40" w:after="40"/>
              <w:jc w:val="center"/>
              <w:rPr>
                <w:sz w:val="24"/>
              </w:rPr>
            </w:pPr>
            <w:r w:rsidRPr="00FF6D70">
              <w:rPr>
                <w:sz w:val="24"/>
              </w:rPr>
              <w:t>2</w:t>
            </w:r>
            <w:r w:rsidR="0091220F">
              <w:rPr>
                <w:sz w:val="24"/>
              </w:rPr>
              <w:t>/0</w:t>
            </w:r>
          </w:p>
        </w:tc>
        <w:tc>
          <w:tcPr>
            <w:tcW w:w="713" w:type="dxa"/>
          </w:tcPr>
          <w:p w14:paraId="4C70B42C" w14:textId="3422AA0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ABCE0EA" w14:textId="30E1810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5B0D3E2F" w14:textId="56206D2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26176E5D" w14:textId="3508F33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6BF19EBA" w14:textId="33679B1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2F634792" w14:textId="28B487F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464A3397" w14:textId="77777777" w:rsidTr="007570C8">
        <w:tc>
          <w:tcPr>
            <w:tcW w:w="2565" w:type="dxa"/>
          </w:tcPr>
          <w:p w14:paraId="18A05096" w14:textId="77777777" w:rsidR="009423E1" w:rsidRPr="00FF6D70" w:rsidRDefault="009423E1" w:rsidP="009423E1">
            <w:pPr>
              <w:spacing w:before="40" w:after="40"/>
              <w:rPr>
                <w:sz w:val="24"/>
              </w:rPr>
            </w:pPr>
          </w:p>
        </w:tc>
        <w:tc>
          <w:tcPr>
            <w:tcW w:w="1123" w:type="dxa"/>
          </w:tcPr>
          <w:p w14:paraId="59403739" w14:textId="04573B29" w:rsidR="009423E1" w:rsidRPr="00FF6D70" w:rsidRDefault="009423E1" w:rsidP="009423E1">
            <w:pPr>
              <w:spacing w:before="40" w:after="40"/>
              <w:jc w:val="center"/>
              <w:rPr>
                <w:sz w:val="24"/>
              </w:rPr>
            </w:pPr>
            <w:r w:rsidRPr="00FF6D70">
              <w:rPr>
                <w:sz w:val="24"/>
              </w:rPr>
              <w:t>W 1999</w:t>
            </w:r>
          </w:p>
        </w:tc>
        <w:tc>
          <w:tcPr>
            <w:tcW w:w="1457" w:type="dxa"/>
          </w:tcPr>
          <w:p w14:paraId="0F937068" w14:textId="76D67027" w:rsidR="009423E1" w:rsidRPr="00FF6D70" w:rsidRDefault="009423E1" w:rsidP="009423E1">
            <w:pPr>
              <w:spacing w:before="40" w:after="40"/>
              <w:jc w:val="center"/>
              <w:rPr>
                <w:sz w:val="24"/>
              </w:rPr>
            </w:pPr>
            <w:r w:rsidRPr="00FF6D70">
              <w:rPr>
                <w:sz w:val="24"/>
              </w:rPr>
              <w:t>4</w:t>
            </w:r>
            <w:r w:rsidR="0091220F">
              <w:rPr>
                <w:sz w:val="24"/>
              </w:rPr>
              <w:t>/0</w:t>
            </w:r>
          </w:p>
        </w:tc>
        <w:tc>
          <w:tcPr>
            <w:tcW w:w="713" w:type="dxa"/>
          </w:tcPr>
          <w:p w14:paraId="264C126F" w14:textId="30D199D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4F6BFF32" w14:textId="740808B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D29F6F4" w14:textId="73439AD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4DF3EE05" w14:textId="0397164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21FF0791" w14:textId="563E46E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4FD1FFAB" w14:textId="2E32229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5875FDCB" w14:textId="77777777" w:rsidTr="007570C8">
        <w:tc>
          <w:tcPr>
            <w:tcW w:w="2565" w:type="dxa"/>
          </w:tcPr>
          <w:p w14:paraId="27A9F3FC" w14:textId="77777777" w:rsidR="009423E1" w:rsidRPr="00FF6D70" w:rsidRDefault="009423E1" w:rsidP="009423E1">
            <w:pPr>
              <w:spacing w:before="40" w:after="40"/>
              <w:rPr>
                <w:sz w:val="24"/>
              </w:rPr>
            </w:pPr>
          </w:p>
        </w:tc>
        <w:tc>
          <w:tcPr>
            <w:tcW w:w="1123" w:type="dxa"/>
          </w:tcPr>
          <w:p w14:paraId="3E01D301" w14:textId="1EC872D1" w:rsidR="009423E1" w:rsidRPr="00FF6D70" w:rsidRDefault="009423E1" w:rsidP="009423E1">
            <w:pPr>
              <w:spacing w:before="40" w:after="40"/>
              <w:jc w:val="center"/>
              <w:rPr>
                <w:sz w:val="24"/>
              </w:rPr>
            </w:pPr>
            <w:r w:rsidRPr="00FF6D70">
              <w:rPr>
                <w:sz w:val="24"/>
              </w:rPr>
              <w:t>W 2000</w:t>
            </w:r>
          </w:p>
        </w:tc>
        <w:tc>
          <w:tcPr>
            <w:tcW w:w="1457" w:type="dxa"/>
          </w:tcPr>
          <w:p w14:paraId="670899A3" w14:textId="6A960754" w:rsidR="009423E1" w:rsidRPr="00FF6D70" w:rsidRDefault="009423E1" w:rsidP="009423E1">
            <w:pPr>
              <w:spacing w:before="40" w:after="40"/>
              <w:jc w:val="center"/>
              <w:rPr>
                <w:sz w:val="24"/>
              </w:rPr>
            </w:pPr>
            <w:r w:rsidRPr="00FF6D70">
              <w:rPr>
                <w:sz w:val="24"/>
              </w:rPr>
              <w:t>5</w:t>
            </w:r>
            <w:r w:rsidR="0091220F">
              <w:rPr>
                <w:sz w:val="24"/>
              </w:rPr>
              <w:t>/0</w:t>
            </w:r>
          </w:p>
        </w:tc>
        <w:tc>
          <w:tcPr>
            <w:tcW w:w="713" w:type="dxa"/>
          </w:tcPr>
          <w:p w14:paraId="4FFAFEF8" w14:textId="5465060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B145A7D" w14:textId="42A5A70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6E06AEB" w14:textId="6805282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6A72766F" w14:textId="28E363D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443681F3" w14:textId="367A4E5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A242A41" w14:textId="0D1BC5D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4F8A3765" w14:textId="77777777" w:rsidTr="007570C8">
        <w:tc>
          <w:tcPr>
            <w:tcW w:w="2565" w:type="dxa"/>
          </w:tcPr>
          <w:p w14:paraId="41962A17" w14:textId="77777777" w:rsidR="009423E1" w:rsidRPr="00FF6D70" w:rsidRDefault="009423E1" w:rsidP="009423E1">
            <w:pPr>
              <w:spacing w:before="40" w:after="40"/>
              <w:rPr>
                <w:sz w:val="24"/>
              </w:rPr>
            </w:pPr>
          </w:p>
        </w:tc>
        <w:tc>
          <w:tcPr>
            <w:tcW w:w="1123" w:type="dxa"/>
          </w:tcPr>
          <w:p w14:paraId="38D989ED" w14:textId="409034BF" w:rsidR="009423E1" w:rsidRPr="00FF6D70" w:rsidRDefault="009423E1" w:rsidP="009423E1">
            <w:pPr>
              <w:spacing w:before="40" w:after="40"/>
              <w:jc w:val="center"/>
              <w:rPr>
                <w:sz w:val="24"/>
              </w:rPr>
            </w:pPr>
            <w:r w:rsidRPr="00FF6D70">
              <w:rPr>
                <w:sz w:val="24"/>
              </w:rPr>
              <w:t>W 2002</w:t>
            </w:r>
          </w:p>
        </w:tc>
        <w:tc>
          <w:tcPr>
            <w:tcW w:w="1457" w:type="dxa"/>
          </w:tcPr>
          <w:p w14:paraId="0C8D0D36" w14:textId="67F12C94" w:rsidR="009423E1" w:rsidRPr="00FF6D70" w:rsidRDefault="009423E1" w:rsidP="009423E1">
            <w:pPr>
              <w:spacing w:before="40" w:after="40"/>
              <w:jc w:val="center"/>
              <w:rPr>
                <w:sz w:val="24"/>
              </w:rPr>
            </w:pPr>
            <w:r w:rsidRPr="00FF6D70">
              <w:rPr>
                <w:sz w:val="24"/>
              </w:rPr>
              <w:t>2</w:t>
            </w:r>
            <w:r w:rsidR="0091220F">
              <w:rPr>
                <w:sz w:val="24"/>
              </w:rPr>
              <w:t>/0</w:t>
            </w:r>
          </w:p>
        </w:tc>
        <w:tc>
          <w:tcPr>
            <w:tcW w:w="713" w:type="dxa"/>
          </w:tcPr>
          <w:p w14:paraId="1A40885E" w14:textId="7D8143A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8BC3705" w14:textId="630C941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27978F7D" w14:textId="749A021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7C686BA0" w14:textId="534FB82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4CF5C253" w14:textId="34586AD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0B2CC4E5" w14:textId="3F07763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783DF0DE" w14:textId="77777777" w:rsidTr="007570C8">
        <w:tc>
          <w:tcPr>
            <w:tcW w:w="2565" w:type="dxa"/>
          </w:tcPr>
          <w:p w14:paraId="047BEBFF" w14:textId="7D4725F9" w:rsidR="009423E1" w:rsidRPr="00FF6D70" w:rsidRDefault="009423E1" w:rsidP="009423E1">
            <w:pPr>
              <w:spacing w:before="40" w:after="40"/>
              <w:rPr>
                <w:sz w:val="24"/>
              </w:rPr>
            </w:pPr>
            <w:r w:rsidRPr="00FF6D70">
              <w:rPr>
                <w:sz w:val="24"/>
              </w:rPr>
              <w:t>BIOE 459/559</w:t>
            </w:r>
          </w:p>
        </w:tc>
        <w:tc>
          <w:tcPr>
            <w:tcW w:w="1123" w:type="dxa"/>
          </w:tcPr>
          <w:p w14:paraId="211941FF" w14:textId="6646E2BF" w:rsidR="009423E1" w:rsidRPr="00FF6D70" w:rsidRDefault="009423E1" w:rsidP="009423E1">
            <w:pPr>
              <w:spacing w:before="40" w:after="40"/>
              <w:jc w:val="center"/>
              <w:rPr>
                <w:sz w:val="24"/>
              </w:rPr>
            </w:pPr>
            <w:r w:rsidRPr="00FF6D70">
              <w:rPr>
                <w:sz w:val="24"/>
              </w:rPr>
              <w:t>S 1999</w:t>
            </w:r>
          </w:p>
        </w:tc>
        <w:tc>
          <w:tcPr>
            <w:tcW w:w="1457" w:type="dxa"/>
          </w:tcPr>
          <w:p w14:paraId="61059B7E" w14:textId="2C1D50AD" w:rsidR="009423E1" w:rsidRPr="00FF6D70" w:rsidRDefault="009423E1" w:rsidP="009423E1">
            <w:pPr>
              <w:spacing w:before="40" w:after="40"/>
              <w:jc w:val="center"/>
              <w:rPr>
                <w:sz w:val="24"/>
              </w:rPr>
            </w:pPr>
            <w:r w:rsidRPr="00FF6D70">
              <w:rPr>
                <w:sz w:val="24"/>
              </w:rPr>
              <w:t>3</w:t>
            </w:r>
            <w:r w:rsidR="0091220F">
              <w:rPr>
                <w:sz w:val="24"/>
              </w:rPr>
              <w:t>/0</w:t>
            </w:r>
          </w:p>
        </w:tc>
        <w:tc>
          <w:tcPr>
            <w:tcW w:w="713" w:type="dxa"/>
          </w:tcPr>
          <w:p w14:paraId="2F2B1208" w14:textId="1C4E4FE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225F8DE8" w14:textId="035D294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46D3BE52" w14:textId="2805CED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44391CBE" w14:textId="01DC77C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5E106D67" w14:textId="01EBE23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3741F417" w14:textId="51511D8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4D2A1C46" w14:textId="77777777" w:rsidTr="007570C8">
        <w:tc>
          <w:tcPr>
            <w:tcW w:w="2565" w:type="dxa"/>
          </w:tcPr>
          <w:p w14:paraId="5AADC310" w14:textId="77777777" w:rsidR="009423E1" w:rsidRPr="00FF6D70" w:rsidRDefault="009423E1" w:rsidP="009423E1">
            <w:pPr>
              <w:spacing w:before="40" w:after="40"/>
              <w:rPr>
                <w:sz w:val="24"/>
              </w:rPr>
            </w:pPr>
          </w:p>
        </w:tc>
        <w:tc>
          <w:tcPr>
            <w:tcW w:w="1123" w:type="dxa"/>
          </w:tcPr>
          <w:p w14:paraId="572123B0" w14:textId="35872439" w:rsidR="009423E1" w:rsidRPr="00FF6D70" w:rsidRDefault="009423E1" w:rsidP="009423E1">
            <w:pPr>
              <w:spacing w:before="40" w:after="40"/>
              <w:jc w:val="center"/>
              <w:rPr>
                <w:sz w:val="24"/>
              </w:rPr>
            </w:pPr>
            <w:r w:rsidRPr="00FF6D70">
              <w:rPr>
                <w:sz w:val="24"/>
              </w:rPr>
              <w:t>S 2000</w:t>
            </w:r>
          </w:p>
        </w:tc>
        <w:tc>
          <w:tcPr>
            <w:tcW w:w="1457" w:type="dxa"/>
          </w:tcPr>
          <w:p w14:paraId="2D62FFD7" w14:textId="2C1D4481" w:rsidR="009423E1" w:rsidRPr="00FF6D70" w:rsidRDefault="009423E1" w:rsidP="009423E1">
            <w:pPr>
              <w:spacing w:before="40" w:after="40"/>
              <w:jc w:val="center"/>
              <w:rPr>
                <w:sz w:val="24"/>
              </w:rPr>
            </w:pPr>
            <w:r w:rsidRPr="00FF6D70">
              <w:rPr>
                <w:sz w:val="24"/>
              </w:rPr>
              <w:t>3</w:t>
            </w:r>
            <w:r w:rsidR="0091220F">
              <w:rPr>
                <w:sz w:val="24"/>
              </w:rPr>
              <w:t>/0</w:t>
            </w:r>
          </w:p>
        </w:tc>
        <w:tc>
          <w:tcPr>
            <w:tcW w:w="713" w:type="dxa"/>
          </w:tcPr>
          <w:p w14:paraId="49FD99F8" w14:textId="2FE7EAC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2108A825" w14:textId="6F26EC2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427603E" w14:textId="433F34F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55A40B54" w14:textId="6ADEDD3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1153896F" w14:textId="02D859E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4CCC1AB9" w14:textId="40FD8FE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61156FD3" w14:textId="77777777" w:rsidTr="007570C8">
        <w:tc>
          <w:tcPr>
            <w:tcW w:w="2565" w:type="dxa"/>
          </w:tcPr>
          <w:p w14:paraId="672108F8" w14:textId="77777777" w:rsidR="009423E1" w:rsidRPr="00FF6D70" w:rsidRDefault="009423E1" w:rsidP="009423E1">
            <w:pPr>
              <w:spacing w:before="40" w:after="40"/>
              <w:rPr>
                <w:sz w:val="24"/>
              </w:rPr>
            </w:pPr>
          </w:p>
        </w:tc>
        <w:tc>
          <w:tcPr>
            <w:tcW w:w="1123" w:type="dxa"/>
          </w:tcPr>
          <w:p w14:paraId="7962045B" w14:textId="1091AA25" w:rsidR="009423E1" w:rsidRPr="00FF6D70" w:rsidRDefault="009423E1" w:rsidP="009423E1">
            <w:pPr>
              <w:spacing w:before="40" w:after="40"/>
              <w:jc w:val="center"/>
              <w:rPr>
                <w:sz w:val="24"/>
              </w:rPr>
            </w:pPr>
            <w:r w:rsidRPr="00FF6D70">
              <w:rPr>
                <w:sz w:val="24"/>
              </w:rPr>
              <w:t>S 2002</w:t>
            </w:r>
          </w:p>
        </w:tc>
        <w:tc>
          <w:tcPr>
            <w:tcW w:w="1457" w:type="dxa"/>
          </w:tcPr>
          <w:p w14:paraId="404E1756" w14:textId="366DA9FA" w:rsidR="009423E1" w:rsidRPr="00FF6D70" w:rsidRDefault="009423E1" w:rsidP="009423E1">
            <w:pPr>
              <w:spacing w:before="40" w:after="40"/>
              <w:jc w:val="center"/>
              <w:rPr>
                <w:sz w:val="24"/>
              </w:rPr>
            </w:pPr>
            <w:r w:rsidRPr="00FF6D70">
              <w:rPr>
                <w:sz w:val="24"/>
              </w:rPr>
              <w:t>2</w:t>
            </w:r>
            <w:r w:rsidR="0091220F">
              <w:rPr>
                <w:sz w:val="24"/>
              </w:rPr>
              <w:t>/0</w:t>
            </w:r>
          </w:p>
        </w:tc>
        <w:tc>
          <w:tcPr>
            <w:tcW w:w="713" w:type="dxa"/>
          </w:tcPr>
          <w:p w14:paraId="0EE216E3" w14:textId="5A86E92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294B160" w14:textId="04ABC2F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D65581C" w14:textId="4C63DF0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63F218C4" w14:textId="2E7063E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59ACF4F0" w14:textId="28B4F2D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5B3D7DF1" w14:textId="40D4700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6C0D9079" w14:textId="77777777" w:rsidTr="007570C8">
        <w:tc>
          <w:tcPr>
            <w:tcW w:w="2565" w:type="dxa"/>
          </w:tcPr>
          <w:p w14:paraId="3F038E2A" w14:textId="07DE3125" w:rsidR="009423E1" w:rsidRPr="00FF6D70" w:rsidRDefault="009423E1" w:rsidP="009423E1">
            <w:pPr>
              <w:spacing w:before="40" w:after="40"/>
              <w:rPr>
                <w:sz w:val="24"/>
              </w:rPr>
            </w:pPr>
            <w:r w:rsidRPr="00FF6D70">
              <w:rPr>
                <w:sz w:val="24"/>
              </w:rPr>
              <w:t>BIOE 490/590</w:t>
            </w:r>
          </w:p>
        </w:tc>
        <w:tc>
          <w:tcPr>
            <w:tcW w:w="1123" w:type="dxa"/>
          </w:tcPr>
          <w:p w14:paraId="0671BCE6" w14:textId="0AA074F2" w:rsidR="009423E1" w:rsidRPr="00FF6D70" w:rsidRDefault="009423E1" w:rsidP="009423E1">
            <w:pPr>
              <w:spacing w:before="40" w:after="40"/>
              <w:jc w:val="center"/>
              <w:rPr>
                <w:sz w:val="24"/>
              </w:rPr>
            </w:pPr>
            <w:r w:rsidRPr="00FF6D70">
              <w:rPr>
                <w:sz w:val="24"/>
              </w:rPr>
              <w:t>W 1997</w:t>
            </w:r>
          </w:p>
        </w:tc>
        <w:tc>
          <w:tcPr>
            <w:tcW w:w="1457" w:type="dxa"/>
          </w:tcPr>
          <w:p w14:paraId="54687CA6" w14:textId="3D936169" w:rsidR="009423E1" w:rsidRPr="00FF6D70" w:rsidRDefault="009423E1" w:rsidP="009423E1">
            <w:pPr>
              <w:spacing w:before="40" w:after="40"/>
              <w:jc w:val="center"/>
              <w:rPr>
                <w:sz w:val="24"/>
              </w:rPr>
            </w:pPr>
            <w:r w:rsidRPr="00FF6D70">
              <w:rPr>
                <w:sz w:val="24"/>
              </w:rPr>
              <w:t>2</w:t>
            </w:r>
            <w:r w:rsidR="0091220F">
              <w:rPr>
                <w:sz w:val="24"/>
              </w:rPr>
              <w:t>/0</w:t>
            </w:r>
          </w:p>
        </w:tc>
        <w:tc>
          <w:tcPr>
            <w:tcW w:w="713" w:type="dxa"/>
          </w:tcPr>
          <w:p w14:paraId="4782D5E1" w14:textId="30DB960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153EFF5" w14:textId="7317C60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C294DF8" w14:textId="72144CC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27A0CCE8" w14:textId="0FD1AF6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5EE1ACE5" w14:textId="7A43D9A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12B2AFC3" w14:textId="18022C4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00DC288E" w14:textId="77777777" w:rsidTr="007570C8">
        <w:tc>
          <w:tcPr>
            <w:tcW w:w="2565" w:type="dxa"/>
          </w:tcPr>
          <w:p w14:paraId="29DC6290" w14:textId="77777777" w:rsidR="009423E1" w:rsidRPr="00FF6D70" w:rsidRDefault="009423E1" w:rsidP="009423E1">
            <w:pPr>
              <w:spacing w:before="40" w:after="40"/>
              <w:rPr>
                <w:sz w:val="24"/>
              </w:rPr>
            </w:pPr>
          </w:p>
        </w:tc>
        <w:tc>
          <w:tcPr>
            <w:tcW w:w="1123" w:type="dxa"/>
          </w:tcPr>
          <w:p w14:paraId="06BDF3A0" w14:textId="02E1EEE4" w:rsidR="009423E1" w:rsidRPr="00FF6D70" w:rsidRDefault="009423E1" w:rsidP="009423E1">
            <w:pPr>
              <w:spacing w:before="40" w:after="40"/>
              <w:jc w:val="center"/>
              <w:rPr>
                <w:sz w:val="24"/>
              </w:rPr>
            </w:pPr>
            <w:r w:rsidRPr="00FF6D70">
              <w:rPr>
                <w:sz w:val="24"/>
              </w:rPr>
              <w:t>W 1999</w:t>
            </w:r>
          </w:p>
        </w:tc>
        <w:tc>
          <w:tcPr>
            <w:tcW w:w="1457" w:type="dxa"/>
          </w:tcPr>
          <w:p w14:paraId="4037F547" w14:textId="39B91734" w:rsidR="009423E1" w:rsidRPr="00FF6D70" w:rsidRDefault="009423E1" w:rsidP="009423E1">
            <w:pPr>
              <w:spacing w:before="40" w:after="40"/>
              <w:jc w:val="center"/>
              <w:rPr>
                <w:sz w:val="24"/>
              </w:rPr>
            </w:pPr>
            <w:r w:rsidRPr="00FF6D70">
              <w:rPr>
                <w:sz w:val="24"/>
              </w:rPr>
              <w:t>2</w:t>
            </w:r>
            <w:r w:rsidR="0091220F">
              <w:rPr>
                <w:sz w:val="24"/>
              </w:rPr>
              <w:t>/0</w:t>
            </w:r>
          </w:p>
        </w:tc>
        <w:tc>
          <w:tcPr>
            <w:tcW w:w="713" w:type="dxa"/>
          </w:tcPr>
          <w:p w14:paraId="3DC96874" w14:textId="266920E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2B904CD" w14:textId="2A20A6A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EFA246F" w14:textId="41A5E88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D5488D3" w14:textId="14D63BB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4F11B99A" w14:textId="79BCB51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60A3690" w14:textId="577B16C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22E4DD45" w14:textId="77777777" w:rsidTr="007570C8">
        <w:tc>
          <w:tcPr>
            <w:tcW w:w="2565" w:type="dxa"/>
          </w:tcPr>
          <w:p w14:paraId="79946C01" w14:textId="3ABACB4A" w:rsidR="009423E1" w:rsidRPr="00FF6D70" w:rsidRDefault="009423E1" w:rsidP="009423E1">
            <w:pPr>
              <w:spacing w:before="40" w:after="40"/>
              <w:rPr>
                <w:sz w:val="24"/>
              </w:rPr>
            </w:pPr>
            <w:r w:rsidRPr="00FF6D70">
              <w:rPr>
                <w:sz w:val="24"/>
              </w:rPr>
              <w:t>BIOE 491/591</w:t>
            </w:r>
          </w:p>
        </w:tc>
        <w:tc>
          <w:tcPr>
            <w:tcW w:w="1123" w:type="dxa"/>
          </w:tcPr>
          <w:p w14:paraId="4E00536E" w14:textId="47D88564" w:rsidR="009423E1" w:rsidRPr="00FF6D70" w:rsidRDefault="009423E1" w:rsidP="009423E1">
            <w:pPr>
              <w:spacing w:before="40" w:after="40"/>
              <w:jc w:val="center"/>
              <w:rPr>
                <w:sz w:val="24"/>
              </w:rPr>
            </w:pPr>
            <w:r w:rsidRPr="00FF6D70">
              <w:rPr>
                <w:sz w:val="24"/>
              </w:rPr>
              <w:t>S 1997</w:t>
            </w:r>
          </w:p>
        </w:tc>
        <w:tc>
          <w:tcPr>
            <w:tcW w:w="1457" w:type="dxa"/>
          </w:tcPr>
          <w:p w14:paraId="7D8D808B" w14:textId="1F71A719" w:rsidR="009423E1" w:rsidRPr="00FF6D70" w:rsidRDefault="009423E1" w:rsidP="009423E1">
            <w:pPr>
              <w:spacing w:before="40" w:after="40"/>
              <w:jc w:val="center"/>
              <w:rPr>
                <w:sz w:val="24"/>
              </w:rPr>
            </w:pPr>
            <w:r w:rsidRPr="00FF6D70">
              <w:rPr>
                <w:sz w:val="24"/>
              </w:rPr>
              <w:t>3</w:t>
            </w:r>
            <w:r w:rsidR="0091220F">
              <w:rPr>
                <w:sz w:val="24"/>
              </w:rPr>
              <w:t>/0</w:t>
            </w:r>
          </w:p>
        </w:tc>
        <w:tc>
          <w:tcPr>
            <w:tcW w:w="713" w:type="dxa"/>
          </w:tcPr>
          <w:p w14:paraId="38894FAE" w14:textId="2824D25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6C2915E" w14:textId="27A6207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14F7DBD" w14:textId="2B38F67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197BD84" w14:textId="4353D64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054E1C31" w14:textId="0250FBC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209C2FDC" w14:textId="77D6BBE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21D263A4" w14:textId="77777777" w:rsidTr="007570C8">
        <w:tc>
          <w:tcPr>
            <w:tcW w:w="2565" w:type="dxa"/>
          </w:tcPr>
          <w:p w14:paraId="5DAFC367" w14:textId="77777777" w:rsidR="009423E1" w:rsidRPr="00FF6D70" w:rsidRDefault="009423E1" w:rsidP="009423E1">
            <w:pPr>
              <w:spacing w:before="40" w:after="40"/>
              <w:rPr>
                <w:sz w:val="24"/>
              </w:rPr>
            </w:pPr>
          </w:p>
        </w:tc>
        <w:tc>
          <w:tcPr>
            <w:tcW w:w="1123" w:type="dxa"/>
          </w:tcPr>
          <w:p w14:paraId="3AE8402D" w14:textId="11C6E995" w:rsidR="009423E1" w:rsidRPr="00FF6D70" w:rsidRDefault="009423E1" w:rsidP="009423E1">
            <w:pPr>
              <w:spacing w:before="40" w:after="40"/>
              <w:jc w:val="center"/>
              <w:rPr>
                <w:sz w:val="24"/>
              </w:rPr>
            </w:pPr>
            <w:r w:rsidRPr="00FF6D70">
              <w:rPr>
                <w:sz w:val="24"/>
              </w:rPr>
              <w:t>S 1999</w:t>
            </w:r>
          </w:p>
        </w:tc>
        <w:tc>
          <w:tcPr>
            <w:tcW w:w="1457" w:type="dxa"/>
          </w:tcPr>
          <w:p w14:paraId="7AF2DE8D" w14:textId="12388C81" w:rsidR="009423E1" w:rsidRPr="00FF6D70" w:rsidRDefault="009423E1" w:rsidP="009423E1">
            <w:pPr>
              <w:spacing w:before="40" w:after="40"/>
              <w:jc w:val="center"/>
              <w:rPr>
                <w:sz w:val="24"/>
              </w:rPr>
            </w:pPr>
            <w:r w:rsidRPr="00FF6D70">
              <w:rPr>
                <w:sz w:val="24"/>
              </w:rPr>
              <w:t>3</w:t>
            </w:r>
            <w:r w:rsidR="0091220F">
              <w:rPr>
                <w:sz w:val="24"/>
              </w:rPr>
              <w:t>/0</w:t>
            </w:r>
          </w:p>
        </w:tc>
        <w:tc>
          <w:tcPr>
            <w:tcW w:w="713" w:type="dxa"/>
          </w:tcPr>
          <w:p w14:paraId="5250D01E" w14:textId="03F488B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14CE359" w14:textId="572E54A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DBA75A4" w14:textId="2772B25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75400A24" w14:textId="76313A8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34D1EC4F" w14:textId="599F355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4635575" w14:textId="4BCE44D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bl>
    <w:p w14:paraId="04A9F124" w14:textId="77777777" w:rsidR="007570C8" w:rsidRDefault="007570C8" w:rsidP="007570C8">
      <w:pPr>
        <w:spacing w:after="120"/>
      </w:pPr>
      <w:r>
        <w:t>N.D., No data; No electronic data available prior to F 2011.</w:t>
      </w:r>
    </w:p>
    <w:p w14:paraId="54D5959A" w14:textId="1B282115" w:rsidR="009C48CA" w:rsidRDefault="007474B5" w:rsidP="0091220F">
      <w:pPr>
        <w:spacing w:after="120"/>
        <w:rPr>
          <w:rFonts w:ascii="Times New Roman Bold" w:hAnsi="Times New Roman Bold"/>
          <w:b/>
          <w:sz w:val="24"/>
          <w:u w:val="single"/>
        </w:rPr>
      </w:pPr>
      <w:r w:rsidRPr="006A0E37">
        <w:rPr>
          <w:rFonts w:ascii="Times New Roman Bold" w:hAnsi="Times New Roman Bold"/>
          <w:b/>
          <w:sz w:val="24"/>
          <w:u w:val="single"/>
        </w:rPr>
        <w:t>Post-Promotion to Associate Professor</w:t>
      </w:r>
    </w:p>
    <w:tbl>
      <w:tblPr>
        <w:tblStyle w:val="TableGrid"/>
        <w:tblW w:w="0" w:type="auto"/>
        <w:tblLook w:val="04A0" w:firstRow="1" w:lastRow="0" w:firstColumn="1" w:lastColumn="0" w:noHBand="0" w:noVBand="1"/>
      </w:tblPr>
      <w:tblGrid>
        <w:gridCol w:w="2565"/>
        <w:gridCol w:w="1123"/>
        <w:gridCol w:w="1457"/>
        <w:gridCol w:w="713"/>
        <w:gridCol w:w="719"/>
        <w:gridCol w:w="719"/>
        <w:gridCol w:w="637"/>
        <w:gridCol w:w="721"/>
        <w:gridCol w:w="696"/>
      </w:tblGrid>
      <w:tr w:rsidR="0002044F" w14:paraId="715664F9" w14:textId="77777777" w:rsidTr="0002044F">
        <w:tc>
          <w:tcPr>
            <w:tcW w:w="5145" w:type="dxa"/>
            <w:gridSpan w:val="3"/>
          </w:tcPr>
          <w:p w14:paraId="01D14806" w14:textId="77777777" w:rsidR="009C48CA" w:rsidRDefault="009C48CA" w:rsidP="007C5458">
            <w:pPr>
              <w:spacing w:before="120" w:after="120"/>
              <w:jc w:val="center"/>
              <w:rPr>
                <w:rFonts w:ascii="Times New Roman Bold" w:hAnsi="Times New Roman Bold"/>
                <w:sz w:val="24"/>
              </w:rPr>
            </w:pPr>
          </w:p>
        </w:tc>
        <w:tc>
          <w:tcPr>
            <w:tcW w:w="2151" w:type="dxa"/>
            <w:gridSpan w:val="3"/>
          </w:tcPr>
          <w:p w14:paraId="54C4C9BF" w14:textId="2A37C8CD" w:rsidR="009C48CA" w:rsidRDefault="009C48CA" w:rsidP="009423E1">
            <w:pPr>
              <w:spacing w:before="120" w:after="120"/>
              <w:jc w:val="center"/>
              <w:rPr>
                <w:rFonts w:ascii="Times New Roman Bold" w:hAnsi="Times New Roman Bold"/>
                <w:sz w:val="24"/>
              </w:rPr>
            </w:pPr>
            <w:r>
              <w:rPr>
                <w:rFonts w:ascii="Times New Roman Bold" w:hAnsi="Times New Roman Bold"/>
                <w:sz w:val="24"/>
              </w:rPr>
              <w:t>Instructor Rating</w:t>
            </w:r>
          </w:p>
        </w:tc>
        <w:tc>
          <w:tcPr>
            <w:tcW w:w="2054" w:type="dxa"/>
            <w:gridSpan w:val="3"/>
          </w:tcPr>
          <w:p w14:paraId="1C7C8DBE" w14:textId="391F2AE1" w:rsidR="009C48CA" w:rsidRDefault="009C48CA" w:rsidP="009423E1">
            <w:pPr>
              <w:spacing w:before="120" w:after="120"/>
              <w:jc w:val="center"/>
              <w:rPr>
                <w:rFonts w:ascii="Times New Roman Bold" w:hAnsi="Times New Roman Bold"/>
                <w:sz w:val="24"/>
              </w:rPr>
            </w:pPr>
            <w:r>
              <w:rPr>
                <w:rFonts w:ascii="Times New Roman Bold" w:hAnsi="Times New Roman Bold"/>
                <w:sz w:val="24"/>
              </w:rPr>
              <w:t>Course Rating</w:t>
            </w:r>
          </w:p>
        </w:tc>
      </w:tr>
      <w:tr w:rsidR="009C48CA" w14:paraId="2560E318" w14:textId="77777777" w:rsidTr="0002044F">
        <w:tc>
          <w:tcPr>
            <w:tcW w:w="2565" w:type="dxa"/>
          </w:tcPr>
          <w:p w14:paraId="1A6C9214"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Course</w:t>
            </w:r>
          </w:p>
        </w:tc>
        <w:tc>
          <w:tcPr>
            <w:tcW w:w="1123" w:type="dxa"/>
          </w:tcPr>
          <w:p w14:paraId="522CD937"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Term</w:t>
            </w:r>
          </w:p>
        </w:tc>
        <w:tc>
          <w:tcPr>
            <w:tcW w:w="1457" w:type="dxa"/>
          </w:tcPr>
          <w:p w14:paraId="6378FAD8" w14:textId="77777777" w:rsidR="0002044F" w:rsidRDefault="0002044F" w:rsidP="0091220F">
            <w:pPr>
              <w:spacing w:before="120"/>
              <w:jc w:val="center"/>
              <w:rPr>
                <w:rFonts w:ascii="Times New Roman Bold" w:hAnsi="Times New Roman Bold"/>
                <w:sz w:val="24"/>
              </w:rPr>
            </w:pPr>
            <w:r>
              <w:rPr>
                <w:rFonts w:ascii="Times New Roman Bold" w:hAnsi="Times New Roman Bold"/>
                <w:sz w:val="24"/>
              </w:rPr>
              <w:t>Enrollment/</w:t>
            </w:r>
          </w:p>
          <w:p w14:paraId="1D95E58E" w14:textId="02928241" w:rsidR="009C48CA" w:rsidRDefault="009C48CA" w:rsidP="0091220F">
            <w:pPr>
              <w:spacing w:after="120"/>
              <w:jc w:val="center"/>
              <w:rPr>
                <w:rFonts w:ascii="Times New Roman Bold" w:hAnsi="Times New Roman Bold"/>
                <w:sz w:val="24"/>
              </w:rPr>
            </w:pPr>
            <w:r>
              <w:rPr>
                <w:rFonts w:ascii="Times New Roman Bold" w:hAnsi="Times New Roman Bold"/>
                <w:sz w:val="24"/>
              </w:rPr>
              <w:t>Responses</w:t>
            </w:r>
            <w:r w:rsidR="007570C8">
              <w:rPr>
                <w:rFonts w:ascii="Times New Roman Bold" w:hAnsi="Times New Roman Bold"/>
                <w:sz w:val="24"/>
              </w:rPr>
              <w:t>*</w:t>
            </w:r>
          </w:p>
        </w:tc>
        <w:tc>
          <w:tcPr>
            <w:tcW w:w="713" w:type="dxa"/>
          </w:tcPr>
          <w:p w14:paraId="1A943282"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Ind.</w:t>
            </w:r>
          </w:p>
        </w:tc>
        <w:tc>
          <w:tcPr>
            <w:tcW w:w="719" w:type="dxa"/>
          </w:tcPr>
          <w:p w14:paraId="4262685D"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BEE</w:t>
            </w:r>
          </w:p>
        </w:tc>
        <w:tc>
          <w:tcPr>
            <w:tcW w:w="719" w:type="dxa"/>
          </w:tcPr>
          <w:p w14:paraId="544A8808"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CAS</w:t>
            </w:r>
          </w:p>
        </w:tc>
        <w:tc>
          <w:tcPr>
            <w:tcW w:w="637" w:type="dxa"/>
          </w:tcPr>
          <w:p w14:paraId="4A51895A"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Ind.</w:t>
            </w:r>
          </w:p>
        </w:tc>
        <w:tc>
          <w:tcPr>
            <w:tcW w:w="721" w:type="dxa"/>
          </w:tcPr>
          <w:p w14:paraId="350F117F"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BEE</w:t>
            </w:r>
          </w:p>
        </w:tc>
        <w:tc>
          <w:tcPr>
            <w:tcW w:w="696" w:type="dxa"/>
          </w:tcPr>
          <w:p w14:paraId="1E1EF9C6" w14:textId="77777777" w:rsidR="009C48CA" w:rsidRDefault="009C48CA" w:rsidP="007C5458">
            <w:pPr>
              <w:spacing w:before="120" w:after="120"/>
              <w:jc w:val="center"/>
              <w:rPr>
                <w:rFonts w:ascii="Times New Roman Bold" w:hAnsi="Times New Roman Bold"/>
                <w:sz w:val="24"/>
              </w:rPr>
            </w:pPr>
            <w:r>
              <w:rPr>
                <w:rFonts w:ascii="Times New Roman Bold" w:hAnsi="Times New Roman Bold"/>
                <w:sz w:val="24"/>
              </w:rPr>
              <w:t>CAS</w:t>
            </w:r>
          </w:p>
        </w:tc>
      </w:tr>
      <w:tr w:rsidR="009423E1" w14:paraId="140946B3" w14:textId="77777777" w:rsidTr="0002044F">
        <w:tc>
          <w:tcPr>
            <w:tcW w:w="2565" w:type="dxa"/>
          </w:tcPr>
          <w:p w14:paraId="10F4D21C" w14:textId="7DD71EEF" w:rsidR="009423E1" w:rsidRPr="00FF6D70" w:rsidRDefault="009423E1" w:rsidP="00FB1E28">
            <w:pPr>
              <w:spacing w:before="40" w:after="40"/>
              <w:rPr>
                <w:sz w:val="24"/>
              </w:rPr>
            </w:pPr>
            <w:r>
              <w:rPr>
                <w:sz w:val="24"/>
              </w:rPr>
              <w:t>BEE 4</w:t>
            </w:r>
            <w:r w:rsidR="00FB1E28">
              <w:rPr>
                <w:sz w:val="24"/>
              </w:rPr>
              <w:t>5</w:t>
            </w:r>
            <w:r>
              <w:rPr>
                <w:sz w:val="24"/>
              </w:rPr>
              <w:t>2/5</w:t>
            </w:r>
            <w:r w:rsidR="00FB1E28">
              <w:rPr>
                <w:sz w:val="24"/>
              </w:rPr>
              <w:t>5</w:t>
            </w:r>
            <w:r>
              <w:rPr>
                <w:sz w:val="24"/>
              </w:rPr>
              <w:t>2</w:t>
            </w:r>
          </w:p>
        </w:tc>
        <w:tc>
          <w:tcPr>
            <w:tcW w:w="1123" w:type="dxa"/>
          </w:tcPr>
          <w:p w14:paraId="1B2D2D1A" w14:textId="395121F8" w:rsidR="009423E1" w:rsidRPr="00FF6D70" w:rsidRDefault="009423E1" w:rsidP="009423E1">
            <w:pPr>
              <w:spacing w:before="40" w:after="40"/>
              <w:jc w:val="center"/>
              <w:rPr>
                <w:sz w:val="24"/>
              </w:rPr>
            </w:pPr>
            <w:r>
              <w:rPr>
                <w:sz w:val="24"/>
              </w:rPr>
              <w:t>W</w:t>
            </w:r>
            <w:r w:rsidRPr="00FF6D70">
              <w:rPr>
                <w:sz w:val="24"/>
              </w:rPr>
              <w:t xml:space="preserve"> </w:t>
            </w:r>
            <w:r>
              <w:rPr>
                <w:sz w:val="24"/>
              </w:rPr>
              <w:t>2007</w:t>
            </w:r>
          </w:p>
        </w:tc>
        <w:tc>
          <w:tcPr>
            <w:tcW w:w="1457" w:type="dxa"/>
          </w:tcPr>
          <w:p w14:paraId="2F280960" w14:textId="216F1DED" w:rsidR="009423E1" w:rsidRPr="00FF6D70" w:rsidRDefault="009423E1" w:rsidP="009423E1">
            <w:pPr>
              <w:spacing w:before="40" w:after="40"/>
              <w:jc w:val="center"/>
              <w:rPr>
                <w:sz w:val="24"/>
              </w:rPr>
            </w:pPr>
            <w:r>
              <w:rPr>
                <w:sz w:val="24"/>
              </w:rPr>
              <w:t>30</w:t>
            </w:r>
          </w:p>
        </w:tc>
        <w:tc>
          <w:tcPr>
            <w:tcW w:w="713" w:type="dxa"/>
          </w:tcPr>
          <w:p w14:paraId="2DFC73EE" w14:textId="5204522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48F832F3" w14:textId="0ACF7A1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4C764AC" w14:textId="548C278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206E16DE" w14:textId="1FD5A8C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3A700A35" w14:textId="62B8DDB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74458A2" w14:textId="691EA63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0FE9C04C" w14:textId="77777777" w:rsidTr="0002044F">
        <w:tc>
          <w:tcPr>
            <w:tcW w:w="2565" w:type="dxa"/>
          </w:tcPr>
          <w:p w14:paraId="42EA00A4" w14:textId="77777777" w:rsidR="009423E1" w:rsidRPr="00FF6D70" w:rsidRDefault="009423E1" w:rsidP="009423E1">
            <w:pPr>
              <w:spacing w:before="40" w:after="40"/>
              <w:rPr>
                <w:sz w:val="24"/>
              </w:rPr>
            </w:pPr>
          </w:p>
        </w:tc>
        <w:tc>
          <w:tcPr>
            <w:tcW w:w="1123" w:type="dxa"/>
          </w:tcPr>
          <w:p w14:paraId="26277596" w14:textId="6BD839C6" w:rsidR="009423E1" w:rsidRPr="00FF6D70" w:rsidRDefault="009423E1" w:rsidP="009423E1">
            <w:pPr>
              <w:spacing w:before="40" w:after="40"/>
              <w:jc w:val="center"/>
              <w:rPr>
                <w:sz w:val="24"/>
              </w:rPr>
            </w:pPr>
            <w:r>
              <w:rPr>
                <w:sz w:val="24"/>
              </w:rPr>
              <w:t>W</w:t>
            </w:r>
            <w:r w:rsidRPr="00BC3E3D">
              <w:rPr>
                <w:sz w:val="24"/>
              </w:rPr>
              <w:t xml:space="preserve"> 200</w:t>
            </w:r>
            <w:r>
              <w:rPr>
                <w:sz w:val="24"/>
              </w:rPr>
              <w:t>8</w:t>
            </w:r>
          </w:p>
        </w:tc>
        <w:tc>
          <w:tcPr>
            <w:tcW w:w="1457" w:type="dxa"/>
          </w:tcPr>
          <w:p w14:paraId="52D6C572" w14:textId="10468FC4" w:rsidR="009423E1" w:rsidRPr="00FF6D70" w:rsidRDefault="009423E1" w:rsidP="009423E1">
            <w:pPr>
              <w:spacing w:before="40" w:after="40"/>
              <w:jc w:val="center"/>
              <w:rPr>
                <w:sz w:val="24"/>
              </w:rPr>
            </w:pPr>
            <w:r>
              <w:rPr>
                <w:sz w:val="24"/>
              </w:rPr>
              <w:t>31</w:t>
            </w:r>
          </w:p>
        </w:tc>
        <w:tc>
          <w:tcPr>
            <w:tcW w:w="713" w:type="dxa"/>
          </w:tcPr>
          <w:p w14:paraId="14618AF9" w14:textId="57DCA6E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D1D1CCA" w14:textId="46FB30CD"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0E66346" w14:textId="2D8BF64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017B51DF" w14:textId="6D72BD8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73007887" w14:textId="65DED54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41CCCCD" w14:textId="30A9568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4770F799" w14:textId="77777777" w:rsidTr="0002044F">
        <w:tc>
          <w:tcPr>
            <w:tcW w:w="2565" w:type="dxa"/>
          </w:tcPr>
          <w:p w14:paraId="1582E5C6" w14:textId="77777777" w:rsidR="009423E1" w:rsidRPr="00FF6D70" w:rsidRDefault="009423E1" w:rsidP="009423E1">
            <w:pPr>
              <w:spacing w:before="40" w:after="40"/>
              <w:rPr>
                <w:sz w:val="24"/>
              </w:rPr>
            </w:pPr>
          </w:p>
        </w:tc>
        <w:tc>
          <w:tcPr>
            <w:tcW w:w="1123" w:type="dxa"/>
          </w:tcPr>
          <w:p w14:paraId="59B59F51" w14:textId="21175397" w:rsidR="009423E1" w:rsidRPr="00FF6D70" w:rsidRDefault="009423E1" w:rsidP="009423E1">
            <w:pPr>
              <w:spacing w:before="40" w:after="40"/>
              <w:jc w:val="center"/>
              <w:rPr>
                <w:sz w:val="24"/>
              </w:rPr>
            </w:pPr>
            <w:r>
              <w:rPr>
                <w:sz w:val="24"/>
              </w:rPr>
              <w:t>W</w:t>
            </w:r>
            <w:r w:rsidRPr="00BC3E3D">
              <w:rPr>
                <w:sz w:val="24"/>
              </w:rPr>
              <w:t xml:space="preserve"> 200</w:t>
            </w:r>
            <w:r>
              <w:rPr>
                <w:sz w:val="24"/>
              </w:rPr>
              <w:t>9</w:t>
            </w:r>
          </w:p>
        </w:tc>
        <w:tc>
          <w:tcPr>
            <w:tcW w:w="1457" w:type="dxa"/>
          </w:tcPr>
          <w:p w14:paraId="27ADBDB8" w14:textId="498A6512" w:rsidR="009423E1" w:rsidRPr="00FF6D70" w:rsidRDefault="009423E1" w:rsidP="009423E1">
            <w:pPr>
              <w:spacing w:before="40" w:after="40"/>
              <w:jc w:val="center"/>
              <w:rPr>
                <w:sz w:val="24"/>
              </w:rPr>
            </w:pPr>
            <w:r>
              <w:rPr>
                <w:sz w:val="24"/>
              </w:rPr>
              <w:t>35</w:t>
            </w:r>
          </w:p>
        </w:tc>
        <w:tc>
          <w:tcPr>
            <w:tcW w:w="713" w:type="dxa"/>
          </w:tcPr>
          <w:p w14:paraId="4F5406C5" w14:textId="6B68EF9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594A5FB" w14:textId="33BCC52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2B0760A" w14:textId="6BE3694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6AD07AC" w14:textId="0E4A2D3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070C0124" w14:textId="4EB59D2D"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29489A2" w14:textId="285BAD6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1CB834DB" w14:textId="77777777" w:rsidTr="0002044F">
        <w:tc>
          <w:tcPr>
            <w:tcW w:w="2565" w:type="dxa"/>
          </w:tcPr>
          <w:p w14:paraId="53D78A36" w14:textId="77777777" w:rsidR="009423E1" w:rsidRPr="00FF6D70" w:rsidRDefault="009423E1" w:rsidP="009423E1">
            <w:pPr>
              <w:spacing w:before="40" w:after="40"/>
              <w:rPr>
                <w:sz w:val="24"/>
              </w:rPr>
            </w:pPr>
          </w:p>
        </w:tc>
        <w:tc>
          <w:tcPr>
            <w:tcW w:w="1123" w:type="dxa"/>
          </w:tcPr>
          <w:p w14:paraId="0EDE2D76" w14:textId="38E032BA" w:rsidR="009423E1" w:rsidRPr="00FF6D70" w:rsidRDefault="009423E1" w:rsidP="009423E1">
            <w:pPr>
              <w:spacing w:before="40" w:after="40"/>
              <w:jc w:val="center"/>
              <w:rPr>
                <w:sz w:val="24"/>
              </w:rPr>
            </w:pPr>
            <w:r>
              <w:rPr>
                <w:sz w:val="24"/>
              </w:rPr>
              <w:t>W</w:t>
            </w:r>
            <w:r w:rsidRPr="00BC3E3D">
              <w:rPr>
                <w:sz w:val="24"/>
              </w:rPr>
              <w:t xml:space="preserve"> 20</w:t>
            </w:r>
            <w:r>
              <w:rPr>
                <w:sz w:val="24"/>
              </w:rPr>
              <w:t>10</w:t>
            </w:r>
          </w:p>
        </w:tc>
        <w:tc>
          <w:tcPr>
            <w:tcW w:w="1457" w:type="dxa"/>
          </w:tcPr>
          <w:p w14:paraId="7C82B44C" w14:textId="03E6025D" w:rsidR="009423E1" w:rsidRPr="00FF6D70" w:rsidRDefault="009423E1" w:rsidP="009423E1">
            <w:pPr>
              <w:spacing w:before="40" w:after="40"/>
              <w:jc w:val="center"/>
              <w:rPr>
                <w:sz w:val="24"/>
              </w:rPr>
            </w:pPr>
            <w:r>
              <w:rPr>
                <w:sz w:val="24"/>
              </w:rPr>
              <w:t>40</w:t>
            </w:r>
          </w:p>
        </w:tc>
        <w:tc>
          <w:tcPr>
            <w:tcW w:w="713" w:type="dxa"/>
          </w:tcPr>
          <w:p w14:paraId="3D4BBCCC" w14:textId="60180B0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D96BB3F" w14:textId="156BF7B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A9A3142" w14:textId="6A0BF29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486094DB" w14:textId="6766580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3C3B7445" w14:textId="5C4C083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4FE84552" w14:textId="6BE31F1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4A57BEF7" w14:textId="77777777" w:rsidTr="0002044F">
        <w:tc>
          <w:tcPr>
            <w:tcW w:w="2565" w:type="dxa"/>
          </w:tcPr>
          <w:p w14:paraId="61D075C5" w14:textId="77777777" w:rsidR="009423E1" w:rsidRPr="00FF6D70" w:rsidRDefault="009423E1" w:rsidP="009423E1">
            <w:pPr>
              <w:spacing w:before="40" w:after="40"/>
              <w:rPr>
                <w:sz w:val="24"/>
              </w:rPr>
            </w:pPr>
          </w:p>
        </w:tc>
        <w:tc>
          <w:tcPr>
            <w:tcW w:w="1123" w:type="dxa"/>
          </w:tcPr>
          <w:p w14:paraId="1542F9F5" w14:textId="74A705CD" w:rsidR="009423E1" w:rsidRPr="00FF6D70" w:rsidRDefault="009423E1" w:rsidP="009423E1">
            <w:pPr>
              <w:spacing w:before="40" w:after="40"/>
              <w:jc w:val="center"/>
              <w:rPr>
                <w:sz w:val="24"/>
              </w:rPr>
            </w:pPr>
            <w:r>
              <w:rPr>
                <w:sz w:val="24"/>
              </w:rPr>
              <w:t>W</w:t>
            </w:r>
            <w:r w:rsidRPr="00BC3E3D">
              <w:rPr>
                <w:sz w:val="24"/>
              </w:rPr>
              <w:t xml:space="preserve"> 20</w:t>
            </w:r>
            <w:r>
              <w:rPr>
                <w:sz w:val="24"/>
              </w:rPr>
              <w:t>11</w:t>
            </w:r>
          </w:p>
        </w:tc>
        <w:tc>
          <w:tcPr>
            <w:tcW w:w="1457" w:type="dxa"/>
          </w:tcPr>
          <w:p w14:paraId="457BFB5A" w14:textId="1D324115" w:rsidR="009423E1" w:rsidRPr="00FF6D70" w:rsidRDefault="009423E1" w:rsidP="009423E1">
            <w:pPr>
              <w:spacing w:before="40" w:after="40"/>
              <w:jc w:val="center"/>
              <w:rPr>
                <w:sz w:val="24"/>
              </w:rPr>
            </w:pPr>
            <w:r>
              <w:rPr>
                <w:sz w:val="24"/>
              </w:rPr>
              <w:t>55</w:t>
            </w:r>
          </w:p>
        </w:tc>
        <w:tc>
          <w:tcPr>
            <w:tcW w:w="713" w:type="dxa"/>
          </w:tcPr>
          <w:p w14:paraId="4066933F" w14:textId="032D50D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A2BB2C7" w14:textId="7C81F4B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9763C6F" w14:textId="20969A7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07F93463" w14:textId="4CB1247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7E5B6711" w14:textId="42D1DE6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138E04B8" w14:textId="084CD23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C48CA" w14:paraId="5D9CFAB8" w14:textId="77777777" w:rsidTr="0002044F">
        <w:tc>
          <w:tcPr>
            <w:tcW w:w="2565" w:type="dxa"/>
          </w:tcPr>
          <w:p w14:paraId="2345E572" w14:textId="13FCF9ED" w:rsidR="009C48CA" w:rsidRPr="00FF6D70" w:rsidRDefault="00FB1E28" w:rsidP="00FB1E28">
            <w:pPr>
              <w:spacing w:before="40" w:after="40"/>
              <w:rPr>
                <w:sz w:val="24"/>
              </w:rPr>
            </w:pPr>
            <w:r>
              <w:rPr>
                <w:sz w:val="24"/>
              </w:rPr>
              <w:t>BEE 472/572</w:t>
            </w:r>
          </w:p>
        </w:tc>
        <w:tc>
          <w:tcPr>
            <w:tcW w:w="1123" w:type="dxa"/>
          </w:tcPr>
          <w:p w14:paraId="4B80067A" w14:textId="13EDF47C" w:rsidR="009C48CA" w:rsidRPr="00FF6D70" w:rsidRDefault="007D3C93" w:rsidP="009C48CA">
            <w:pPr>
              <w:spacing w:before="40" w:after="40"/>
              <w:jc w:val="center"/>
              <w:rPr>
                <w:sz w:val="24"/>
              </w:rPr>
            </w:pPr>
            <w:r>
              <w:rPr>
                <w:sz w:val="24"/>
              </w:rPr>
              <w:t>F</w:t>
            </w:r>
            <w:r w:rsidR="009C48CA" w:rsidRPr="00BC3E3D">
              <w:rPr>
                <w:sz w:val="24"/>
              </w:rPr>
              <w:t xml:space="preserve"> 20</w:t>
            </w:r>
            <w:r w:rsidR="009C48CA">
              <w:rPr>
                <w:sz w:val="24"/>
              </w:rPr>
              <w:t>11</w:t>
            </w:r>
          </w:p>
        </w:tc>
        <w:tc>
          <w:tcPr>
            <w:tcW w:w="1457" w:type="dxa"/>
          </w:tcPr>
          <w:p w14:paraId="09855BC7" w14:textId="21190BA5" w:rsidR="009C48CA" w:rsidRPr="00FF6D70" w:rsidRDefault="001F2F0C" w:rsidP="009C48CA">
            <w:pPr>
              <w:spacing w:before="40" w:after="40"/>
              <w:jc w:val="center"/>
              <w:rPr>
                <w:sz w:val="24"/>
              </w:rPr>
            </w:pPr>
            <w:r>
              <w:rPr>
                <w:sz w:val="24"/>
              </w:rPr>
              <w:t>47/33</w:t>
            </w:r>
          </w:p>
        </w:tc>
        <w:tc>
          <w:tcPr>
            <w:tcW w:w="713" w:type="dxa"/>
          </w:tcPr>
          <w:p w14:paraId="5C1E9285" w14:textId="46A57080" w:rsidR="009C48CA" w:rsidRDefault="001F2F0C" w:rsidP="009C48CA">
            <w:pPr>
              <w:spacing w:before="40" w:after="40"/>
              <w:rPr>
                <w:rFonts w:ascii="Times New Roman Bold" w:hAnsi="Times New Roman Bold"/>
                <w:sz w:val="24"/>
              </w:rPr>
            </w:pPr>
            <w:r>
              <w:rPr>
                <w:rFonts w:ascii="Times New Roman Bold" w:hAnsi="Times New Roman Bold"/>
                <w:sz w:val="24"/>
              </w:rPr>
              <w:t>5.0</w:t>
            </w:r>
          </w:p>
        </w:tc>
        <w:tc>
          <w:tcPr>
            <w:tcW w:w="719" w:type="dxa"/>
          </w:tcPr>
          <w:p w14:paraId="1BE7DF1F" w14:textId="47FC7630" w:rsidR="009C48CA" w:rsidRDefault="001F2F0C" w:rsidP="009C48CA">
            <w:pPr>
              <w:spacing w:before="40" w:after="40"/>
              <w:rPr>
                <w:rFonts w:ascii="Times New Roman Bold" w:hAnsi="Times New Roman Bold"/>
                <w:sz w:val="24"/>
              </w:rPr>
            </w:pPr>
            <w:r>
              <w:rPr>
                <w:rFonts w:ascii="Times New Roman Bold" w:hAnsi="Times New Roman Bold"/>
                <w:sz w:val="24"/>
              </w:rPr>
              <w:t>4.8</w:t>
            </w:r>
          </w:p>
        </w:tc>
        <w:tc>
          <w:tcPr>
            <w:tcW w:w="719" w:type="dxa"/>
          </w:tcPr>
          <w:p w14:paraId="296763D5" w14:textId="768EF592" w:rsidR="009C48CA" w:rsidRDefault="001F2F0C" w:rsidP="009C48CA">
            <w:pPr>
              <w:spacing w:before="40" w:after="40"/>
              <w:rPr>
                <w:rFonts w:ascii="Times New Roman Bold" w:hAnsi="Times New Roman Bold"/>
                <w:sz w:val="24"/>
              </w:rPr>
            </w:pPr>
            <w:r>
              <w:rPr>
                <w:rFonts w:ascii="Times New Roman Bold" w:hAnsi="Times New Roman Bold"/>
                <w:sz w:val="24"/>
              </w:rPr>
              <w:t>4.8</w:t>
            </w:r>
          </w:p>
        </w:tc>
        <w:tc>
          <w:tcPr>
            <w:tcW w:w="637" w:type="dxa"/>
          </w:tcPr>
          <w:p w14:paraId="7E6DA55C" w14:textId="2B35E122" w:rsidR="009C48CA" w:rsidRDefault="001F2F0C" w:rsidP="009C48CA">
            <w:pPr>
              <w:spacing w:before="40" w:after="40"/>
              <w:rPr>
                <w:rFonts w:ascii="Times New Roman Bold" w:hAnsi="Times New Roman Bold"/>
                <w:sz w:val="24"/>
              </w:rPr>
            </w:pPr>
            <w:r>
              <w:rPr>
                <w:rFonts w:ascii="Times New Roman Bold" w:hAnsi="Times New Roman Bold"/>
                <w:sz w:val="24"/>
              </w:rPr>
              <w:t>5.0</w:t>
            </w:r>
          </w:p>
        </w:tc>
        <w:tc>
          <w:tcPr>
            <w:tcW w:w="721" w:type="dxa"/>
          </w:tcPr>
          <w:p w14:paraId="4F6DC976" w14:textId="7702FCE7" w:rsidR="009C48CA" w:rsidRDefault="001F2F0C" w:rsidP="009C48CA">
            <w:pPr>
              <w:spacing w:before="40" w:after="40"/>
              <w:rPr>
                <w:rFonts w:ascii="Times New Roman Bold" w:hAnsi="Times New Roman Bold"/>
                <w:sz w:val="24"/>
              </w:rPr>
            </w:pPr>
            <w:r>
              <w:rPr>
                <w:rFonts w:ascii="Times New Roman Bold" w:hAnsi="Times New Roman Bold"/>
                <w:sz w:val="24"/>
              </w:rPr>
              <w:t>4.8</w:t>
            </w:r>
          </w:p>
        </w:tc>
        <w:tc>
          <w:tcPr>
            <w:tcW w:w="696" w:type="dxa"/>
          </w:tcPr>
          <w:p w14:paraId="41D68444" w14:textId="7BADB8F7" w:rsidR="009C48CA" w:rsidRDefault="001F2F0C" w:rsidP="009C48CA">
            <w:pPr>
              <w:spacing w:before="40" w:after="40"/>
              <w:rPr>
                <w:rFonts w:ascii="Times New Roman Bold" w:hAnsi="Times New Roman Bold"/>
                <w:sz w:val="24"/>
              </w:rPr>
            </w:pPr>
            <w:r>
              <w:rPr>
                <w:rFonts w:ascii="Times New Roman Bold" w:hAnsi="Times New Roman Bold"/>
                <w:sz w:val="24"/>
              </w:rPr>
              <w:t>4.8</w:t>
            </w:r>
          </w:p>
        </w:tc>
      </w:tr>
      <w:tr w:rsidR="0002044F" w14:paraId="4AB064C2" w14:textId="77777777" w:rsidTr="0002044F">
        <w:tc>
          <w:tcPr>
            <w:tcW w:w="2565" w:type="dxa"/>
          </w:tcPr>
          <w:p w14:paraId="3CA94B43" w14:textId="77777777" w:rsidR="007D3C93" w:rsidRPr="00FF6D70" w:rsidRDefault="007D3C93" w:rsidP="007D3C93">
            <w:pPr>
              <w:spacing w:before="40" w:after="40"/>
              <w:rPr>
                <w:sz w:val="24"/>
              </w:rPr>
            </w:pPr>
          </w:p>
        </w:tc>
        <w:tc>
          <w:tcPr>
            <w:tcW w:w="1123" w:type="dxa"/>
          </w:tcPr>
          <w:p w14:paraId="45B910BF" w14:textId="04CFBA86" w:rsidR="007D3C93" w:rsidRPr="00FF6D70" w:rsidRDefault="007D3C93" w:rsidP="007D3C93">
            <w:pPr>
              <w:spacing w:before="40" w:after="40"/>
              <w:jc w:val="center"/>
              <w:rPr>
                <w:sz w:val="24"/>
              </w:rPr>
            </w:pPr>
            <w:r w:rsidRPr="00BC3E3D">
              <w:rPr>
                <w:sz w:val="24"/>
              </w:rPr>
              <w:t>F 20</w:t>
            </w:r>
            <w:r>
              <w:rPr>
                <w:sz w:val="24"/>
              </w:rPr>
              <w:t>12</w:t>
            </w:r>
          </w:p>
        </w:tc>
        <w:tc>
          <w:tcPr>
            <w:tcW w:w="1457" w:type="dxa"/>
          </w:tcPr>
          <w:p w14:paraId="67C44D32" w14:textId="0F2C3909" w:rsidR="007D3C93" w:rsidRPr="00FF6D70" w:rsidRDefault="00A45316" w:rsidP="007D3C93">
            <w:pPr>
              <w:spacing w:before="40" w:after="40"/>
              <w:jc w:val="center"/>
              <w:rPr>
                <w:sz w:val="24"/>
              </w:rPr>
            </w:pPr>
            <w:r>
              <w:rPr>
                <w:sz w:val="24"/>
              </w:rPr>
              <w:t>62/47</w:t>
            </w:r>
          </w:p>
        </w:tc>
        <w:tc>
          <w:tcPr>
            <w:tcW w:w="713" w:type="dxa"/>
          </w:tcPr>
          <w:p w14:paraId="70D260E3" w14:textId="17CC2904" w:rsidR="007D3C93" w:rsidRDefault="00A45316" w:rsidP="007D3C93">
            <w:pPr>
              <w:spacing w:before="40" w:after="40"/>
              <w:rPr>
                <w:rFonts w:ascii="Times New Roman Bold" w:hAnsi="Times New Roman Bold"/>
                <w:sz w:val="24"/>
              </w:rPr>
            </w:pPr>
            <w:r>
              <w:rPr>
                <w:rFonts w:ascii="Times New Roman Bold" w:hAnsi="Times New Roman Bold"/>
                <w:sz w:val="24"/>
              </w:rPr>
              <w:t>5.1</w:t>
            </w:r>
          </w:p>
        </w:tc>
        <w:tc>
          <w:tcPr>
            <w:tcW w:w="719" w:type="dxa"/>
          </w:tcPr>
          <w:p w14:paraId="51DBC99E" w14:textId="5028BC8E" w:rsidR="007D3C93" w:rsidRDefault="00A45316" w:rsidP="007D3C93">
            <w:pPr>
              <w:spacing w:before="40" w:after="40"/>
              <w:rPr>
                <w:rFonts w:ascii="Times New Roman Bold" w:hAnsi="Times New Roman Bold"/>
                <w:sz w:val="24"/>
              </w:rPr>
            </w:pPr>
            <w:r>
              <w:rPr>
                <w:rFonts w:ascii="Times New Roman Bold" w:hAnsi="Times New Roman Bold"/>
                <w:sz w:val="24"/>
              </w:rPr>
              <w:t>4.9</w:t>
            </w:r>
          </w:p>
        </w:tc>
        <w:tc>
          <w:tcPr>
            <w:tcW w:w="719" w:type="dxa"/>
          </w:tcPr>
          <w:p w14:paraId="77D294A0" w14:textId="0E2C3079" w:rsidR="007D3C93" w:rsidRDefault="00A45316" w:rsidP="007D3C93">
            <w:pPr>
              <w:spacing w:before="40" w:after="40"/>
              <w:rPr>
                <w:rFonts w:ascii="Times New Roman Bold" w:hAnsi="Times New Roman Bold"/>
                <w:sz w:val="24"/>
              </w:rPr>
            </w:pPr>
            <w:r>
              <w:rPr>
                <w:rFonts w:ascii="Times New Roman Bold" w:hAnsi="Times New Roman Bold"/>
                <w:sz w:val="24"/>
              </w:rPr>
              <w:t>4.8</w:t>
            </w:r>
          </w:p>
        </w:tc>
        <w:tc>
          <w:tcPr>
            <w:tcW w:w="637" w:type="dxa"/>
          </w:tcPr>
          <w:p w14:paraId="649CC358" w14:textId="421CD2EA" w:rsidR="007D3C93" w:rsidRDefault="00A45316" w:rsidP="007D3C93">
            <w:pPr>
              <w:spacing w:before="40" w:after="40"/>
              <w:rPr>
                <w:rFonts w:ascii="Times New Roman Bold" w:hAnsi="Times New Roman Bold"/>
                <w:sz w:val="24"/>
              </w:rPr>
            </w:pPr>
            <w:r>
              <w:rPr>
                <w:rFonts w:ascii="Times New Roman Bold" w:hAnsi="Times New Roman Bold"/>
                <w:sz w:val="24"/>
              </w:rPr>
              <w:t>5.1</w:t>
            </w:r>
          </w:p>
        </w:tc>
        <w:tc>
          <w:tcPr>
            <w:tcW w:w="721" w:type="dxa"/>
          </w:tcPr>
          <w:p w14:paraId="6CFF05AC" w14:textId="7C7A2EDA" w:rsidR="007D3C93" w:rsidRDefault="00A45316" w:rsidP="007D3C93">
            <w:pPr>
              <w:spacing w:before="40" w:after="40"/>
              <w:rPr>
                <w:rFonts w:ascii="Times New Roman Bold" w:hAnsi="Times New Roman Bold"/>
                <w:sz w:val="24"/>
              </w:rPr>
            </w:pPr>
            <w:r>
              <w:rPr>
                <w:rFonts w:ascii="Times New Roman Bold" w:hAnsi="Times New Roman Bold"/>
                <w:sz w:val="24"/>
              </w:rPr>
              <w:t>4.9</w:t>
            </w:r>
          </w:p>
        </w:tc>
        <w:tc>
          <w:tcPr>
            <w:tcW w:w="696" w:type="dxa"/>
          </w:tcPr>
          <w:p w14:paraId="0E89773F" w14:textId="49404FE5" w:rsidR="007D3C93" w:rsidRDefault="00A45316" w:rsidP="007D3C93">
            <w:pPr>
              <w:spacing w:before="40" w:after="40"/>
              <w:rPr>
                <w:rFonts w:ascii="Times New Roman Bold" w:hAnsi="Times New Roman Bold"/>
                <w:sz w:val="24"/>
              </w:rPr>
            </w:pPr>
            <w:r>
              <w:rPr>
                <w:rFonts w:ascii="Times New Roman Bold" w:hAnsi="Times New Roman Bold"/>
                <w:sz w:val="24"/>
              </w:rPr>
              <w:t>4.8</w:t>
            </w:r>
          </w:p>
        </w:tc>
      </w:tr>
      <w:tr w:rsidR="0002044F" w14:paraId="55386458" w14:textId="77777777" w:rsidTr="0002044F">
        <w:tc>
          <w:tcPr>
            <w:tcW w:w="2565" w:type="dxa"/>
          </w:tcPr>
          <w:p w14:paraId="6C163B25" w14:textId="2A52A347" w:rsidR="007D3C93" w:rsidRPr="00FF6D70" w:rsidRDefault="007D3C93" w:rsidP="007D3C93">
            <w:pPr>
              <w:spacing w:before="40" w:after="40"/>
              <w:rPr>
                <w:sz w:val="24"/>
              </w:rPr>
            </w:pPr>
          </w:p>
        </w:tc>
        <w:tc>
          <w:tcPr>
            <w:tcW w:w="1123" w:type="dxa"/>
          </w:tcPr>
          <w:p w14:paraId="2BE7DE06" w14:textId="3F21AAAB" w:rsidR="007D3C93" w:rsidRPr="00FF6D70" w:rsidRDefault="007D3C93" w:rsidP="007D3C93">
            <w:pPr>
              <w:spacing w:before="40" w:after="40"/>
              <w:jc w:val="center"/>
              <w:rPr>
                <w:sz w:val="24"/>
              </w:rPr>
            </w:pPr>
            <w:r w:rsidRPr="00BC3E3D">
              <w:rPr>
                <w:sz w:val="24"/>
              </w:rPr>
              <w:t>F 20</w:t>
            </w:r>
            <w:r>
              <w:rPr>
                <w:sz w:val="24"/>
              </w:rPr>
              <w:t>13</w:t>
            </w:r>
          </w:p>
        </w:tc>
        <w:tc>
          <w:tcPr>
            <w:tcW w:w="1457" w:type="dxa"/>
          </w:tcPr>
          <w:p w14:paraId="793D4F16" w14:textId="0DE8CD4E" w:rsidR="007D3C93" w:rsidRPr="00FF6D70" w:rsidRDefault="00A45316" w:rsidP="007D3C93">
            <w:pPr>
              <w:spacing w:before="40" w:after="40"/>
              <w:jc w:val="center"/>
              <w:rPr>
                <w:sz w:val="24"/>
              </w:rPr>
            </w:pPr>
            <w:r>
              <w:rPr>
                <w:sz w:val="24"/>
              </w:rPr>
              <w:t>88/47</w:t>
            </w:r>
          </w:p>
        </w:tc>
        <w:tc>
          <w:tcPr>
            <w:tcW w:w="713" w:type="dxa"/>
          </w:tcPr>
          <w:p w14:paraId="40100710" w14:textId="7F19948D" w:rsidR="007D3C93" w:rsidRDefault="00A45316" w:rsidP="007D3C93">
            <w:pPr>
              <w:spacing w:before="40" w:after="40"/>
              <w:rPr>
                <w:rFonts w:ascii="Times New Roman Bold" w:hAnsi="Times New Roman Bold"/>
                <w:sz w:val="24"/>
              </w:rPr>
            </w:pPr>
            <w:r>
              <w:rPr>
                <w:rFonts w:ascii="Times New Roman Bold" w:hAnsi="Times New Roman Bold"/>
                <w:sz w:val="24"/>
              </w:rPr>
              <w:t>5.1</w:t>
            </w:r>
          </w:p>
        </w:tc>
        <w:tc>
          <w:tcPr>
            <w:tcW w:w="719" w:type="dxa"/>
          </w:tcPr>
          <w:p w14:paraId="41EBC542" w14:textId="42E5AF64" w:rsidR="007D3C93" w:rsidRDefault="00A45316" w:rsidP="007D3C93">
            <w:pPr>
              <w:spacing w:before="40" w:after="40"/>
              <w:rPr>
                <w:rFonts w:ascii="Times New Roman Bold" w:hAnsi="Times New Roman Bold"/>
                <w:sz w:val="24"/>
              </w:rPr>
            </w:pPr>
            <w:r>
              <w:rPr>
                <w:rFonts w:ascii="Times New Roman Bold" w:hAnsi="Times New Roman Bold"/>
                <w:sz w:val="24"/>
              </w:rPr>
              <w:t>4.8</w:t>
            </w:r>
          </w:p>
        </w:tc>
        <w:tc>
          <w:tcPr>
            <w:tcW w:w="719" w:type="dxa"/>
          </w:tcPr>
          <w:p w14:paraId="0CFB43A8" w14:textId="725DD427" w:rsidR="007D3C93" w:rsidRDefault="00A45316" w:rsidP="007D3C93">
            <w:pPr>
              <w:spacing w:before="40" w:after="40"/>
              <w:rPr>
                <w:rFonts w:ascii="Times New Roman Bold" w:hAnsi="Times New Roman Bold"/>
                <w:sz w:val="24"/>
              </w:rPr>
            </w:pPr>
            <w:r>
              <w:rPr>
                <w:rFonts w:ascii="Times New Roman Bold" w:hAnsi="Times New Roman Bold"/>
                <w:sz w:val="24"/>
              </w:rPr>
              <w:t>4.9</w:t>
            </w:r>
          </w:p>
        </w:tc>
        <w:tc>
          <w:tcPr>
            <w:tcW w:w="637" w:type="dxa"/>
          </w:tcPr>
          <w:p w14:paraId="1E5F2CDF" w14:textId="75BCA5FD" w:rsidR="007D3C93" w:rsidRDefault="00A45316" w:rsidP="007D3C93">
            <w:pPr>
              <w:spacing w:before="40" w:after="40"/>
              <w:rPr>
                <w:rFonts w:ascii="Times New Roman Bold" w:hAnsi="Times New Roman Bold"/>
                <w:sz w:val="24"/>
              </w:rPr>
            </w:pPr>
            <w:r>
              <w:rPr>
                <w:rFonts w:ascii="Times New Roman Bold" w:hAnsi="Times New Roman Bold"/>
                <w:sz w:val="24"/>
              </w:rPr>
              <w:t>5.1</w:t>
            </w:r>
          </w:p>
        </w:tc>
        <w:tc>
          <w:tcPr>
            <w:tcW w:w="721" w:type="dxa"/>
          </w:tcPr>
          <w:p w14:paraId="44491A43" w14:textId="06125D42" w:rsidR="007D3C93" w:rsidRDefault="00A45316" w:rsidP="007D3C93">
            <w:pPr>
              <w:spacing w:before="40" w:after="40"/>
              <w:rPr>
                <w:rFonts w:ascii="Times New Roman Bold" w:hAnsi="Times New Roman Bold"/>
                <w:sz w:val="24"/>
              </w:rPr>
            </w:pPr>
            <w:r>
              <w:rPr>
                <w:rFonts w:ascii="Times New Roman Bold" w:hAnsi="Times New Roman Bold"/>
                <w:sz w:val="24"/>
              </w:rPr>
              <w:t>4.8</w:t>
            </w:r>
          </w:p>
        </w:tc>
        <w:tc>
          <w:tcPr>
            <w:tcW w:w="696" w:type="dxa"/>
          </w:tcPr>
          <w:p w14:paraId="43815F78" w14:textId="0497DBAC" w:rsidR="007D3C93" w:rsidRDefault="00A45316" w:rsidP="007D3C93">
            <w:pPr>
              <w:spacing w:before="40" w:after="40"/>
              <w:rPr>
                <w:rFonts w:ascii="Times New Roman Bold" w:hAnsi="Times New Roman Bold"/>
                <w:sz w:val="24"/>
              </w:rPr>
            </w:pPr>
            <w:r>
              <w:rPr>
                <w:rFonts w:ascii="Times New Roman Bold" w:hAnsi="Times New Roman Bold"/>
                <w:sz w:val="24"/>
              </w:rPr>
              <w:t>4.9</w:t>
            </w:r>
          </w:p>
        </w:tc>
      </w:tr>
      <w:tr w:rsidR="0002044F" w14:paraId="7B91F57E" w14:textId="77777777" w:rsidTr="0002044F">
        <w:tc>
          <w:tcPr>
            <w:tcW w:w="2565" w:type="dxa"/>
          </w:tcPr>
          <w:p w14:paraId="6F6E776E" w14:textId="77777777" w:rsidR="007D3C93" w:rsidRPr="00FF6D70" w:rsidRDefault="007D3C93" w:rsidP="007D3C93">
            <w:pPr>
              <w:spacing w:before="40" w:after="40"/>
              <w:rPr>
                <w:sz w:val="24"/>
              </w:rPr>
            </w:pPr>
          </w:p>
        </w:tc>
        <w:tc>
          <w:tcPr>
            <w:tcW w:w="1123" w:type="dxa"/>
          </w:tcPr>
          <w:p w14:paraId="7BE8B3A3" w14:textId="6CD64348" w:rsidR="007D3C93" w:rsidRPr="00FF6D70" w:rsidRDefault="007D3C93" w:rsidP="007D3C93">
            <w:pPr>
              <w:spacing w:before="40" w:after="40"/>
              <w:jc w:val="center"/>
              <w:rPr>
                <w:sz w:val="24"/>
              </w:rPr>
            </w:pPr>
            <w:r w:rsidRPr="00BC3E3D">
              <w:rPr>
                <w:sz w:val="24"/>
              </w:rPr>
              <w:t>F 20</w:t>
            </w:r>
            <w:r>
              <w:rPr>
                <w:sz w:val="24"/>
              </w:rPr>
              <w:t>14</w:t>
            </w:r>
          </w:p>
        </w:tc>
        <w:tc>
          <w:tcPr>
            <w:tcW w:w="1457" w:type="dxa"/>
          </w:tcPr>
          <w:p w14:paraId="29407E02" w14:textId="4E5CAC03" w:rsidR="007D3C93" w:rsidRPr="00FF6D70" w:rsidRDefault="000633E5" w:rsidP="007D3C93">
            <w:pPr>
              <w:spacing w:before="40" w:after="40"/>
              <w:jc w:val="center"/>
              <w:rPr>
                <w:sz w:val="24"/>
              </w:rPr>
            </w:pPr>
            <w:r>
              <w:rPr>
                <w:sz w:val="24"/>
              </w:rPr>
              <w:t>67/45</w:t>
            </w:r>
          </w:p>
        </w:tc>
        <w:tc>
          <w:tcPr>
            <w:tcW w:w="713" w:type="dxa"/>
          </w:tcPr>
          <w:p w14:paraId="2A2EEE11" w14:textId="69B95E2D" w:rsidR="007D3C93" w:rsidRDefault="000633E5" w:rsidP="007D3C93">
            <w:pPr>
              <w:spacing w:before="40" w:after="40"/>
              <w:rPr>
                <w:rFonts w:ascii="Times New Roman Bold" w:hAnsi="Times New Roman Bold"/>
                <w:sz w:val="24"/>
              </w:rPr>
            </w:pPr>
            <w:r>
              <w:rPr>
                <w:rFonts w:ascii="Times New Roman Bold" w:hAnsi="Times New Roman Bold"/>
                <w:sz w:val="24"/>
              </w:rPr>
              <w:t>5.4</w:t>
            </w:r>
          </w:p>
        </w:tc>
        <w:tc>
          <w:tcPr>
            <w:tcW w:w="719" w:type="dxa"/>
          </w:tcPr>
          <w:p w14:paraId="656FC5C2" w14:textId="1222B5B8" w:rsidR="007D3C93" w:rsidRDefault="000633E5" w:rsidP="007D3C93">
            <w:pPr>
              <w:spacing w:before="40" w:after="40"/>
              <w:rPr>
                <w:rFonts w:ascii="Times New Roman Bold" w:hAnsi="Times New Roman Bold"/>
                <w:sz w:val="24"/>
              </w:rPr>
            </w:pPr>
            <w:r>
              <w:rPr>
                <w:rFonts w:ascii="Times New Roman Bold" w:hAnsi="Times New Roman Bold"/>
                <w:sz w:val="24"/>
              </w:rPr>
              <w:t>5.0</w:t>
            </w:r>
          </w:p>
        </w:tc>
        <w:tc>
          <w:tcPr>
            <w:tcW w:w="719" w:type="dxa"/>
          </w:tcPr>
          <w:p w14:paraId="0C029D8A" w14:textId="06FB5AEB" w:rsidR="007D3C93" w:rsidRDefault="000633E5" w:rsidP="007D3C93">
            <w:pPr>
              <w:spacing w:before="40" w:after="40"/>
              <w:rPr>
                <w:rFonts w:ascii="Times New Roman Bold" w:hAnsi="Times New Roman Bold"/>
                <w:sz w:val="24"/>
              </w:rPr>
            </w:pPr>
            <w:r>
              <w:rPr>
                <w:rFonts w:ascii="Times New Roman Bold" w:hAnsi="Times New Roman Bold"/>
                <w:sz w:val="24"/>
              </w:rPr>
              <w:t>5.0</w:t>
            </w:r>
          </w:p>
        </w:tc>
        <w:tc>
          <w:tcPr>
            <w:tcW w:w="637" w:type="dxa"/>
          </w:tcPr>
          <w:p w14:paraId="5B62667C" w14:textId="0213628F" w:rsidR="007D3C93" w:rsidRDefault="000633E5" w:rsidP="007D3C93">
            <w:pPr>
              <w:spacing w:before="40" w:after="40"/>
              <w:rPr>
                <w:rFonts w:ascii="Times New Roman Bold" w:hAnsi="Times New Roman Bold"/>
                <w:sz w:val="24"/>
              </w:rPr>
            </w:pPr>
            <w:r>
              <w:rPr>
                <w:rFonts w:ascii="Times New Roman Bold" w:hAnsi="Times New Roman Bold"/>
                <w:sz w:val="24"/>
              </w:rPr>
              <w:t>5.4</w:t>
            </w:r>
          </w:p>
        </w:tc>
        <w:tc>
          <w:tcPr>
            <w:tcW w:w="721" w:type="dxa"/>
          </w:tcPr>
          <w:p w14:paraId="69029B74" w14:textId="4CBF936A" w:rsidR="007D3C93" w:rsidRDefault="000633E5" w:rsidP="007D3C93">
            <w:pPr>
              <w:spacing w:before="40" w:after="40"/>
              <w:rPr>
                <w:rFonts w:ascii="Times New Roman Bold" w:hAnsi="Times New Roman Bold"/>
                <w:sz w:val="24"/>
              </w:rPr>
            </w:pPr>
            <w:r>
              <w:rPr>
                <w:rFonts w:ascii="Times New Roman Bold" w:hAnsi="Times New Roman Bold"/>
                <w:sz w:val="24"/>
              </w:rPr>
              <w:t>5.0</w:t>
            </w:r>
          </w:p>
        </w:tc>
        <w:tc>
          <w:tcPr>
            <w:tcW w:w="696" w:type="dxa"/>
          </w:tcPr>
          <w:p w14:paraId="2412AD60" w14:textId="3A675EC7" w:rsidR="007D3C93" w:rsidRDefault="000633E5" w:rsidP="007D3C93">
            <w:pPr>
              <w:spacing w:before="40" w:after="40"/>
              <w:rPr>
                <w:rFonts w:ascii="Times New Roman Bold" w:hAnsi="Times New Roman Bold"/>
                <w:sz w:val="24"/>
              </w:rPr>
            </w:pPr>
            <w:r>
              <w:rPr>
                <w:rFonts w:ascii="Times New Roman Bold" w:hAnsi="Times New Roman Bold"/>
                <w:sz w:val="24"/>
              </w:rPr>
              <w:t>5.0</w:t>
            </w:r>
          </w:p>
        </w:tc>
      </w:tr>
      <w:tr w:rsidR="0002044F" w14:paraId="13936742" w14:textId="77777777" w:rsidTr="0002044F">
        <w:tc>
          <w:tcPr>
            <w:tcW w:w="2565" w:type="dxa"/>
          </w:tcPr>
          <w:p w14:paraId="2983D6C4" w14:textId="3F4EAD71" w:rsidR="007D3C93" w:rsidRPr="00FF6D70" w:rsidRDefault="007D3C93" w:rsidP="007D3C93">
            <w:pPr>
              <w:spacing w:before="40" w:after="40"/>
              <w:rPr>
                <w:sz w:val="24"/>
              </w:rPr>
            </w:pPr>
          </w:p>
        </w:tc>
        <w:tc>
          <w:tcPr>
            <w:tcW w:w="1123" w:type="dxa"/>
          </w:tcPr>
          <w:p w14:paraId="41D2D793" w14:textId="1AFF5D16" w:rsidR="007D3C93" w:rsidRPr="00FF6D70" w:rsidRDefault="007D3C93" w:rsidP="007D3C93">
            <w:pPr>
              <w:spacing w:before="40" w:after="40"/>
              <w:jc w:val="center"/>
              <w:rPr>
                <w:sz w:val="24"/>
              </w:rPr>
            </w:pPr>
            <w:r w:rsidRPr="00BC3E3D">
              <w:rPr>
                <w:sz w:val="24"/>
              </w:rPr>
              <w:t>F 20</w:t>
            </w:r>
            <w:r>
              <w:rPr>
                <w:sz w:val="24"/>
              </w:rPr>
              <w:t>15</w:t>
            </w:r>
          </w:p>
        </w:tc>
        <w:tc>
          <w:tcPr>
            <w:tcW w:w="1457" w:type="dxa"/>
          </w:tcPr>
          <w:p w14:paraId="50A4E8FC" w14:textId="4B1D662A" w:rsidR="007D3C93" w:rsidRPr="00FF6D70" w:rsidRDefault="000B5A90" w:rsidP="007D3C93">
            <w:pPr>
              <w:spacing w:before="40" w:after="40"/>
              <w:jc w:val="center"/>
              <w:rPr>
                <w:sz w:val="24"/>
              </w:rPr>
            </w:pPr>
            <w:r>
              <w:rPr>
                <w:sz w:val="24"/>
              </w:rPr>
              <w:t>71/43</w:t>
            </w:r>
          </w:p>
        </w:tc>
        <w:tc>
          <w:tcPr>
            <w:tcW w:w="713" w:type="dxa"/>
          </w:tcPr>
          <w:p w14:paraId="618AE96E" w14:textId="3CE32AFC" w:rsidR="007D3C93" w:rsidRDefault="000B5A90" w:rsidP="007D3C93">
            <w:pPr>
              <w:spacing w:before="40" w:after="40"/>
              <w:rPr>
                <w:rFonts w:ascii="Times New Roman Bold" w:hAnsi="Times New Roman Bold"/>
                <w:sz w:val="24"/>
              </w:rPr>
            </w:pPr>
            <w:r>
              <w:rPr>
                <w:rFonts w:ascii="Times New Roman Bold" w:hAnsi="Times New Roman Bold"/>
                <w:sz w:val="24"/>
              </w:rPr>
              <w:t>5.3</w:t>
            </w:r>
          </w:p>
        </w:tc>
        <w:tc>
          <w:tcPr>
            <w:tcW w:w="719" w:type="dxa"/>
          </w:tcPr>
          <w:p w14:paraId="292A11A8" w14:textId="2BAFE823" w:rsidR="007D3C93" w:rsidRDefault="000B5A90" w:rsidP="007D3C93">
            <w:pPr>
              <w:spacing w:before="40" w:after="40"/>
              <w:rPr>
                <w:rFonts w:ascii="Times New Roman Bold" w:hAnsi="Times New Roman Bold"/>
                <w:sz w:val="24"/>
              </w:rPr>
            </w:pPr>
            <w:r>
              <w:rPr>
                <w:rFonts w:ascii="Times New Roman Bold" w:hAnsi="Times New Roman Bold"/>
                <w:sz w:val="24"/>
              </w:rPr>
              <w:t>4.9</w:t>
            </w:r>
          </w:p>
        </w:tc>
        <w:tc>
          <w:tcPr>
            <w:tcW w:w="719" w:type="dxa"/>
          </w:tcPr>
          <w:p w14:paraId="4DF414B3" w14:textId="2CB5D1D8" w:rsidR="007D3C93" w:rsidRDefault="000B5A90" w:rsidP="007D3C93">
            <w:pPr>
              <w:spacing w:before="40" w:after="40"/>
              <w:rPr>
                <w:rFonts w:ascii="Times New Roman Bold" w:hAnsi="Times New Roman Bold"/>
                <w:sz w:val="24"/>
              </w:rPr>
            </w:pPr>
            <w:r>
              <w:rPr>
                <w:rFonts w:ascii="Times New Roman Bold" w:hAnsi="Times New Roman Bold"/>
                <w:sz w:val="24"/>
              </w:rPr>
              <w:t>5.1</w:t>
            </w:r>
          </w:p>
        </w:tc>
        <w:tc>
          <w:tcPr>
            <w:tcW w:w="637" w:type="dxa"/>
          </w:tcPr>
          <w:p w14:paraId="27CAF97C" w14:textId="4943BB44" w:rsidR="007D3C93" w:rsidRDefault="000B5A90" w:rsidP="007D3C93">
            <w:pPr>
              <w:spacing w:before="40" w:after="40"/>
              <w:rPr>
                <w:rFonts w:ascii="Times New Roman Bold" w:hAnsi="Times New Roman Bold"/>
                <w:sz w:val="24"/>
              </w:rPr>
            </w:pPr>
            <w:r>
              <w:rPr>
                <w:rFonts w:ascii="Times New Roman Bold" w:hAnsi="Times New Roman Bold"/>
                <w:sz w:val="24"/>
              </w:rPr>
              <w:t>5.3</w:t>
            </w:r>
          </w:p>
        </w:tc>
        <w:tc>
          <w:tcPr>
            <w:tcW w:w="721" w:type="dxa"/>
          </w:tcPr>
          <w:p w14:paraId="30D1D773" w14:textId="74DF90B9" w:rsidR="007D3C93" w:rsidRDefault="000B5A90" w:rsidP="007D3C93">
            <w:pPr>
              <w:spacing w:before="40" w:after="40"/>
              <w:rPr>
                <w:rFonts w:ascii="Times New Roman Bold" w:hAnsi="Times New Roman Bold"/>
                <w:sz w:val="24"/>
              </w:rPr>
            </w:pPr>
            <w:r>
              <w:rPr>
                <w:rFonts w:ascii="Times New Roman Bold" w:hAnsi="Times New Roman Bold"/>
                <w:sz w:val="24"/>
              </w:rPr>
              <w:t>4.9</w:t>
            </w:r>
          </w:p>
        </w:tc>
        <w:tc>
          <w:tcPr>
            <w:tcW w:w="696" w:type="dxa"/>
          </w:tcPr>
          <w:p w14:paraId="7D43229A" w14:textId="72563198" w:rsidR="007D3C93" w:rsidRDefault="000B5A90" w:rsidP="007D3C93">
            <w:pPr>
              <w:spacing w:before="40" w:after="40"/>
              <w:rPr>
                <w:rFonts w:ascii="Times New Roman Bold" w:hAnsi="Times New Roman Bold"/>
                <w:sz w:val="24"/>
              </w:rPr>
            </w:pPr>
            <w:r>
              <w:rPr>
                <w:rFonts w:ascii="Times New Roman Bold" w:hAnsi="Times New Roman Bold"/>
                <w:sz w:val="24"/>
              </w:rPr>
              <w:t>5.1</w:t>
            </w:r>
          </w:p>
        </w:tc>
      </w:tr>
    </w:tbl>
    <w:p w14:paraId="75A5A60D" w14:textId="481D381D" w:rsidR="009423E1" w:rsidRDefault="009423E1">
      <w:r>
        <w:t>N.D., No data</w:t>
      </w:r>
      <w:r w:rsidR="007570C8">
        <w:t>; No electronic data available prior to F 2011.</w:t>
      </w:r>
    </w:p>
    <w:tbl>
      <w:tblPr>
        <w:tblStyle w:val="TableGrid"/>
        <w:tblW w:w="0" w:type="auto"/>
        <w:tblLook w:val="04A0" w:firstRow="1" w:lastRow="0" w:firstColumn="1" w:lastColumn="0" w:noHBand="0" w:noVBand="1"/>
      </w:tblPr>
      <w:tblGrid>
        <w:gridCol w:w="2565"/>
        <w:gridCol w:w="1123"/>
        <w:gridCol w:w="1457"/>
        <w:gridCol w:w="713"/>
        <w:gridCol w:w="719"/>
        <w:gridCol w:w="719"/>
        <w:gridCol w:w="637"/>
        <w:gridCol w:w="721"/>
        <w:gridCol w:w="696"/>
      </w:tblGrid>
      <w:tr w:rsidR="0002044F" w14:paraId="67DBE47D" w14:textId="77777777" w:rsidTr="0002044F">
        <w:tc>
          <w:tcPr>
            <w:tcW w:w="5145" w:type="dxa"/>
            <w:gridSpan w:val="3"/>
          </w:tcPr>
          <w:p w14:paraId="21014544" w14:textId="77777777" w:rsidR="0002044F" w:rsidRDefault="0002044F" w:rsidP="007C5458">
            <w:pPr>
              <w:spacing w:before="120" w:after="120"/>
              <w:jc w:val="center"/>
              <w:rPr>
                <w:rFonts w:ascii="Times New Roman Bold" w:hAnsi="Times New Roman Bold"/>
                <w:sz w:val="24"/>
              </w:rPr>
            </w:pPr>
          </w:p>
        </w:tc>
        <w:tc>
          <w:tcPr>
            <w:tcW w:w="2151" w:type="dxa"/>
            <w:gridSpan w:val="3"/>
          </w:tcPr>
          <w:p w14:paraId="48CB0EE1" w14:textId="7BBCBB5F" w:rsidR="0002044F" w:rsidRDefault="0002044F" w:rsidP="009423E1">
            <w:pPr>
              <w:spacing w:before="120" w:after="120"/>
              <w:jc w:val="center"/>
              <w:rPr>
                <w:rFonts w:ascii="Times New Roman Bold" w:hAnsi="Times New Roman Bold"/>
                <w:sz w:val="24"/>
              </w:rPr>
            </w:pPr>
            <w:r>
              <w:rPr>
                <w:rFonts w:ascii="Times New Roman Bold" w:hAnsi="Times New Roman Bold"/>
                <w:sz w:val="24"/>
              </w:rPr>
              <w:t>Instructor Rating</w:t>
            </w:r>
          </w:p>
        </w:tc>
        <w:tc>
          <w:tcPr>
            <w:tcW w:w="2054" w:type="dxa"/>
            <w:gridSpan w:val="3"/>
          </w:tcPr>
          <w:p w14:paraId="3106AB06" w14:textId="126D3036" w:rsidR="0002044F" w:rsidRDefault="0002044F" w:rsidP="009423E1">
            <w:pPr>
              <w:spacing w:before="120" w:after="120"/>
              <w:jc w:val="center"/>
              <w:rPr>
                <w:rFonts w:ascii="Times New Roman Bold" w:hAnsi="Times New Roman Bold"/>
                <w:sz w:val="24"/>
              </w:rPr>
            </w:pPr>
            <w:r>
              <w:rPr>
                <w:rFonts w:ascii="Times New Roman Bold" w:hAnsi="Times New Roman Bold"/>
                <w:sz w:val="24"/>
              </w:rPr>
              <w:t>Course Rating</w:t>
            </w:r>
          </w:p>
        </w:tc>
      </w:tr>
      <w:tr w:rsidR="0002044F" w14:paraId="42D413EC" w14:textId="77777777" w:rsidTr="0002044F">
        <w:tc>
          <w:tcPr>
            <w:tcW w:w="2565" w:type="dxa"/>
          </w:tcPr>
          <w:p w14:paraId="79D96B0B"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Course</w:t>
            </w:r>
          </w:p>
        </w:tc>
        <w:tc>
          <w:tcPr>
            <w:tcW w:w="1123" w:type="dxa"/>
          </w:tcPr>
          <w:p w14:paraId="24EC8AD2"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Term</w:t>
            </w:r>
          </w:p>
        </w:tc>
        <w:tc>
          <w:tcPr>
            <w:tcW w:w="1457" w:type="dxa"/>
          </w:tcPr>
          <w:p w14:paraId="21965DA7" w14:textId="77777777" w:rsidR="0002044F" w:rsidRDefault="0002044F" w:rsidP="0091220F">
            <w:pPr>
              <w:spacing w:before="120"/>
              <w:jc w:val="center"/>
              <w:rPr>
                <w:rFonts w:ascii="Times New Roman Bold" w:hAnsi="Times New Roman Bold"/>
                <w:sz w:val="24"/>
              </w:rPr>
            </w:pPr>
            <w:r>
              <w:rPr>
                <w:rFonts w:ascii="Times New Roman Bold" w:hAnsi="Times New Roman Bold"/>
                <w:sz w:val="24"/>
              </w:rPr>
              <w:t>Enrollment/</w:t>
            </w:r>
          </w:p>
          <w:p w14:paraId="20938E76" w14:textId="77777777" w:rsidR="0002044F" w:rsidRDefault="0002044F" w:rsidP="0091220F">
            <w:pPr>
              <w:spacing w:after="120"/>
              <w:jc w:val="center"/>
              <w:rPr>
                <w:rFonts w:ascii="Times New Roman Bold" w:hAnsi="Times New Roman Bold"/>
                <w:sz w:val="24"/>
              </w:rPr>
            </w:pPr>
            <w:r>
              <w:rPr>
                <w:rFonts w:ascii="Times New Roman Bold" w:hAnsi="Times New Roman Bold"/>
                <w:sz w:val="24"/>
              </w:rPr>
              <w:t>Responses</w:t>
            </w:r>
          </w:p>
        </w:tc>
        <w:tc>
          <w:tcPr>
            <w:tcW w:w="713" w:type="dxa"/>
          </w:tcPr>
          <w:p w14:paraId="57CD0095"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Ind.</w:t>
            </w:r>
          </w:p>
        </w:tc>
        <w:tc>
          <w:tcPr>
            <w:tcW w:w="719" w:type="dxa"/>
          </w:tcPr>
          <w:p w14:paraId="6E9C4B6A"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BEE</w:t>
            </w:r>
          </w:p>
        </w:tc>
        <w:tc>
          <w:tcPr>
            <w:tcW w:w="719" w:type="dxa"/>
          </w:tcPr>
          <w:p w14:paraId="7D0601F0"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CAS</w:t>
            </w:r>
          </w:p>
        </w:tc>
        <w:tc>
          <w:tcPr>
            <w:tcW w:w="637" w:type="dxa"/>
          </w:tcPr>
          <w:p w14:paraId="6A854BB2"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Ind.</w:t>
            </w:r>
          </w:p>
        </w:tc>
        <w:tc>
          <w:tcPr>
            <w:tcW w:w="721" w:type="dxa"/>
          </w:tcPr>
          <w:p w14:paraId="16B5E114"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BEE</w:t>
            </w:r>
          </w:p>
        </w:tc>
        <w:tc>
          <w:tcPr>
            <w:tcW w:w="696" w:type="dxa"/>
          </w:tcPr>
          <w:p w14:paraId="5A8887F1" w14:textId="77777777" w:rsidR="0002044F" w:rsidRDefault="0002044F" w:rsidP="007C5458">
            <w:pPr>
              <w:spacing w:before="120" w:after="120"/>
              <w:jc w:val="center"/>
              <w:rPr>
                <w:rFonts w:ascii="Times New Roman Bold" w:hAnsi="Times New Roman Bold"/>
                <w:sz w:val="24"/>
              </w:rPr>
            </w:pPr>
            <w:r>
              <w:rPr>
                <w:rFonts w:ascii="Times New Roman Bold" w:hAnsi="Times New Roman Bold"/>
                <w:sz w:val="24"/>
              </w:rPr>
              <w:t>CAS</w:t>
            </w:r>
          </w:p>
        </w:tc>
      </w:tr>
      <w:tr w:rsidR="009423E1" w14:paraId="05C3A155" w14:textId="77777777" w:rsidTr="007C5458">
        <w:tc>
          <w:tcPr>
            <w:tcW w:w="2565" w:type="dxa"/>
          </w:tcPr>
          <w:p w14:paraId="4DBBDD36" w14:textId="60BD1860" w:rsidR="009423E1" w:rsidRPr="00FF6D70" w:rsidRDefault="009423E1" w:rsidP="007C5458">
            <w:pPr>
              <w:spacing w:before="40" w:after="40"/>
              <w:rPr>
                <w:sz w:val="24"/>
              </w:rPr>
            </w:pPr>
            <w:r>
              <w:rPr>
                <w:sz w:val="24"/>
              </w:rPr>
              <w:t>BEE 472/572</w:t>
            </w:r>
          </w:p>
        </w:tc>
        <w:tc>
          <w:tcPr>
            <w:tcW w:w="1123" w:type="dxa"/>
          </w:tcPr>
          <w:p w14:paraId="3B224B04" w14:textId="77777777" w:rsidR="009423E1" w:rsidRPr="00FF6D70" w:rsidRDefault="009423E1" w:rsidP="007C5458">
            <w:pPr>
              <w:spacing w:before="40" w:after="40"/>
              <w:jc w:val="center"/>
              <w:rPr>
                <w:sz w:val="24"/>
              </w:rPr>
            </w:pPr>
            <w:r w:rsidRPr="00BC3E3D">
              <w:rPr>
                <w:sz w:val="24"/>
              </w:rPr>
              <w:t>F 20</w:t>
            </w:r>
            <w:r>
              <w:rPr>
                <w:sz w:val="24"/>
              </w:rPr>
              <w:t>1</w:t>
            </w:r>
            <w:r w:rsidRPr="00BC3E3D">
              <w:rPr>
                <w:sz w:val="24"/>
              </w:rPr>
              <w:t>6</w:t>
            </w:r>
          </w:p>
        </w:tc>
        <w:tc>
          <w:tcPr>
            <w:tcW w:w="1457" w:type="dxa"/>
          </w:tcPr>
          <w:p w14:paraId="2DA4AF99" w14:textId="77777777" w:rsidR="009423E1" w:rsidRPr="00FF6D70" w:rsidRDefault="009423E1" w:rsidP="007C5458">
            <w:pPr>
              <w:spacing w:before="40" w:after="40"/>
              <w:jc w:val="center"/>
              <w:rPr>
                <w:sz w:val="24"/>
              </w:rPr>
            </w:pPr>
            <w:r>
              <w:rPr>
                <w:sz w:val="24"/>
              </w:rPr>
              <w:t>51/33</w:t>
            </w:r>
          </w:p>
        </w:tc>
        <w:tc>
          <w:tcPr>
            <w:tcW w:w="713" w:type="dxa"/>
          </w:tcPr>
          <w:p w14:paraId="21F13D93" w14:textId="77777777" w:rsidR="009423E1" w:rsidRDefault="009423E1" w:rsidP="007C5458">
            <w:pPr>
              <w:spacing w:before="40" w:after="40"/>
              <w:rPr>
                <w:rFonts w:ascii="Times New Roman Bold" w:hAnsi="Times New Roman Bold"/>
                <w:sz w:val="24"/>
              </w:rPr>
            </w:pPr>
            <w:r>
              <w:rPr>
                <w:rFonts w:ascii="Times New Roman Bold" w:hAnsi="Times New Roman Bold"/>
                <w:sz w:val="24"/>
              </w:rPr>
              <w:t>5.0</w:t>
            </w:r>
          </w:p>
        </w:tc>
        <w:tc>
          <w:tcPr>
            <w:tcW w:w="719" w:type="dxa"/>
          </w:tcPr>
          <w:p w14:paraId="3ED404B2" w14:textId="77777777" w:rsidR="009423E1" w:rsidRDefault="009423E1" w:rsidP="007C5458">
            <w:pPr>
              <w:spacing w:before="40" w:after="40"/>
              <w:rPr>
                <w:rFonts w:ascii="Times New Roman Bold" w:hAnsi="Times New Roman Bold"/>
                <w:sz w:val="24"/>
              </w:rPr>
            </w:pPr>
            <w:r>
              <w:rPr>
                <w:rFonts w:ascii="Times New Roman Bold" w:hAnsi="Times New Roman Bold"/>
                <w:sz w:val="24"/>
              </w:rPr>
              <w:t>4.7</w:t>
            </w:r>
          </w:p>
        </w:tc>
        <w:tc>
          <w:tcPr>
            <w:tcW w:w="719" w:type="dxa"/>
          </w:tcPr>
          <w:p w14:paraId="66C507C3" w14:textId="77777777" w:rsidR="009423E1" w:rsidRDefault="009423E1" w:rsidP="007C5458">
            <w:pPr>
              <w:spacing w:before="40" w:after="40"/>
              <w:rPr>
                <w:rFonts w:ascii="Times New Roman Bold" w:hAnsi="Times New Roman Bold"/>
                <w:sz w:val="24"/>
              </w:rPr>
            </w:pPr>
            <w:r>
              <w:rPr>
                <w:rFonts w:ascii="Times New Roman Bold" w:hAnsi="Times New Roman Bold"/>
                <w:sz w:val="24"/>
              </w:rPr>
              <w:t>5.2</w:t>
            </w:r>
          </w:p>
        </w:tc>
        <w:tc>
          <w:tcPr>
            <w:tcW w:w="637" w:type="dxa"/>
          </w:tcPr>
          <w:p w14:paraId="2FC7C1A5" w14:textId="77777777" w:rsidR="009423E1" w:rsidRDefault="009423E1" w:rsidP="007C5458">
            <w:pPr>
              <w:spacing w:before="40" w:after="40"/>
              <w:rPr>
                <w:rFonts w:ascii="Times New Roman Bold" w:hAnsi="Times New Roman Bold"/>
                <w:sz w:val="24"/>
              </w:rPr>
            </w:pPr>
            <w:r>
              <w:rPr>
                <w:rFonts w:ascii="Times New Roman Bold" w:hAnsi="Times New Roman Bold"/>
                <w:sz w:val="24"/>
              </w:rPr>
              <w:t>5.0</w:t>
            </w:r>
          </w:p>
        </w:tc>
        <w:tc>
          <w:tcPr>
            <w:tcW w:w="721" w:type="dxa"/>
          </w:tcPr>
          <w:p w14:paraId="1D5CAFCF" w14:textId="77777777" w:rsidR="009423E1" w:rsidRDefault="009423E1" w:rsidP="007C5458">
            <w:pPr>
              <w:spacing w:before="40" w:after="40"/>
              <w:rPr>
                <w:rFonts w:ascii="Times New Roman Bold" w:hAnsi="Times New Roman Bold"/>
                <w:sz w:val="24"/>
              </w:rPr>
            </w:pPr>
            <w:r>
              <w:rPr>
                <w:rFonts w:ascii="Times New Roman Bold" w:hAnsi="Times New Roman Bold"/>
                <w:sz w:val="24"/>
              </w:rPr>
              <w:t>4.7</w:t>
            </w:r>
          </w:p>
        </w:tc>
        <w:tc>
          <w:tcPr>
            <w:tcW w:w="696" w:type="dxa"/>
          </w:tcPr>
          <w:p w14:paraId="07D15C03" w14:textId="77777777" w:rsidR="009423E1" w:rsidRDefault="009423E1" w:rsidP="007C5458">
            <w:pPr>
              <w:spacing w:before="40" w:after="40"/>
              <w:rPr>
                <w:rFonts w:ascii="Times New Roman Bold" w:hAnsi="Times New Roman Bold"/>
                <w:sz w:val="24"/>
              </w:rPr>
            </w:pPr>
            <w:r>
              <w:rPr>
                <w:rFonts w:ascii="Times New Roman Bold" w:hAnsi="Times New Roman Bold"/>
                <w:sz w:val="24"/>
              </w:rPr>
              <w:t>5.2</w:t>
            </w:r>
          </w:p>
        </w:tc>
      </w:tr>
      <w:tr w:rsidR="007D3C93" w14:paraId="35042B0E" w14:textId="77777777" w:rsidTr="0002044F">
        <w:tc>
          <w:tcPr>
            <w:tcW w:w="2565" w:type="dxa"/>
          </w:tcPr>
          <w:p w14:paraId="28AEC59C" w14:textId="4AF62A2F" w:rsidR="007D3C93" w:rsidRPr="00FF6D70" w:rsidRDefault="007D3C93" w:rsidP="001F2F0C">
            <w:pPr>
              <w:spacing w:before="40" w:after="40"/>
              <w:rPr>
                <w:sz w:val="24"/>
              </w:rPr>
            </w:pPr>
          </w:p>
        </w:tc>
        <w:tc>
          <w:tcPr>
            <w:tcW w:w="1123" w:type="dxa"/>
          </w:tcPr>
          <w:p w14:paraId="53DFBC3A" w14:textId="2D42714C" w:rsidR="007D3C93" w:rsidRPr="00BC3E3D" w:rsidRDefault="007D3C93" w:rsidP="007D3C93">
            <w:pPr>
              <w:spacing w:before="40" w:after="40"/>
              <w:jc w:val="center"/>
              <w:rPr>
                <w:sz w:val="24"/>
              </w:rPr>
            </w:pPr>
            <w:r>
              <w:rPr>
                <w:sz w:val="24"/>
              </w:rPr>
              <w:t>F 2017</w:t>
            </w:r>
          </w:p>
        </w:tc>
        <w:tc>
          <w:tcPr>
            <w:tcW w:w="1457" w:type="dxa"/>
          </w:tcPr>
          <w:p w14:paraId="4944CCA5" w14:textId="2C676A76" w:rsidR="007D3C93" w:rsidRPr="00FF6D70" w:rsidRDefault="009A5CD3" w:rsidP="007D3C93">
            <w:pPr>
              <w:spacing w:before="40" w:after="40"/>
              <w:jc w:val="center"/>
              <w:rPr>
                <w:sz w:val="24"/>
              </w:rPr>
            </w:pPr>
            <w:r>
              <w:rPr>
                <w:sz w:val="24"/>
              </w:rPr>
              <w:t>58/27</w:t>
            </w:r>
          </w:p>
        </w:tc>
        <w:tc>
          <w:tcPr>
            <w:tcW w:w="713" w:type="dxa"/>
          </w:tcPr>
          <w:p w14:paraId="6F6BAC08" w14:textId="63E28B81" w:rsidR="007D3C93" w:rsidRDefault="009A5CD3" w:rsidP="007D3C93">
            <w:pPr>
              <w:spacing w:before="40" w:after="40"/>
              <w:rPr>
                <w:rFonts w:ascii="Times New Roman Bold" w:hAnsi="Times New Roman Bold"/>
                <w:sz w:val="24"/>
              </w:rPr>
            </w:pPr>
            <w:r>
              <w:rPr>
                <w:rFonts w:ascii="Times New Roman Bold" w:hAnsi="Times New Roman Bold"/>
                <w:sz w:val="24"/>
              </w:rPr>
              <w:t>5.0</w:t>
            </w:r>
          </w:p>
        </w:tc>
        <w:tc>
          <w:tcPr>
            <w:tcW w:w="719" w:type="dxa"/>
          </w:tcPr>
          <w:p w14:paraId="10B3A3CC" w14:textId="4BA581BC" w:rsidR="007D3C93" w:rsidRDefault="009A5CD3" w:rsidP="007D3C93">
            <w:pPr>
              <w:spacing w:before="40" w:after="40"/>
              <w:rPr>
                <w:rFonts w:ascii="Times New Roman Bold" w:hAnsi="Times New Roman Bold"/>
                <w:sz w:val="24"/>
              </w:rPr>
            </w:pPr>
            <w:r>
              <w:rPr>
                <w:rFonts w:ascii="Times New Roman Bold" w:hAnsi="Times New Roman Bold"/>
                <w:sz w:val="24"/>
              </w:rPr>
              <w:t>5.0</w:t>
            </w:r>
          </w:p>
        </w:tc>
        <w:tc>
          <w:tcPr>
            <w:tcW w:w="719" w:type="dxa"/>
          </w:tcPr>
          <w:p w14:paraId="569F8A5F" w14:textId="3BD405F8" w:rsidR="007D3C93" w:rsidRDefault="009A5CD3" w:rsidP="007D3C93">
            <w:pPr>
              <w:spacing w:before="40" w:after="40"/>
              <w:rPr>
                <w:rFonts w:ascii="Times New Roman Bold" w:hAnsi="Times New Roman Bold"/>
                <w:sz w:val="24"/>
              </w:rPr>
            </w:pPr>
            <w:r>
              <w:rPr>
                <w:rFonts w:ascii="Times New Roman Bold" w:hAnsi="Times New Roman Bold"/>
                <w:sz w:val="24"/>
              </w:rPr>
              <w:t>5.2</w:t>
            </w:r>
          </w:p>
        </w:tc>
        <w:tc>
          <w:tcPr>
            <w:tcW w:w="637" w:type="dxa"/>
          </w:tcPr>
          <w:p w14:paraId="418C405E" w14:textId="708EC484" w:rsidR="007D3C93" w:rsidRDefault="009A5CD3" w:rsidP="007D3C93">
            <w:pPr>
              <w:spacing w:before="40" w:after="40"/>
              <w:rPr>
                <w:rFonts w:ascii="Times New Roman Bold" w:hAnsi="Times New Roman Bold"/>
                <w:sz w:val="24"/>
              </w:rPr>
            </w:pPr>
            <w:r>
              <w:rPr>
                <w:rFonts w:ascii="Times New Roman Bold" w:hAnsi="Times New Roman Bold"/>
                <w:sz w:val="24"/>
              </w:rPr>
              <w:t>5.0</w:t>
            </w:r>
          </w:p>
        </w:tc>
        <w:tc>
          <w:tcPr>
            <w:tcW w:w="721" w:type="dxa"/>
          </w:tcPr>
          <w:p w14:paraId="3C8E3888" w14:textId="09116C3C" w:rsidR="007D3C93" w:rsidRDefault="009A5CD3" w:rsidP="007D3C93">
            <w:pPr>
              <w:spacing w:before="40" w:after="40"/>
              <w:rPr>
                <w:rFonts w:ascii="Times New Roman Bold" w:hAnsi="Times New Roman Bold"/>
                <w:sz w:val="24"/>
              </w:rPr>
            </w:pPr>
            <w:r>
              <w:rPr>
                <w:rFonts w:ascii="Times New Roman Bold" w:hAnsi="Times New Roman Bold"/>
                <w:sz w:val="24"/>
              </w:rPr>
              <w:t>5.0</w:t>
            </w:r>
          </w:p>
        </w:tc>
        <w:tc>
          <w:tcPr>
            <w:tcW w:w="696" w:type="dxa"/>
          </w:tcPr>
          <w:p w14:paraId="371B7FD7" w14:textId="55B9FD8C" w:rsidR="007D3C93" w:rsidRDefault="009A5CD3" w:rsidP="007D3C93">
            <w:pPr>
              <w:spacing w:before="40" w:after="40"/>
              <w:rPr>
                <w:rFonts w:ascii="Times New Roman Bold" w:hAnsi="Times New Roman Bold"/>
                <w:sz w:val="24"/>
              </w:rPr>
            </w:pPr>
            <w:r>
              <w:rPr>
                <w:rFonts w:ascii="Times New Roman Bold" w:hAnsi="Times New Roman Bold"/>
                <w:sz w:val="24"/>
              </w:rPr>
              <w:t>5.2</w:t>
            </w:r>
          </w:p>
        </w:tc>
      </w:tr>
      <w:tr w:rsidR="007D3C93" w14:paraId="3D704DB7" w14:textId="77777777" w:rsidTr="0002044F">
        <w:tc>
          <w:tcPr>
            <w:tcW w:w="2565" w:type="dxa"/>
          </w:tcPr>
          <w:p w14:paraId="54507F26" w14:textId="77777777" w:rsidR="007D3C93" w:rsidRPr="00FF6D70" w:rsidRDefault="007D3C93" w:rsidP="007D3C93">
            <w:pPr>
              <w:spacing w:before="40" w:after="40"/>
              <w:rPr>
                <w:sz w:val="24"/>
              </w:rPr>
            </w:pPr>
          </w:p>
        </w:tc>
        <w:tc>
          <w:tcPr>
            <w:tcW w:w="1123" w:type="dxa"/>
          </w:tcPr>
          <w:p w14:paraId="2F2ABF21" w14:textId="320FAE78" w:rsidR="007D3C93" w:rsidRPr="00BC3E3D" w:rsidRDefault="007D3C93" w:rsidP="007D3C93">
            <w:pPr>
              <w:spacing w:before="40" w:after="40"/>
              <w:jc w:val="center"/>
              <w:rPr>
                <w:sz w:val="24"/>
              </w:rPr>
            </w:pPr>
            <w:r>
              <w:rPr>
                <w:sz w:val="24"/>
              </w:rPr>
              <w:t>F 2018</w:t>
            </w:r>
          </w:p>
        </w:tc>
        <w:tc>
          <w:tcPr>
            <w:tcW w:w="1457" w:type="dxa"/>
          </w:tcPr>
          <w:p w14:paraId="15F3252A" w14:textId="68C9A868" w:rsidR="007D3C93" w:rsidRPr="00FF6D70" w:rsidRDefault="00090C59" w:rsidP="007D3C93">
            <w:pPr>
              <w:spacing w:before="40" w:after="40"/>
              <w:jc w:val="center"/>
              <w:rPr>
                <w:sz w:val="24"/>
              </w:rPr>
            </w:pPr>
            <w:r>
              <w:rPr>
                <w:sz w:val="24"/>
              </w:rPr>
              <w:t>41/17</w:t>
            </w:r>
          </w:p>
        </w:tc>
        <w:tc>
          <w:tcPr>
            <w:tcW w:w="713" w:type="dxa"/>
          </w:tcPr>
          <w:p w14:paraId="2BE57D5F" w14:textId="35E8216B" w:rsidR="007D3C93" w:rsidRDefault="00090C59" w:rsidP="007D3C93">
            <w:pPr>
              <w:spacing w:before="40" w:after="40"/>
              <w:rPr>
                <w:rFonts w:ascii="Times New Roman Bold" w:hAnsi="Times New Roman Bold"/>
                <w:sz w:val="24"/>
              </w:rPr>
            </w:pPr>
            <w:r>
              <w:rPr>
                <w:rFonts w:ascii="Times New Roman Bold" w:hAnsi="Times New Roman Bold"/>
                <w:sz w:val="24"/>
              </w:rPr>
              <w:t>4.2</w:t>
            </w:r>
          </w:p>
        </w:tc>
        <w:tc>
          <w:tcPr>
            <w:tcW w:w="719" w:type="dxa"/>
          </w:tcPr>
          <w:p w14:paraId="1E07796F" w14:textId="09ABB02C" w:rsidR="007D3C93" w:rsidRDefault="00090C59" w:rsidP="007D3C93">
            <w:pPr>
              <w:spacing w:before="40" w:after="40"/>
              <w:rPr>
                <w:rFonts w:ascii="Times New Roman Bold" w:hAnsi="Times New Roman Bold"/>
                <w:sz w:val="24"/>
              </w:rPr>
            </w:pPr>
            <w:r>
              <w:rPr>
                <w:rFonts w:ascii="Times New Roman Bold" w:hAnsi="Times New Roman Bold"/>
                <w:sz w:val="24"/>
              </w:rPr>
              <w:t>5.1</w:t>
            </w:r>
          </w:p>
        </w:tc>
        <w:tc>
          <w:tcPr>
            <w:tcW w:w="719" w:type="dxa"/>
          </w:tcPr>
          <w:p w14:paraId="1FCA5B96" w14:textId="6D86126B" w:rsidR="007D3C93" w:rsidRDefault="00090C59" w:rsidP="007D3C93">
            <w:pPr>
              <w:spacing w:before="40" w:after="40"/>
              <w:rPr>
                <w:rFonts w:ascii="Times New Roman Bold" w:hAnsi="Times New Roman Bold"/>
                <w:sz w:val="24"/>
              </w:rPr>
            </w:pPr>
            <w:r>
              <w:rPr>
                <w:rFonts w:ascii="Times New Roman Bold" w:hAnsi="Times New Roman Bold"/>
                <w:sz w:val="24"/>
              </w:rPr>
              <w:t>5.3</w:t>
            </w:r>
          </w:p>
        </w:tc>
        <w:tc>
          <w:tcPr>
            <w:tcW w:w="637" w:type="dxa"/>
          </w:tcPr>
          <w:p w14:paraId="31284F2D" w14:textId="3031620A" w:rsidR="007D3C93" w:rsidRDefault="00090C59" w:rsidP="007D3C93">
            <w:pPr>
              <w:spacing w:before="40" w:after="40"/>
              <w:rPr>
                <w:rFonts w:ascii="Times New Roman Bold" w:hAnsi="Times New Roman Bold"/>
                <w:sz w:val="24"/>
              </w:rPr>
            </w:pPr>
            <w:r>
              <w:rPr>
                <w:rFonts w:ascii="Times New Roman Bold" w:hAnsi="Times New Roman Bold"/>
                <w:sz w:val="24"/>
              </w:rPr>
              <w:t>4.2</w:t>
            </w:r>
          </w:p>
        </w:tc>
        <w:tc>
          <w:tcPr>
            <w:tcW w:w="721" w:type="dxa"/>
          </w:tcPr>
          <w:p w14:paraId="72724856" w14:textId="792F74B4" w:rsidR="007D3C93" w:rsidRDefault="00090C59" w:rsidP="007D3C93">
            <w:pPr>
              <w:spacing w:before="40" w:after="40"/>
              <w:rPr>
                <w:rFonts w:ascii="Times New Roman Bold" w:hAnsi="Times New Roman Bold"/>
                <w:sz w:val="24"/>
              </w:rPr>
            </w:pPr>
            <w:r>
              <w:rPr>
                <w:rFonts w:ascii="Times New Roman Bold" w:hAnsi="Times New Roman Bold"/>
                <w:sz w:val="24"/>
              </w:rPr>
              <w:t>5.1</w:t>
            </w:r>
          </w:p>
        </w:tc>
        <w:tc>
          <w:tcPr>
            <w:tcW w:w="696" w:type="dxa"/>
          </w:tcPr>
          <w:p w14:paraId="254E0707" w14:textId="358C5A25" w:rsidR="007D3C93" w:rsidRDefault="00090C59" w:rsidP="007D3C93">
            <w:pPr>
              <w:spacing w:before="40" w:after="40"/>
              <w:rPr>
                <w:rFonts w:ascii="Times New Roman Bold" w:hAnsi="Times New Roman Bold"/>
                <w:sz w:val="24"/>
              </w:rPr>
            </w:pPr>
            <w:r>
              <w:rPr>
                <w:rFonts w:ascii="Times New Roman Bold" w:hAnsi="Times New Roman Bold"/>
                <w:sz w:val="24"/>
              </w:rPr>
              <w:t>5.3</w:t>
            </w:r>
          </w:p>
        </w:tc>
      </w:tr>
      <w:tr w:rsidR="00090C59" w14:paraId="4A07B57B" w14:textId="77777777" w:rsidTr="0002044F">
        <w:tc>
          <w:tcPr>
            <w:tcW w:w="2565" w:type="dxa"/>
          </w:tcPr>
          <w:p w14:paraId="66033A81" w14:textId="77777777" w:rsidR="00090C59" w:rsidRPr="00FF6D70" w:rsidRDefault="00090C59" w:rsidP="00090C59">
            <w:pPr>
              <w:spacing w:before="40" w:after="40"/>
              <w:rPr>
                <w:sz w:val="24"/>
              </w:rPr>
            </w:pPr>
          </w:p>
        </w:tc>
        <w:tc>
          <w:tcPr>
            <w:tcW w:w="1123" w:type="dxa"/>
          </w:tcPr>
          <w:p w14:paraId="24E8621F" w14:textId="44C263ED" w:rsidR="00090C59" w:rsidRPr="00BC3E3D" w:rsidRDefault="00090C59" w:rsidP="00090C59">
            <w:pPr>
              <w:spacing w:before="40" w:after="40"/>
              <w:jc w:val="center"/>
              <w:rPr>
                <w:sz w:val="24"/>
              </w:rPr>
            </w:pPr>
            <w:r>
              <w:rPr>
                <w:sz w:val="24"/>
              </w:rPr>
              <w:t>F 2019</w:t>
            </w:r>
          </w:p>
        </w:tc>
        <w:tc>
          <w:tcPr>
            <w:tcW w:w="1457" w:type="dxa"/>
          </w:tcPr>
          <w:p w14:paraId="02091163" w14:textId="451806D8" w:rsidR="00090C59" w:rsidRPr="00FF6D70" w:rsidRDefault="00090C59" w:rsidP="00090C59">
            <w:pPr>
              <w:spacing w:before="40" w:after="40"/>
              <w:jc w:val="center"/>
              <w:rPr>
                <w:sz w:val="24"/>
              </w:rPr>
            </w:pPr>
            <w:r>
              <w:rPr>
                <w:sz w:val="24"/>
              </w:rPr>
              <w:t>41/11</w:t>
            </w:r>
          </w:p>
        </w:tc>
        <w:tc>
          <w:tcPr>
            <w:tcW w:w="713" w:type="dxa"/>
          </w:tcPr>
          <w:p w14:paraId="30ECB970" w14:textId="3F4A280B" w:rsidR="00090C59" w:rsidRDefault="00090C59" w:rsidP="00090C59">
            <w:pPr>
              <w:spacing w:before="40" w:after="40"/>
              <w:rPr>
                <w:rFonts w:ascii="Times New Roman Bold" w:hAnsi="Times New Roman Bold"/>
                <w:sz w:val="24"/>
              </w:rPr>
            </w:pPr>
            <w:r>
              <w:rPr>
                <w:rFonts w:ascii="Times New Roman Bold" w:hAnsi="Times New Roman Bold"/>
                <w:sz w:val="24"/>
              </w:rPr>
              <w:t>5.7</w:t>
            </w:r>
          </w:p>
        </w:tc>
        <w:tc>
          <w:tcPr>
            <w:tcW w:w="719" w:type="dxa"/>
          </w:tcPr>
          <w:p w14:paraId="0492D98E" w14:textId="7CDB95F5" w:rsidR="00090C59" w:rsidRDefault="00090C59" w:rsidP="00090C59">
            <w:pPr>
              <w:spacing w:before="40" w:after="40"/>
              <w:rPr>
                <w:rFonts w:ascii="Times New Roman Bold" w:hAnsi="Times New Roman Bold"/>
                <w:sz w:val="24"/>
              </w:rPr>
            </w:pPr>
            <w:r>
              <w:rPr>
                <w:rFonts w:ascii="Times New Roman Bold" w:hAnsi="Times New Roman Bold"/>
                <w:sz w:val="24"/>
              </w:rPr>
              <w:t>4.8</w:t>
            </w:r>
          </w:p>
        </w:tc>
        <w:tc>
          <w:tcPr>
            <w:tcW w:w="719" w:type="dxa"/>
          </w:tcPr>
          <w:p w14:paraId="10B0DB3B" w14:textId="2E3CC6C1" w:rsidR="00090C59" w:rsidRDefault="00090C59" w:rsidP="00090C59">
            <w:pPr>
              <w:spacing w:before="40" w:after="40"/>
              <w:rPr>
                <w:rFonts w:ascii="Times New Roman Bold" w:hAnsi="Times New Roman Bold"/>
                <w:sz w:val="24"/>
              </w:rPr>
            </w:pPr>
            <w:r>
              <w:rPr>
                <w:rFonts w:ascii="Times New Roman Bold" w:hAnsi="Times New Roman Bold"/>
                <w:sz w:val="24"/>
              </w:rPr>
              <w:t>5.3</w:t>
            </w:r>
          </w:p>
        </w:tc>
        <w:tc>
          <w:tcPr>
            <w:tcW w:w="637" w:type="dxa"/>
          </w:tcPr>
          <w:p w14:paraId="6BD71436" w14:textId="18F457C1" w:rsidR="00090C59" w:rsidRDefault="00090C59" w:rsidP="00090C59">
            <w:pPr>
              <w:spacing w:before="40" w:after="40"/>
              <w:rPr>
                <w:rFonts w:ascii="Times New Roman Bold" w:hAnsi="Times New Roman Bold"/>
                <w:sz w:val="24"/>
              </w:rPr>
            </w:pPr>
            <w:r>
              <w:rPr>
                <w:rFonts w:ascii="Times New Roman Bold" w:hAnsi="Times New Roman Bold"/>
                <w:sz w:val="24"/>
              </w:rPr>
              <w:t>5.7</w:t>
            </w:r>
          </w:p>
        </w:tc>
        <w:tc>
          <w:tcPr>
            <w:tcW w:w="721" w:type="dxa"/>
          </w:tcPr>
          <w:p w14:paraId="352F5B25" w14:textId="70D73531" w:rsidR="00090C59" w:rsidRDefault="00090C59" w:rsidP="00090C59">
            <w:pPr>
              <w:spacing w:before="40" w:after="40"/>
              <w:rPr>
                <w:rFonts w:ascii="Times New Roman Bold" w:hAnsi="Times New Roman Bold"/>
                <w:sz w:val="24"/>
              </w:rPr>
            </w:pPr>
            <w:r>
              <w:rPr>
                <w:rFonts w:ascii="Times New Roman Bold" w:hAnsi="Times New Roman Bold"/>
                <w:sz w:val="24"/>
              </w:rPr>
              <w:t>4.8</w:t>
            </w:r>
          </w:p>
        </w:tc>
        <w:tc>
          <w:tcPr>
            <w:tcW w:w="696" w:type="dxa"/>
          </w:tcPr>
          <w:p w14:paraId="74C87A46" w14:textId="0B208DD8" w:rsidR="00090C59" w:rsidRDefault="00090C59" w:rsidP="00090C59">
            <w:pPr>
              <w:spacing w:before="40" w:after="40"/>
              <w:rPr>
                <w:rFonts w:ascii="Times New Roman Bold" w:hAnsi="Times New Roman Bold"/>
                <w:sz w:val="24"/>
              </w:rPr>
            </w:pPr>
            <w:r>
              <w:rPr>
                <w:rFonts w:ascii="Times New Roman Bold" w:hAnsi="Times New Roman Bold"/>
                <w:sz w:val="24"/>
              </w:rPr>
              <w:t>5.3</w:t>
            </w:r>
          </w:p>
        </w:tc>
      </w:tr>
      <w:tr w:rsidR="009007EA" w14:paraId="0CFF3433" w14:textId="77777777" w:rsidTr="0002044F">
        <w:tc>
          <w:tcPr>
            <w:tcW w:w="2565" w:type="dxa"/>
          </w:tcPr>
          <w:p w14:paraId="6E0CF7BA" w14:textId="77777777" w:rsidR="009007EA" w:rsidRPr="00FF6D70" w:rsidRDefault="009007EA" w:rsidP="00090C59">
            <w:pPr>
              <w:spacing w:before="40" w:after="40"/>
              <w:rPr>
                <w:sz w:val="24"/>
              </w:rPr>
            </w:pPr>
          </w:p>
        </w:tc>
        <w:tc>
          <w:tcPr>
            <w:tcW w:w="1123" w:type="dxa"/>
          </w:tcPr>
          <w:p w14:paraId="02889070" w14:textId="4CE2BA04" w:rsidR="009007EA" w:rsidRDefault="00D4177D" w:rsidP="00090C59">
            <w:pPr>
              <w:spacing w:before="40" w:after="40"/>
              <w:jc w:val="center"/>
              <w:rPr>
                <w:sz w:val="24"/>
              </w:rPr>
            </w:pPr>
            <w:r>
              <w:rPr>
                <w:sz w:val="24"/>
              </w:rPr>
              <w:t>F 2020</w:t>
            </w:r>
          </w:p>
        </w:tc>
        <w:tc>
          <w:tcPr>
            <w:tcW w:w="1457" w:type="dxa"/>
          </w:tcPr>
          <w:p w14:paraId="4C19C186" w14:textId="7B6DB794" w:rsidR="009007EA" w:rsidRDefault="00D4177D" w:rsidP="00090C59">
            <w:pPr>
              <w:spacing w:before="40" w:after="40"/>
              <w:jc w:val="center"/>
              <w:rPr>
                <w:sz w:val="24"/>
              </w:rPr>
            </w:pPr>
            <w:r>
              <w:rPr>
                <w:sz w:val="24"/>
              </w:rPr>
              <w:t>42</w:t>
            </w:r>
            <w:r w:rsidR="00947B19">
              <w:rPr>
                <w:sz w:val="24"/>
              </w:rPr>
              <w:t>/9</w:t>
            </w:r>
          </w:p>
        </w:tc>
        <w:tc>
          <w:tcPr>
            <w:tcW w:w="713" w:type="dxa"/>
          </w:tcPr>
          <w:p w14:paraId="13220B4D" w14:textId="402FA0C3" w:rsidR="009007EA" w:rsidRDefault="00947B19" w:rsidP="00090C59">
            <w:pPr>
              <w:spacing w:before="40" w:after="40"/>
              <w:rPr>
                <w:rFonts w:ascii="Times New Roman Bold" w:hAnsi="Times New Roman Bold"/>
                <w:sz w:val="24"/>
              </w:rPr>
            </w:pPr>
            <w:r>
              <w:rPr>
                <w:rFonts w:ascii="Times New Roman Bold" w:hAnsi="Times New Roman Bold"/>
                <w:sz w:val="24"/>
              </w:rPr>
              <w:t>5.3</w:t>
            </w:r>
          </w:p>
        </w:tc>
        <w:tc>
          <w:tcPr>
            <w:tcW w:w="719" w:type="dxa"/>
          </w:tcPr>
          <w:p w14:paraId="1C183662" w14:textId="61D83F93" w:rsidR="009007EA" w:rsidRDefault="00947B19" w:rsidP="00090C59">
            <w:pPr>
              <w:spacing w:before="40" w:after="40"/>
              <w:rPr>
                <w:rFonts w:ascii="Times New Roman Bold" w:hAnsi="Times New Roman Bold"/>
                <w:sz w:val="24"/>
              </w:rPr>
            </w:pPr>
            <w:r>
              <w:rPr>
                <w:rFonts w:ascii="Times New Roman Bold" w:hAnsi="Times New Roman Bold"/>
                <w:sz w:val="24"/>
              </w:rPr>
              <w:t>5.4</w:t>
            </w:r>
          </w:p>
        </w:tc>
        <w:tc>
          <w:tcPr>
            <w:tcW w:w="719" w:type="dxa"/>
          </w:tcPr>
          <w:p w14:paraId="67EB03EC" w14:textId="3F40DCFD" w:rsidR="009007EA" w:rsidRDefault="00947B19" w:rsidP="00090C59">
            <w:pPr>
              <w:spacing w:before="40" w:after="40"/>
              <w:rPr>
                <w:rFonts w:ascii="Times New Roman Bold" w:hAnsi="Times New Roman Bold"/>
                <w:sz w:val="24"/>
              </w:rPr>
            </w:pPr>
            <w:r>
              <w:rPr>
                <w:rFonts w:ascii="Times New Roman Bold" w:hAnsi="Times New Roman Bold"/>
                <w:sz w:val="24"/>
              </w:rPr>
              <w:t>5.5</w:t>
            </w:r>
          </w:p>
        </w:tc>
        <w:tc>
          <w:tcPr>
            <w:tcW w:w="637" w:type="dxa"/>
          </w:tcPr>
          <w:p w14:paraId="3E026906" w14:textId="574A8EE9" w:rsidR="009007EA" w:rsidRDefault="00947B19" w:rsidP="00090C59">
            <w:pPr>
              <w:spacing w:before="40" w:after="40"/>
              <w:rPr>
                <w:rFonts w:ascii="Times New Roman Bold" w:hAnsi="Times New Roman Bold"/>
                <w:sz w:val="24"/>
              </w:rPr>
            </w:pPr>
            <w:r>
              <w:rPr>
                <w:rFonts w:ascii="Times New Roman Bold" w:hAnsi="Times New Roman Bold"/>
                <w:sz w:val="24"/>
              </w:rPr>
              <w:t>5 .0</w:t>
            </w:r>
          </w:p>
        </w:tc>
        <w:tc>
          <w:tcPr>
            <w:tcW w:w="721" w:type="dxa"/>
          </w:tcPr>
          <w:p w14:paraId="7D83E16B" w14:textId="6E3C20B8" w:rsidR="009007EA" w:rsidRDefault="00947B19" w:rsidP="00090C59">
            <w:pPr>
              <w:spacing w:before="40" w:after="40"/>
              <w:rPr>
                <w:rFonts w:ascii="Times New Roman Bold" w:hAnsi="Times New Roman Bold"/>
                <w:sz w:val="24"/>
              </w:rPr>
            </w:pPr>
            <w:r>
              <w:rPr>
                <w:rFonts w:ascii="Times New Roman Bold" w:hAnsi="Times New Roman Bold"/>
                <w:sz w:val="24"/>
              </w:rPr>
              <w:t>5.1</w:t>
            </w:r>
          </w:p>
        </w:tc>
        <w:tc>
          <w:tcPr>
            <w:tcW w:w="696" w:type="dxa"/>
          </w:tcPr>
          <w:p w14:paraId="476BC8B2" w14:textId="1F936689" w:rsidR="009007EA" w:rsidRDefault="00947B19" w:rsidP="00090C59">
            <w:pPr>
              <w:spacing w:before="40" w:after="40"/>
              <w:rPr>
                <w:rFonts w:ascii="Times New Roman Bold" w:hAnsi="Times New Roman Bold"/>
                <w:sz w:val="24"/>
              </w:rPr>
            </w:pPr>
            <w:r>
              <w:rPr>
                <w:rFonts w:ascii="Times New Roman Bold" w:hAnsi="Times New Roman Bold"/>
                <w:sz w:val="24"/>
              </w:rPr>
              <w:t>5.5</w:t>
            </w:r>
          </w:p>
        </w:tc>
      </w:tr>
      <w:tr w:rsidR="009423E1" w14:paraId="72611740" w14:textId="77777777" w:rsidTr="0002044F">
        <w:tc>
          <w:tcPr>
            <w:tcW w:w="2565" w:type="dxa"/>
          </w:tcPr>
          <w:p w14:paraId="005F70F4" w14:textId="721F0223" w:rsidR="009423E1" w:rsidRPr="00FF6D70" w:rsidRDefault="009423E1" w:rsidP="00FB1E28">
            <w:pPr>
              <w:spacing w:before="40" w:after="40"/>
              <w:rPr>
                <w:sz w:val="24"/>
              </w:rPr>
            </w:pPr>
            <w:r>
              <w:rPr>
                <w:sz w:val="24"/>
              </w:rPr>
              <w:t>BEE 4</w:t>
            </w:r>
            <w:r w:rsidR="00FB1E28">
              <w:rPr>
                <w:sz w:val="24"/>
              </w:rPr>
              <w:t>5</w:t>
            </w:r>
            <w:r>
              <w:rPr>
                <w:sz w:val="24"/>
              </w:rPr>
              <w:t>3/5</w:t>
            </w:r>
            <w:r w:rsidR="00FB1E28">
              <w:rPr>
                <w:sz w:val="24"/>
              </w:rPr>
              <w:t>5</w:t>
            </w:r>
            <w:r>
              <w:rPr>
                <w:sz w:val="24"/>
              </w:rPr>
              <w:t>3</w:t>
            </w:r>
          </w:p>
        </w:tc>
        <w:tc>
          <w:tcPr>
            <w:tcW w:w="1123" w:type="dxa"/>
          </w:tcPr>
          <w:p w14:paraId="687CE534" w14:textId="5FF81157" w:rsidR="009423E1" w:rsidRPr="00FF6D70" w:rsidRDefault="009423E1" w:rsidP="009423E1">
            <w:pPr>
              <w:spacing w:before="40" w:after="40"/>
              <w:jc w:val="center"/>
              <w:rPr>
                <w:sz w:val="24"/>
              </w:rPr>
            </w:pPr>
            <w:r>
              <w:rPr>
                <w:sz w:val="24"/>
              </w:rPr>
              <w:t>S</w:t>
            </w:r>
            <w:r w:rsidRPr="00FF6D70">
              <w:rPr>
                <w:sz w:val="24"/>
              </w:rPr>
              <w:t xml:space="preserve"> </w:t>
            </w:r>
            <w:r>
              <w:rPr>
                <w:sz w:val="24"/>
              </w:rPr>
              <w:t>2007</w:t>
            </w:r>
          </w:p>
        </w:tc>
        <w:tc>
          <w:tcPr>
            <w:tcW w:w="1457" w:type="dxa"/>
          </w:tcPr>
          <w:p w14:paraId="1A71EE4F" w14:textId="77777777" w:rsidR="009423E1" w:rsidRPr="00FF6D70" w:rsidRDefault="009423E1" w:rsidP="009423E1">
            <w:pPr>
              <w:spacing w:before="40" w:after="40"/>
              <w:jc w:val="center"/>
              <w:rPr>
                <w:sz w:val="24"/>
              </w:rPr>
            </w:pPr>
            <w:r>
              <w:rPr>
                <w:sz w:val="24"/>
              </w:rPr>
              <w:t>30</w:t>
            </w:r>
          </w:p>
        </w:tc>
        <w:tc>
          <w:tcPr>
            <w:tcW w:w="713" w:type="dxa"/>
          </w:tcPr>
          <w:p w14:paraId="1FD01C93" w14:textId="631D87D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DE4FF02" w14:textId="7EF1237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2517ADC5" w14:textId="03EA565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8722155" w14:textId="4FFEED7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6D756748" w14:textId="01E7FDD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4C083835" w14:textId="3C01E94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05E94C01" w14:textId="77777777" w:rsidTr="0002044F">
        <w:tc>
          <w:tcPr>
            <w:tcW w:w="2565" w:type="dxa"/>
          </w:tcPr>
          <w:p w14:paraId="11C5F5D4" w14:textId="77777777" w:rsidR="009423E1" w:rsidRPr="00FF6D70" w:rsidRDefault="009423E1" w:rsidP="009423E1">
            <w:pPr>
              <w:spacing w:before="40" w:after="40"/>
              <w:rPr>
                <w:sz w:val="24"/>
              </w:rPr>
            </w:pPr>
          </w:p>
        </w:tc>
        <w:tc>
          <w:tcPr>
            <w:tcW w:w="1123" w:type="dxa"/>
          </w:tcPr>
          <w:p w14:paraId="727477FD" w14:textId="79E8674E" w:rsidR="009423E1" w:rsidRPr="00FF6D70" w:rsidRDefault="009423E1" w:rsidP="009423E1">
            <w:pPr>
              <w:spacing w:before="40" w:after="40"/>
              <w:jc w:val="center"/>
              <w:rPr>
                <w:sz w:val="24"/>
              </w:rPr>
            </w:pPr>
            <w:r>
              <w:rPr>
                <w:sz w:val="24"/>
              </w:rPr>
              <w:t>S</w:t>
            </w:r>
            <w:r w:rsidRPr="00BC3E3D">
              <w:rPr>
                <w:sz w:val="24"/>
              </w:rPr>
              <w:t xml:space="preserve"> 200</w:t>
            </w:r>
            <w:r>
              <w:rPr>
                <w:sz w:val="24"/>
              </w:rPr>
              <w:t>8</w:t>
            </w:r>
          </w:p>
        </w:tc>
        <w:tc>
          <w:tcPr>
            <w:tcW w:w="1457" w:type="dxa"/>
          </w:tcPr>
          <w:p w14:paraId="792C2B07" w14:textId="77777777" w:rsidR="009423E1" w:rsidRPr="00FF6D70" w:rsidRDefault="009423E1" w:rsidP="009423E1">
            <w:pPr>
              <w:spacing w:before="40" w:after="40"/>
              <w:jc w:val="center"/>
              <w:rPr>
                <w:sz w:val="24"/>
              </w:rPr>
            </w:pPr>
            <w:r>
              <w:rPr>
                <w:sz w:val="24"/>
              </w:rPr>
              <w:t>31</w:t>
            </w:r>
          </w:p>
        </w:tc>
        <w:tc>
          <w:tcPr>
            <w:tcW w:w="713" w:type="dxa"/>
          </w:tcPr>
          <w:p w14:paraId="2E7BB124" w14:textId="305E861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5A4786D2" w14:textId="354BB7B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050C10D7" w14:textId="34D2BAC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3AEEC6D2" w14:textId="1353FD9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754E4166" w14:textId="18357F6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562FE176" w14:textId="57644BB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59CCE597" w14:textId="77777777" w:rsidTr="0002044F">
        <w:tc>
          <w:tcPr>
            <w:tcW w:w="2565" w:type="dxa"/>
          </w:tcPr>
          <w:p w14:paraId="62157790" w14:textId="77777777" w:rsidR="009423E1" w:rsidRPr="00FF6D70" w:rsidRDefault="009423E1" w:rsidP="009423E1">
            <w:pPr>
              <w:spacing w:before="40" w:after="40"/>
              <w:rPr>
                <w:sz w:val="24"/>
              </w:rPr>
            </w:pPr>
          </w:p>
        </w:tc>
        <w:tc>
          <w:tcPr>
            <w:tcW w:w="1123" w:type="dxa"/>
          </w:tcPr>
          <w:p w14:paraId="6C98A7CD" w14:textId="4110D6A4" w:rsidR="009423E1" w:rsidRPr="00FF6D70" w:rsidRDefault="009423E1" w:rsidP="009423E1">
            <w:pPr>
              <w:spacing w:before="40" w:after="40"/>
              <w:jc w:val="center"/>
              <w:rPr>
                <w:sz w:val="24"/>
              </w:rPr>
            </w:pPr>
            <w:r>
              <w:rPr>
                <w:sz w:val="24"/>
              </w:rPr>
              <w:t>S</w:t>
            </w:r>
            <w:r w:rsidRPr="00BC3E3D">
              <w:rPr>
                <w:sz w:val="24"/>
              </w:rPr>
              <w:t xml:space="preserve"> 200</w:t>
            </w:r>
            <w:r>
              <w:rPr>
                <w:sz w:val="24"/>
              </w:rPr>
              <w:t>9</w:t>
            </w:r>
          </w:p>
        </w:tc>
        <w:tc>
          <w:tcPr>
            <w:tcW w:w="1457" w:type="dxa"/>
          </w:tcPr>
          <w:p w14:paraId="376A512B" w14:textId="77777777" w:rsidR="009423E1" w:rsidRPr="00FF6D70" w:rsidRDefault="009423E1" w:rsidP="009423E1">
            <w:pPr>
              <w:spacing w:before="40" w:after="40"/>
              <w:jc w:val="center"/>
              <w:rPr>
                <w:sz w:val="24"/>
              </w:rPr>
            </w:pPr>
            <w:r>
              <w:rPr>
                <w:sz w:val="24"/>
              </w:rPr>
              <w:t>35</w:t>
            </w:r>
          </w:p>
        </w:tc>
        <w:tc>
          <w:tcPr>
            <w:tcW w:w="713" w:type="dxa"/>
          </w:tcPr>
          <w:p w14:paraId="04B8B578" w14:textId="3DB943A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3D165DB6" w14:textId="07665DC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E15F3E6" w14:textId="7D276C0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4B3A7DCB" w14:textId="6C68749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1DF8BA47" w14:textId="7E4D2D6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6A0EEDFD" w14:textId="71D3A7F3"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0ADF1C51" w14:textId="77777777" w:rsidTr="0002044F">
        <w:tc>
          <w:tcPr>
            <w:tcW w:w="2565" w:type="dxa"/>
          </w:tcPr>
          <w:p w14:paraId="2490B42A" w14:textId="77777777" w:rsidR="009423E1" w:rsidRPr="00FF6D70" w:rsidRDefault="009423E1" w:rsidP="009423E1">
            <w:pPr>
              <w:spacing w:before="40" w:after="40"/>
              <w:rPr>
                <w:sz w:val="24"/>
              </w:rPr>
            </w:pPr>
          </w:p>
        </w:tc>
        <w:tc>
          <w:tcPr>
            <w:tcW w:w="1123" w:type="dxa"/>
          </w:tcPr>
          <w:p w14:paraId="5E5C6EB8" w14:textId="31E33305" w:rsidR="009423E1" w:rsidRPr="00FF6D70" w:rsidRDefault="009423E1" w:rsidP="009423E1">
            <w:pPr>
              <w:spacing w:before="40" w:after="40"/>
              <w:jc w:val="center"/>
              <w:rPr>
                <w:sz w:val="24"/>
              </w:rPr>
            </w:pPr>
            <w:r>
              <w:rPr>
                <w:sz w:val="24"/>
              </w:rPr>
              <w:t>S</w:t>
            </w:r>
            <w:r w:rsidRPr="00BC3E3D">
              <w:rPr>
                <w:sz w:val="24"/>
              </w:rPr>
              <w:t xml:space="preserve"> 20</w:t>
            </w:r>
            <w:r>
              <w:rPr>
                <w:sz w:val="24"/>
              </w:rPr>
              <w:t>10</w:t>
            </w:r>
          </w:p>
        </w:tc>
        <w:tc>
          <w:tcPr>
            <w:tcW w:w="1457" w:type="dxa"/>
          </w:tcPr>
          <w:p w14:paraId="1B108347" w14:textId="77777777" w:rsidR="009423E1" w:rsidRPr="00FF6D70" w:rsidRDefault="009423E1" w:rsidP="009423E1">
            <w:pPr>
              <w:spacing w:before="40" w:after="40"/>
              <w:jc w:val="center"/>
              <w:rPr>
                <w:sz w:val="24"/>
              </w:rPr>
            </w:pPr>
            <w:r>
              <w:rPr>
                <w:sz w:val="24"/>
              </w:rPr>
              <w:t>40</w:t>
            </w:r>
          </w:p>
        </w:tc>
        <w:tc>
          <w:tcPr>
            <w:tcW w:w="713" w:type="dxa"/>
          </w:tcPr>
          <w:p w14:paraId="63890CFD" w14:textId="5FDF05E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BC429B8" w14:textId="09F1FC5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4F812939" w14:textId="236A101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29173E15" w14:textId="36F6FEB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7BB58551" w14:textId="3C96A89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DC85E85" w14:textId="7ACDA6B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654CE993" w14:textId="77777777" w:rsidTr="0002044F">
        <w:tc>
          <w:tcPr>
            <w:tcW w:w="2565" w:type="dxa"/>
          </w:tcPr>
          <w:p w14:paraId="2C4DF69D" w14:textId="77777777" w:rsidR="009423E1" w:rsidRPr="00FF6D70" w:rsidRDefault="009423E1" w:rsidP="009423E1">
            <w:pPr>
              <w:spacing w:before="40" w:after="40"/>
              <w:rPr>
                <w:sz w:val="24"/>
              </w:rPr>
            </w:pPr>
          </w:p>
        </w:tc>
        <w:tc>
          <w:tcPr>
            <w:tcW w:w="1123" w:type="dxa"/>
          </w:tcPr>
          <w:p w14:paraId="45FABECD" w14:textId="69B3F4BE" w:rsidR="009423E1" w:rsidRPr="00FF6D70" w:rsidRDefault="009423E1" w:rsidP="009423E1">
            <w:pPr>
              <w:spacing w:before="40" w:after="40"/>
              <w:jc w:val="center"/>
              <w:rPr>
                <w:sz w:val="24"/>
              </w:rPr>
            </w:pPr>
            <w:r>
              <w:rPr>
                <w:sz w:val="24"/>
              </w:rPr>
              <w:t>S</w:t>
            </w:r>
            <w:r w:rsidRPr="00BC3E3D">
              <w:rPr>
                <w:sz w:val="24"/>
              </w:rPr>
              <w:t xml:space="preserve"> 20</w:t>
            </w:r>
            <w:r>
              <w:rPr>
                <w:sz w:val="24"/>
              </w:rPr>
              <w:t>11</w:t>
            </w:r>
          </w:p>
        </w:tc>
        <w:tc>
          <w:tcPr>
            <w:tcW w:w="1457" w:type="dxa"/>
          </w:tcPr>
          <w:p w14:paraId="3F76892D" w14:textId="37FF2396" w:rsidR="009423E1" w:rsidRPr="00FF6D70" w:rsidRDefault="009423E1" w:rsidP="009423E1">
            <w:pPr>
              <w:spacing w:before="40" w:after="40"/>
              <w:jc w:val="center"/>
              <w:rPr>
                <w:sz w:val="24"/>
              </w:rPr>
            </w:pPr>
            <w:r>
              <w:rPr>
                <w:sz w:val="24"/>
              </w:rPr>
              <w:t>45</w:t>
            </w:r>
          </w:p>
        </w:tc>
        <w:tc>
          <w:tcPr>
            <w:tcW w:w="713" w:type="dxa"/>
          </w:tcPr>
          <w:p w14:paraId="417960DC" w14:textId="3E81340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885A5C5" w14:textId="7DB625C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A356C34" w14:textId="4FD4C57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E84E77A" w14:textId="30A9709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6BB0EBF7" w14:textId="6F50B6A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7D5948DB" w14:textId="067B28A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090C59" w14:paraId="3B9A87F7" w14:textId="77777777" w:rsidTr="0002044F">
        <w:tc>
          <w:tcPr>
            <w:tcW w:w="2565" w:type="dxa"/>
          </w:tcPr>
          <w:p w14:paraId="52A99B85" w14:textId="00000CEE" w:rsidR="00090C59" w:rsidRPr="00FF6D70" w:rsidRDefault="00FB1E28" w:rsidP="00090C59">
            <w:pPr>
              <w:spacing w:before="40" w:after="40"/>
              <w:rPr>
                <w:sz w:val="24"/>
              </w:rPr>
            </w:pPr>
            <w:r>
              <w:rPr>
                <w:sz w:val="24"/>
              </w:rPr>
              <w:t>BEE 473/573</w:t>
            </w:r>
          </w:p>
        </w:tc>
        <w:tc>
          <w:tcPr>
            <w:tcW w:w="1123" w:type="dxa"/>
          </w:tcPr>
          <w:p w14:paraId="4FC02577" w14:textId="2A80F92D" w:rsidR="00090C59" w:rsidRPr="00FF6D70" w:rsidRDefault="00090C59" w:rsidP="00090C59">
            <w:pPr>
              <w:spacing w:before="40" w:after="40"/>
              <w:jc w:val="center"/>
              <w:rPr>
                <w:sz w:val="24"/>
              </w:rPr>
            </w:pPr>
            <w:r>
              <w:rPr>
                <w:sz w:val="24"/>
              </w:rPr>
              <w:t>W</w:t>
            </w:r>
            <w:r w:rsidRPr="00BC3E3D">
              <w:rPr>
                <w:sz w:val="24"/>
              </w:rPr>
              <w:t xml:space="preserve"> 20</w:t>
            </w:r>
            <w:r>
              <w:rPr>
                <w:sz w:val="24"/>
              </w:rPr>
              <w:t>12</w:t>
            </w:r>
          </w:p>
        </w:tc>
        <w:tc>
          <w:tcPr>
            <w:tcW w:w="1457" w:type="dxa"/>
          </w:tcPr>
          <w:p w14:paraId="196A3281" w14:textId="159E80AF" w:rsidR="00090C59" w:rsidRPr="00FF6D70" w:rsidRDefault="00090C59" w:rsidP="00090C59">
            <w:pPr>
              <w:spacing w:before="40" w:after="40"/>
              <w:jc w:val="center"/>
              <w:rPr>
                <w:sz w:val="24"/>
              </w:rPr>
            </w:pPr>
            <w:r>
              <w:rPr>
                <w:sz w:val="24"/>
              </w:rPr>
              <w:t>37/26</w:t>
            </w:r>
          </w:p>
        </w:tc>
        <w:tc>
          <w:tcPr>
            <w:tcW w:w="713" w:type="dxa"/>
          </w:tcPr>
          <w:p w14:paraId="1A204466" w14:textId="41B650CE"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62ECC61C" w14:textId="75400A1E"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719" w:type="dxa"/>
          </w:tcPr>
          <w:p w14:paraId="3078FDD5" w14:textId="34F81537" w:rsidR="00090C59" w:rsidRDefault="00090C59" w:rsidP="00090C59">
            <w:pPr>
              <w:spacing w:before="40" w:after="40"/>
              <w:rPr>
                <w:rFonts w:ascii="Times New Roman Bold" w:hAnsi="Times New Roman Bold"/>
                <w:sz w:val="24"/>
              </w:rPr>
            </w:pPr>
            <w:r>
              <w:rPr>
                <w:rFonts w:ascii="Times New Roman Bold" w:hAnsi="Times New Roman Bold"/>
                <w:sz w:val="24"/>
              </w:rPr>
              <w:t>4.9</w:t>
            </w:r>
          </w:p>
        </w:tc>
        <w:tc>
          <w:tcPr>
            <w:tcW w:w="637" w:type="dxa"/>
          </w:tcPr>
          <w:p w14:paraId="2CAEB02B" w14:textId="5942C40A"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21" w:type="dxa"/>
          </w:tcPr>
          <w:p w14:paraId="44A928A7" w14:textId="22429448"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696" w:type="dxa"/>
          </w:tcPr>
          <w:p w14:paraId="28897000" w14:textId="54599902" w:rsidR="00090C59" w:rsidRDefault="00090C59" w:rsidP="00090C59">
            <w:pPr>
              <w:spacing w:before="40" w:after="40"/>
              <w:rPr>
                <w:rFonts w:ascii="Times New Roman Bold" w:hAnsi="Times New Roman Bold"/>
                <w:sz w:val="24"/>
              </w:rPr>
            </w:pPr>
            <w:r>
              <w:rPr>
                <w:rFonts w:ascii="Times New Roman Bold" w:hAnsi="Times New Roman Bold"/>
                <w:sz w:val="24"/>
              </w:rPr>
              <w:t>4.9</w:t>
            </w:r>
          </w:p>
        </w:tc>
      </w:tr>
      <w:tr w:rsidR="00090C59" w14:paraId="2F98D7E5" w14:textId="77777777" w:rsidTr="0002044F">
        <w:tc>
          <w:tcPr>
            <w:tcW w:w="2565" w:type="dxa"/>
          </w:tcPr>
          <w:p w14:paraId="325EF203" w14:textId="77777777" w:rsidR="00090C59" w:rsidRPr="00FF6D70" w:rsidRDefault="00090C59" w:rsidP="00090C59">
            <w:pPr>
              <w:spacing w:before="40" w:after="40"/>
              <w:rPr>
                <w:sz w:val="24"/>
              </w:rPr>
            </w:pPr>
          </w:p>
        </w:tc>
        <w:tc>
          <w:tcPr>
            <w:tcW w:w="1123" w:type="dxa"/>
          </w:tcPr>
          <w:p w14:paraId="7F772A6A" w14:textId="32FB343D" w:rsidR="00090C59" w:rsidRPr="00FF6D70" w:rsidRDefault="00090C59" w:rsidP="00090C59">
            <w:pPr>
              <w:spacing w:before="40" w:after="40"/>
              <w:jc w:val="center"/>
              <w:rPr>
                <w:sz w:val="24"/>
              </w:rPr>
            </w:pPr>
            <w:r>
              <w:rPr>
                <w:sz w:val="24"/>
              </w:rPr>
              <w:t>W</w:t>
            </w:r>
            <w:r w:rsidRPr="00BC3E3D">
              <w:rPr>
                <w:sz w:val="24"/>
              </w:rPr>
              <w:t xml:space="preserve"> 20</w:t>
            </w:r>
            <w:r>
              <w:rPr>
                <w:sz w:val="24"/>
              </w:rPr>
              <w:t>13</w:t>
            </w:r>
          </w:p>
        </w:tc>
        <w:tc>
          <w:tcPr>
            <w:tcW w:w="1457" w:type="dxa"/>
          </w:tcPr>
          <w:p w14:paraId="19A30FBC" w14:textId="3EF060DD" w:rsidR="00090C59" w:rsidRPr="00FF6D70" w:rsidRDefault="00090C59" w:rsidP="00090C59">
            <w:pPr>
              <w:spacing w:before="40" w:after="40"/>
              <w:jc w:val="center"/>
              <w:rPr>
                <w:sz w:val="24"/>
              </w:rPr>
            </w:pPr>
            <w:r>
              <w:rPr>
                <w:sz w:val="24"/>
              </w:rPr>
              <w:t>53/22</w:t>
            </w:r>
          </w:p>
        </w:tc>
        <w:tc>
          <w:tcPr>
            <w:tcW w:w="713" w:type="dxa"/>
          </w:tcPr>
          <w:p w14:paraId="1F9F5014" w14:textId="7C58EF0F"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719" w:type="dxa"/>
          </w:tcPr>
          <w:p w14:paraId="3DCFCC42" w14:textId="482EEEE9"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719" w:type="dxa"/>
          </w:tcPr>
          <w:p w14:paraId="67DBD445" w14:textId="3B7EB199" w:rsidR="00090C59" w:rsidRDefault="00090C59" w:rsidP="00090C59">
            <w:pPr>
              <w:spacing w:before="40" w:after="40"/>
              <w:rPr>
                <w:rFonts w:ascii="Times New Roman Bold" w:hAnsi="Times New Roman Bold"/>
                <w:sz w:val="24"/>
              </w:rPr>
            </w:pPr>
            <w:r>
              <w:rPr>
                <w:rFonts w:ascii="Times New Roman Bold" w:hAnsi="Times New Roman Bold"/>
                <w:sz w:val="24"/>
              </w:rPr>
              <w:t>4.8</w:t>
            </w:r>
          </w:p>
        </w:tc>
        <w:tc>
          <w:tcPr>
            <w:tcW w:w="637" w:type="dxa"/>
          </w:tcPr>
          <w:p w14:paraId="776B422A" w14:textId="50ABCF69"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721" w:type="dxa"/>
          </w:tcPr>
          <w:p w14:paraId="68D6430F" w14:textId="02DF1671"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696" w:type="dxa"/>
          </w:tcPr>
          <w:p w14:paraId="7ED795C0" w14:textId="569AAA57" w:rsidR="00090C59" w:rsidRDefault="00090C59" w:rsidP="00090C59">
            <w:pPr>
              <w:spacing w:before="40" w:after="40"/>
              <w:rPr>
                <w:rFonts w:ascii="Times New Roman Bold" w:hAnsi="Times New Roman Bold"/>
                <w:sz w:val="24"/>
              </w:rPr>
            </w:pPr>
            <w:r>
              <w:rPr>
                <w:rFonts w:ascii="Times New Roman Bold" w:hAnsi="Times New Roman Bold"/>
                <w:sz w:val="24"/>
              </w:rPr>
              <w:t>4.8</w:t>
            </w:r>
          </w:p>
        </w:tc>
      </w:tr>
      <w:tr w:rsidR="00090C59" w14:paraId="12DA57A2" w14:textId="77777777" w:rsidTr="0002044F">
        <w:tc>
          <w:tcPr>
            <w:tcW w:w="2565" w:type="dxa"/>
          </w:tcPr>
          <w:p w14:paraId="159F2A76" w14:textId="77777777" w:rsidR="00090C59" w:rsidRPr="00FF6D70" w:rsidRDefault="00090C59" w:rsidP="00090C59">
            <w:pPr>
              <w:spacing w:before="40" w:after="40"/>
              <w:rPr>
                <w:sz w:val="24"/>
              </w:rPr>
            </w:pPr>
          </w:p>
        </w:tc>
        <w:tc>
          <w:tcPr>
            <w:tcW w:w="1123" w:type="dxa"/>
          </w:tcPr>
          <w:p w14:paraId="162CA22C" w14:textId="1F01821D" w:rsidR="00090C59" w:rsidRPr="00FF6D70" w:rsidRDefault="00090C59" w:rsidP="00090C59">
            <w:pPr>
              <w:spacing w:before="40" w:after="40"/>
              <w:jc w:val="center"/>
              <w:rPr>
                <w:sz w:val="24"/>
              </w:rPr>
            </w:pPr>
            <w:r>
              <w:rPr>
                <w:sz w:val="24"/>
              </w:rPr>
              <w:t>W</w:t>
            </w:r>
            <w:r w:rsidRPr="00BC3E3D">
              <w:rPr>
                <w:sz w:val="24"/>
              </w:rPr>
              <w:t xml:space="preserve"> 20</w:t>
            </w:r>
            <w:r>
              <w:rPr>
                <w:sz w:val="24"/>
              </w:rPr>
              <w:t>14</w:t>
            </w:r>
          </w:p>
        </w:tc>
        <w:tc>
          <w:tcPr>
            <w:tcW w:w="1457" w:type="dxa"/>
          </w:tcPr>
          <w:p w14:paraId="49563964" w14:textId="23AF4144" w:rsidR="00090C59" w:rsidRPr="00FF6D70" w:rsidRDefault="00090C59" w:rsidP="00090C59">
            <w:pPr>
              <w:spacing w:before="40" w:after="40"/>
              <w:jc w:val="center"/>
              <w:rPr>
                <w:sz w:val="24"/>
              </w:rPr>
            </w:pPr>
            <w:r>
              <w:rPr>
                <w:sz w:val="24"/>
              </w:rPr>
              <w:t>74/45</w:t>
            </w:r>
          </w:p>
        </w:tc>
        <w:tc>
          <w:tcPr>
            <w:tcW w:w="713" w:type="dxa"/>
          </w:tcPr>
          <w:p w14:paraId="0BE48F24" w14:textId="3256C3C6"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5A541B70" w14:textId="3D1CDA67"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719" w:type="dxa"/>
          </w:tcPr>
          <w:p w14:paraId="67AD7CD7" w14:textId="64D99DF3" w:rsidR="00090C59" w:rsidRDefault="00090C59" w:rsidP="00090C59">
            <w:pPr>
              <w:spacing w:before="40" w:after="40"/>
              <w:rPr>
                <w:rFonts w:ascii="Times New Roman Bold" w:hAnsi="Times New Roman Bold"/>
                <w:sz w:val="24"/>
              </w:rPr>
            </w:pPr>
            <w:r>
              <w:rPr>
                <w:rFonts w:ascii="Times New Roman Bold" w:hAnsi="Times New Roman Bold"/>
                <w:sz w:val="24"/>
              </w:rPr>
              <w:t>4.9</w:t>
            </w:r>
          </w:p>
        </w:tc>
        <w:tc>
          <w:tcPr>
            <w:tcW w:w="637" w:type="dxa"/>
          </w:tcPr>
          <w:p w14:paraId="059B2631" w14:textId="2DAB2BA3"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21" w:type="dxa"/>
          </w:tcPr>
          <w:p w14:paraId="2C14D05D" w14:textId="1F8968A7"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696" w:type="dxa"/>
          </w:tcPr>
          <w:p w14:paraId="358A39DB" w14:textId="39DDAC50" w:rsidR="00090C59" w:rsidRDefault="00090C59" w:rsidP="00090C59">
            <w:pPr>
              <w:spacing w:before="40" w:after="40"/>
              <w:rPr>
                <w:rFonts w:ascii="Times New Roman Bold" w:hAnsi="Times New Roman Bold"/>
                <w:sz w:val="24"/>
              </w:rPr>
            </w:pPr>
            <w:r>
              <w:rPr>
                <w:rFonts w:ascii="Times New Roman Bold" w:hAnsi="Times New Roman Bold"/>
                <w:sz w:val="24"/>
              </w:rPr>
              <w:t>4.9</w:t>
            </w:r>
          </w:p>
        </w:tc>
      </w:tr>
      <w:tr w:rsidR="00090C59" w14:paraId="1DCDF8F5" w14:textId="77777777" w:rsidTr="0002044F">
        <w:tc>
          <w:tcPr>
            <w:tcW w:w="2565" w:type="dxa"/>
          </w:tcPr>
          <w:p w14:paraId="5D60A9DB" w14:textId="77777777" w:rsidR="00090C59" w:rsidRPr="00FF6D70" w:rsidRDefault="00090C59" w:rsidP="00090C59">
            <w:pPr>
              <w:spacing w:before="40" w:after="40"/>
              <w:rPr>
                <w:sz w:val="24"/>
              </w:rPr>
            </w:pPr>
          </w:p>
        </w:tc>
        <w:tc>
          <w:tcPr>
            <w:tcW w:w="1123" w:type="dxa"/>
          </w:tcPr>
          <w:p w14:paraId="606125C0" w14:textId="6C29C782" w:rsidR="00090C59" w:rsidRPr="00FF6D70" w:rsidRDefault="00090C59" w:rsidP="00090C59">
            <w:pPr>
              <w:spacing w:before="40" w:after="40"/>
              <w:jc w:val="center"/>
              <w:rPr>
                <w:sz w:val="24"/>
              </w:rPr>
            </w:pPr>
            <w:r>
              <w:rPr>
                <w:sz w:val="24"/>
              </w:rPr>
              <w:t>W</w:t>
            </w:r>
            <w:r w:rsidRPr="00BC3E3D">
              <w:rPr>
                <w:sz w:val="24"/>
              </w:rPr>
              <w:t xml:space="preserve"> 20</w:t>
            </w:r>
            <w:r>
              <w:rPr>
                <w:sz w:val="24"/>
              </w:rPr>
              <w:t>15</w:t>
            </w:r>
          </w:p>
        </w:tc>
        <w:tc>
          <w:tcPr>
            <w:tcW w:w="1457" w:type="dxa"/>
          </w:tcPr>
          <w:p w14:paraId="09F225DF" w14:textId="17DE07D3" w:rsidR="00090C59" w:rsidRPr="00FF6D70" w:rsidRDefault="00090C59" w:rsidP="00090C59">
            <w:pPr>
              <w:spacing w:before="40" w:after="40"/>
              <w:jc w:val="center"/>
              <w:rPr>
                <w:sz w:val="24"/>
              </w:rPr>
            </w:pPr>
            <w:r>
              <w:rPr>
                <w:sz w:val="24"/>
              </w:rPr>
              <w:t>56/40</w:t>
            </w:r>
          </w:p>
        </w:tc>
        <w:tc>
          <w:tcPr>
            <w:tcW w:w="713" w:type="dxa"/>
          </w:tcPr>
          <w:p w14:paraId="29A39DCD" w14:textId="5295C9F8" w:rsidR="00090C59" w:rsidRDefault="00090C59" w:rsidP="00090C59">
            <w:pPr>
              <w:spacing w:before="40" w:after="40"/>
              <w:rPr>
                <w:rFonts w:ascii="Times New Roman Bold" w:hAnsi="Times New Roman Bold"/>
                <w:sz w:val="24"/>
              </w:rPr>
            </w:pPr>
            <w:r>
              <w:rPr>
                <w:rFonts w:ascii="Times New Roman Bold" w:hAnsi="Times New Roman Bold"/>
                <w:sz w:val="24"/>
              </w:rPr>
              <w:t>5.8</w:t>
            </w:r>
          </w:p>
        </w:tc>
        <w:tc>
          <w:tcPr>
            <w:tcW w:w="719" w:type="dxa"/>
          </w:tcPr>
          <w:p w14:paraId="04E98762" w14:textId="4F395E4E" w:rsidR="00090C59" w:rsidRDefault="00090C59" w:rsidP="00090C59">
            <w:pPr>
              <w:spacing w:before="40" w:after="40"/>
              <w:rPr>
                <w:rFonts w:ascii="Times New Roman Bold" w:hAnsi="Times New Roman Bold"/>
                <w:sz w:val="24"/>
              </w:rPr>
            </w:pPr>
            <w:r>
              <w:rPr>
                <w:rFonts w:ascii="Times New Roman Bold" w:hAnsi="Times New Roman Bold"/>
                <w:sz w:val="24"/>
              </w:rPr>
              <w:t>5.3</w:t>
            </w:r>
          </w:p>
        </w:tc>
        <w:tc>
          <w:tcPr>
            <w:tcW w:w="719" w:type="dxa"/>
          </w:tcPr>
          <w:p w14:paraId="0DFB8023" w14:textId="492B8A11"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637" w:type="dxa"/>
          </w:tcPr>
          <w:p w14:paraId="046F87C6" w14:textId="336413E7" w:rsidR="00090C59" w:rsidRDefault="00090C59" w:rsidP="00090C59">
            <w:pPr>
              <w:spacing w:before="40" w:after="40"/>
              <w:rPr>
                <w:rFonts w:ascii="Times New Roman Bold" w:hAnsi="Times New Roman Bold"/>
                <w:sz w:val="24"/>
              </w:rPr>
            </w:pPr>
            <w:r>
              <w:rPr>
                <w:rFonts w:ascii="Times New Roman Bold" w:hAnsi="Times New Roman Bold"/>
                <w:sz w:val="24"/>
              </w:rPr>
              <w:t>5.8</w:t>
            </w:r>
          </w:p>
        </w:tc>
        <w:tc>
          <w:tcPr>
            <w:tcW w:w="721" w:type="dxa"/>
          </w:tcPr>
          <w:p w14:paraId="45B86E3A" w14:textId="28669BA9" w:rsidR="00090C59" w:rsidRDefault="00090C59" w:rsidP="00090C59">
            <w:pPr>
              <w:spacing w:before="40" w:after="40"/>
              <w:rPr>
                <w:rFonts w:ascii="Times New Roman Bold" w:hAnsi="Times New Roman Bold"/>
                <w:sz w:val="24"/>
              </w:rPr>
            </w:pPr>
            <w:r>
              <w:rPr>
                <w:rFonts w:ascii="Times New Roman Bold" w:hAnsi="Times New Roman Bold"/>
                <w:sz w:val="24"/>
              </w:rPr>
              <w:t>5.3</w:t>
            </w:r>
          </w:p>
        </w:tc>
        <w:tc>
          <w:tcPr>
            <w:tcW w:w="696" w:type="dxa"/>
          </w:tcPr>
          <w:p w14:paraId="4F6982DB" w14:textId="4F6B012C" w:rsidR="00090C59" w:rsidRDefault="00090C59" w:rsidP="00090C59">
            <w:pPr>
              <w:spacing w:before="40" w:after="40"/>
              <w:rPr>
                <w:rFonts w:ascii="Times New Roman Bold" w:hAnsi="Times New Roman Bold"/>
                <w:sz w:val="24"/>
              </w:rPr>
            </w:pPr>
            <w:r>
              <w:rPr>
                <w:rFonts w:ascii="Times New Roman Bold" w:hAnsi="Times New Roman Bold"/>
                <w:sz w:val="24"/>
              </w:rPr>
              <w:t>5.0</w:t>
            </w:r>
          </w:p>
        </w:tc>
      </w:tr>
      <w:tr w:rsidR="00090C59" w14:paraId="05A97BF9" w14:textId="77777777" w:rsidTr="0002044F">
        <w:tc>
          <w:tcPr>
            <w:tcW w:w="2565" w:type="dxa"/>
          </w:tcPr>
          <w:p w14:paraId="01D489FA" w14:textId="77777777" w:rsidR="00090C59" w:rsidRPr="00FF6D70" w:rsidRDefault="00090C59" w:rsidP="00090C59">
            <w:pPr>
              <w:spacing w:before="40" w:after="40"/>
              <w:rPr>
                <w:sz w:val="24"/>
              </w:rPr>
            </w:pPr>
          </w:p>
        </w:tc>
        <w:tc>
          <w:tcPr>
            <w:tcW w:w="1123" w:type="dxa"/>
          </w:tcPr>
          <w:p w14:paraId="51BDED6C" w14:textId="03D6334E" w:rsidR="00090C59" w:rsidRPr="00FF6D70" w:rsidRDefault="00090C59" w:rsidP="00090C59">
            <w:pPr>
              <w:spacing w:before="40" w:after="40"/>
              <w:jc w:val="center"/>
              <w:rPr>
                <w:sz w:val="24"/>
              </w:rPr>
            </w:pPr>
            <w:r>
              <w:rPr>
                <w:sz w:val="24"/>
              </w:rPr>
              <w:t>W</w:t>
            </w:r>
            <w:r w:rsidRPr="00BC3E3D">
              <w:rPr>
                <w:sz w:val="24"/>
              </w:rPr>
              <w:t xml:space="preserve"> 20</w:t>
            </w:r>
            <w:r>
              <w:rPr>
                <w:sz w:val="24"/>
              </w:rPr>
              <w:t>16</w:t>
            </w:r>
          </w:p>
        </w:tc>
        <w:tc>
          <w:tcPr>
            <w:tcW w:w="1457" w:type="dxa"/>
          </w:tcPr>
          <w:p w14:paraId="7E4A2B83" w14:textId="5B40D6D8" w:rsidR="00090C59" w:rsidRPr="00FF6D70" w:rsidRDefault="00090C59" w:rsidP="00090C59">
            <w:pPr>
              <w:spacing w:before="40" w:after="40"/>
              <w:jc w:val="center"/>
              <w:rPr>
                <w:sz w:val="24"/>
              </w:rPr>
            </w:pPr>
            <w:r>
              <w:rPr>
                <w:sz w:val="24"/>
              </w:rPr>
              <w:t>59/39</w:t>
            </w:r>
          </w:p>
        </w:tc>
        <w:tc>
          <w:tcPr>
            <w:tcW w:w="713" w:type="dxa"/>
          </w:tcPr>
          <w:p w14:paraId="7E744B47" w14:textId="61EB02A9" w:rsidR="00090C59" w:rsidRDefault="00090C59" w:rsidP="00090C59">
            <w:pPr>
              <w:spacing w:before="40" w:after="40"/>
              <w:rPr>
                <w:rFonts w:ascii="Times New Roman Bold" w:hAnsi="Times New Roman Bold"/>
                <w:sz w:val="24"/>
              </w:rPr>
            </w:pPr>
            <w:r>
              <w:rPr>
                <w:rFonts w:ascii="Times New Roman Bold" w:hAnsi="Times New Roman Bold"/>
                <w:sz w:val="24"/>
              </w:rPr>
              <w:t>5.8</w:t>
            </w:r>
          </w:p>
        </w:tc>
        <w:tc>
          <w:tcPr>
            <w:tcW w:w="719" w:type="dxa"/>
          </w:tcPr>
          <w:p w14:paraId="4E78EB63" w14:textId="4EE973B3" w:rsidR="00090C59" w:rsidRDefault="00090C59" w:rsidP="00090C59">
            <w:pPr>
              <w:spacing w:before="40" w:after="40"/>
              <w:rPr>
                <w:rFonts w:ascii="Times New Roman Bold" w:hAnsi="Times New Roman Bold"/>
                <w:sz w:val="24"/>
              </w:rPr>
            </w:pPr>
            <w:r>
              <w:rPr>
                <w:rFonts w:ascii="Times New Roman Bold" w:hAnsi="Times New Roman Bold"/>
                <w:sz w:val="24"/>
              </w:rPr>
              <w:t>5.1</w:t>
            </w:r>
          </w:p>
        </w:tc>
        <w:tc>
          <w:tcPr>
            <w:tcW w:w="719" w:type="dxa"/>
          </w:tcPr>
          <w:p w14:paraId="0FEB13E7" w14:textId="7F7E36A5" w:rsidR="00090C59" w:rsidRDefault="00090C59" w:rsidP="00090C59">
            <w:pPr>
              <w:spacing w:before="40" w:after="40"/>
              <w:rPr>
                <w:rFonts w:ascii="Times New Roman Bold" w:hAnsi="Times New Roman Bold"/>
                <w:sz w:val="24"/>
              </w:rPr>
            </w:pPr>
            <w:r>
              <w:rPr>
                <w:rFonts w:ascii="Times New Roman Bold" w:hAnsi="Times New Roman Bold"/>
                <w:sz w:val="24"/>
              </w:rPr>
              <w:t>5.1</w:t>
            </w:r>
          </w:p>
        </w:tc>
        <w:tc>
          <w:tcPr>
            <w:tcW w:w="637" w:type="dxa"/>
          </w:tcPr>
          <w:p w14:paraId="48673DB7" w14:textId="060B33FC" w:rsidR="00090C59" w:rsidRDefault="00090C59" w:rsidP="00090C59">
            <w:pPr>
              <w:spacing w:before="40" w:after="40"/>
              <w:rPr>
                <w:rFonts w:ascii="Times New Roman Bold" w:hAnsi="Times New Roman Bold"/>
                <w:sz w:val="24"/>
              </w:rPr>
            </w:pPr>
            <w:r>
              <w:rPr>
                <w:rFonts w:ascii="Times New Roman Bold" w:hAnsi="Times New Roman Bold"/>
                <w:sz w:val="24"/>
              </w:rPr>
              <w:t>5.8</w:t>
            </w:r>
          </w:p>
        </w:tc>
        <w:tc>
          <w:tcPr>
            <w:tcW w:w="721" w:type="dxa"/>
          </w:tcPr>
          <w:p w14:paraId="3BB7632F" w14:textId="70689E7C" w:rsidR="00090C59" w:rsidRDefault="00090C59" w:rsidP="00090C59">
            <w:pPr>
              <w:spacing w:before="40" w:after="40"/>
              <w:rPr>
                <w:rFonts w:ascii="Times New Roman Bold" w:hAnsi="Times New Roman Bold"/>
                <w:sz w:val="24"/>
              </w:rPr>
            </w:pPr>
            <w:r>
              <w:rPr>
                <w:rFonts w:ascii="Times New Roman Bold" w:hAnsi="Times New Roman Bold"/>
                <w:sz w:val="24"/>
              </w:rPr>
              <w:t>5.1</w:t>
            </w:r>
          </w:p>
        </w:tc>
        <w:tc>
          <w:tcPr>
            <w:tcW w:w="696" w:type="dxa"/>
          </w:tcPr>
          <w:p w14:paraId="0564C36A" w14:textId="56FB716A" w:rsidR="00090C59" w:rsidRDefault="00090C59" w:rsidP="00090C59">
            <w:pPr>
              <w:spacing w:before="40" w:after="40"/>
              <w:rPr>
                <w:rFonts w:ascii="Times New Roman Bold" w:hAnsi="Times New Roman Bold"/>
                <w:sz w:val="24"/>
              </w:rPr>
            </w:pPr>
            <w:r>
              <w:rPr>
                <w:rFonts w:ascii="Times New Roman Bold" w:hAnsi="Times New Roman Bold"/>
                <w:sz w:val="24"/>
              </w:rPr>
              <w:t>5.1</w:t>
            </w:r>
          </w:p>
        </w:tc>
      </w:tr>
      <w:tr w:rsidR="00090C59" w14:paraId="7B51BB6C" w14:textId="77777777" w:rsidTr="0002044F">
        <w:tc>
          <w:tcPr>
            <w:tcW w:w="2565" w:type="dxa"/>
          </w:tcPr>
          <w:p w14:paraId="5205B75A" w14:textId="77777777" w:rsidR="00090C59" w:rsidRPr="00FF6D70" w:rsidRDefault="00090C59" w:rsidP="00090C59">
            <w:pPr>
              <w:spacing w:before="40" w:after="40"/>
              <w:rPr>
                <w:sz w:val="24"/>
              </w:rPr>
            </w:pPr>
          </w:p>
        </w:tc>
        <w:tc>
          <w:tcPr>
            <w:tcW w:w="1123" w:type="dxa"/>
          </w:tcPr>
          <w:p w14:paraId="4057E4DE" w14:textId="4386B6A4" w:rsidR="00090C59" w:rsidRPr="00FF6D70" w:rsidRDefault="00090C59" w:rsidP="00090C59">
            <w:pPr>
              <w:spacing w:before="40" w:after="40"/>
              <w:jc w:val="center"/>
              <w:rPr>
                <w:sz w:val="24"/>
              </w:rPr>
            </w:pPr>
            <w:r>
              <w:rPr>
                <w:sz w:val="24"/>
              </w:rPr>
              <w:t>W</w:t>
            </w:r>
            <w:r w:rsidRPr="00BC3E3D">
              <w:rPr>
                <w:sz w:val="24"/>
              </w:rPr>
              <w:t xml:space="preserve"> 20</w:t>
            </w:r>
            <w:r>
              <w:rPr>
                <w:sz w:val="24"/>
              </w:rPr>
              <w:t>17</w:t>
            </w:r>
          </w:p>
        </w:tc>
        <w:tc>
          <w:tcPr>
            <w:tcW w:w="1457" w:type="dxa"/>
          </w:tcPr>
          <w:p w14:paraId="06F3E514" w14:textId="519A0351" w:rsidR="00090C59" w:rsidRPr="00FF6D70" w:rsidRDefault="00090C59" w:rsidP="00090C59">
            <w:pPr>
              <w:spacing w:before="40" w:after="40"/>
              <w:jc w:val="center"/>
              <w:rPr>
                <w:sz w:val="24"/>
              </w:rPr>
            </w:pPr>
            <w:r>
              <w:rPr>
                <w:sz w:val="24"/>
              </w:rPr>
              <w:t>43/23</w:t>
            </w:r>
          </w:p>
        </w:tc>
        <w:tc>
          <w:tcPr>
            <w:tcW w:w="713" w:type="dxa"/>
          </w:tcPr>
          <w:p w14:paraId="55A7EE3B" w14:textId="1B177F38" w:rsidR="00090C59" w:rsidRDefault="00090C59" w:rsidP="00090C59">
            <w:pPr>
              <w:spacing w:before="40" w:after="40"/>
              <w:rPr>
                <w:rFonts w:ascii="Times New Roman Bold" w:hAnsi="Times New Roman Bold"/>
                <w:sz w:val="24"/>
              </w:rPr>
            </w:pPr>
            <w:r>
              <w:rPr>
                <w:rFonts w:ascii="Times New Roman Bold" w:hAnsi="Times New Roman Bold"/>
                <w:sz w:val="24"/>
              </w:rPr>
              <w:t>4.9</w:t>
            </w:r>
          </w:p>
        </w:tc>
        <w:tc>
          <w:tcPr>
            <w:tcW w:w="719" w:type="dxa"/>
          </w:tcPr>
          <w:p w14:paraId="266B2F97" w14:textId="3C65997C" w:rsidR="00090C59" w:rsidRDefault="00090C59" w:rsidP="00090C59">
            <w:pPr>
              <w:spacing w:before="40" w:after="40"/>
              <w:rPr>
                <w:rFonts w:ascii="Times New Roman Bold" w:hAnsi="Times New Roman Bold"/>
                <w:sz w:val="24"/>
              </w:rPr>
            </w:pPr>
            <w:r>
              <w:rPr>
                <w:rFonts w:ascii="Times New Roman Bold" w:hAnsi="Times New Roman Bold"/>
                <w:sz w:val="24"/>
              </w:rPr>
              <w:t>4.7</w:t>
            </w:r>
          </w:p>
        </w:tc>
        <w:tc>
          <w:tcPr>
            <w:tcW w:w="719" w:type="dxa"/>
          </w:tcPr>
          <w:p w14:paraId="790D8BBE" w14:textId="5E8D108A" w:rsidR="00090C59" w:rsidRDefault="00090C59" w:rsidP="00090C59">
            <w:pPr>
              <w:spacing w:before="40" w:after="40"/>
              <w:rPr>
                <w:rFonts w:ascii="Times New Roman Bold" w:hAnsi="Times New Roman Bold"/>
                <w:sz w:val="24"/>
              </w:rPr>
            </w:pPr>
            <w:r>
              <w:rPr>
                <w:rFonts w:ascii="Times New Roman Bold" w:hAnsi="Times New Roman Bold"/>
                <w:sz w:val="24"/>
              </w:rPr>
              <w:t>5.1</w:t>
            </w:r>
          </w:p>
        </w:tc>
        <w:tc>
          <w:tcPr>
            <w:tcW w:w="637" w:type="dxa"/>
          </w:tcPr>
          <w:p w14:paraId="17B6FAB3" w14:textId="44407C85" w:rsidR="00090C59" w:rsidRDefault="00090C59" w:rsidP="00090C59">
            <w:pPr>
              <w:spacing w:before="40" w:after="40"/>
              <w:rPr>
                <w:rFonts w:ascii="Times New Roman Bold" w:hAnsi="Times New Roman Bold"/>
                <w:sz w:val="24"/>
              </w:rPr>
            </w:pPr>
            <w:r>
              <w:rPr>
                <w:rFonts w:ascii="Times New Roman Bold" w:hAnsi="Times New Roman Bold"/>
                <w:sz w:val="24"/>
              </w:rPr>
              <w:t>4.9</w:t>
            </w:r>
          </w:p>
        </w:tc>
        <w:tc>
          <w:tcPr>
            <w:tcW w:w="721" w:type="dxa"/>
          </w:tcPr>
          <w:p w14:paraId="61BC7679" w14:textId="3710B3EF" w:rsidR="00090C59" w:rsidRDefault="00090C59" w:rsidP="00090C59">
            <w:pPr>
              <w:spacing w:before="40" w:after="40"/>
              <w:rPr>
                <w:rFonts w:ascii="Times New Roman Bold" w:hAnsi="Times New Roman Bold"/>
                <w:sz w:val="24"/>
              </w:rPr>
            </w:pPr>
            <w:r>
              <w:rPr>
                <w:rFonts w:ascii="Times New Roman Bold" w:hAnsi="Times New Roman Bold"/>
                <w:sz w:val="24"/>
              </w:rPr>
              <w:t>4.7</w:t>
            </w:r>
          </w:p>
        </w:tc>
        <w:tc>
          <w:tcPr>
            <w:tcW w:w="696" w:type="dxa"/>
          </w:tcPr>
          <w:p w14:paraId="1619EACF" w14:textId="6FF87295" w:rsidR="00090C59" w:rsidRDefault="00090C59" w:rsidP="00090C59">
            <w:pPr>
              <w:spacing w:before="40" w:after="40"/>
              <w:rPr>
                <w:rFonts w:ascii="Times New Roman Bold" w:hAnsi="Times New Roman Bold"/>
                <w:sz w:val="24"/>
              </w:rPr>
            </w:pPr>
            <w:r>
              <w:rPr>
                <w:rFonts w:ascii="Times New Roman Bold" w:hAnsi="Times New Roman Bold"/>
                <w:sz w:val="24"/>
              </w:rPr>
              <w:t>5.1</w:t>
            </w:r>
          </w:p>
        </w:tc>
      </w:tr>
      <w:tr w:rsidR="00090C59" w14:paraId="053E0D2B" w14:textId="77777777" w:rsidTr="0002044F">
        <w:tc>
          <w:tcPr>
            <w:tcW w:w="2565" w:type="dxa"/>
          </w:tcPr>
          <w:p w14:paraId="09900F3B" w14:textId="77777777" w:rsidR="00090C59" w:rsidRPr="00FF6D70" w:rsidRDefault="00090C59" w:rsidP="00090C59">
            <w:pPr>
              <w:spacing w:before="40" w:after="40"/>
              <w:rPr>
                <w:sz w:val="24"/>
              </w:rPr>
            </w:pPr>
          </w:p>
        </w:tc>
        <w:tc>
          <w:tcPr>
            <w:tcW w:w="1123" w:type="dxa"/>
          </w:tcPr>
          <w:p w14:paraId="76A4FA9C" w14:textId="4B819CF6" w:rsidR="00090C59" w:rsidRPr="00BC3E3D" w:rsidRDefault="00090C59" w:rsidP="00090C59">
            <w:pPr>
              <w:spacing w:before="40" w:after="40"/>
              <w:jc w:val="center"/>
              <w:rPr>
                <w:sz w:val="24"/>
              </w:rPr>
            </w:pPr>
            <w:r>
              <w:rPr>
                <w:sz w:val="24"/>
              </w:rPr>
              <w:t>W 2018</w:t>
            </w:r>
          </w:p>
        </w:tc>
        <w:tc>
          <w:tcPr>
            <w:tcW w:w="1457" w:type="dxa"/>
          </w:tcPr>
          <w:p w14:paraId="322F2B02" w14:textId="7D705565" w:rsidR="00090C59" w:rsidRPr="00FF6D70" w:rsidRDefault="00090C59" w:rsidP="00090C59">
            <w:pPr>
              <w:spacing w:before="40" w:after="40"/>
              <w:jc w:val="center"/>
              <w:rPr>
                <w:sz w:val="24"/>
              </w:rPr>
            </w:pPr>
            <w:r>
              <w:rPr>
                <w:sz w:val="24"/>
              </w:rPr>
              <w:t>47/13</w:t>
            </w:r>
          </w:p>
        </w:tc>
        <w:tc>
          <w:tcPr>
            <w:tcW w:w="713" w:type="dxa"/>
          </w:tcPr>
          <w:p w14:paraId="5691BAC6" w14:textId="1C68E3A5" w:rsidR="00090C59" w:rsidRDefault="00090C59" w:rsidP="00090C59">
            <w:pPr>
              <w:spacing w:before="40" w:after="40"/>
              <w:rPr>
                <w:rFonts w:ascii="Times New Roman Bold" w:hAnsi="Times New Roman Bold"/>
                <w:sz w:val="24"/>
              </w:rPr>
            </w:pPr>
            <w:r>
              <w:rPr>
                <w:rFonts w:ascii="Times New Roman Bold" w:hAnsi="Times New Roman Bold"/>
                <w:sz w:val="24"/>
              </w:rPr>
              <w:t>5.5</w:t>
            </w:r>
          </w:p>
        </w:tc>
        <w:tc>
          <w:tcPr>
            <w:tcW w:w="719" w:type="dxa"/>
          </w:tcPr>
          <w:p w14:paraId="2FB72FF9" w14:textId="2F24B0BD"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719" w:type="dxa"/>
          </w:tcPr>
          <w:p w14:paraId="21B82878" w14:textId="3FD45869"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637" w:type="dxa"/>
          </w:tcPr>
          <w:p w14:paraId="30F5423C" w14:textId="7DEA881A" w:rsidR="00090C59" w:rsidRDefault="00090C59" w:rsidP="00090C59">
            <w:pPr>
              <w:spacing w:before="40" w:after="40"/>
              <w:rPr>
                <w:rFonts w:ascii="Times New Roman Bold" w:hAnsi="Times New Roman Bold"/>
                <w:sz w:val="24"/>
              </w:rPr>
            </w:pPr>
            <w:r>
              <w:rPr>
                <w:rFonts w:ascii="Times New Roman Bold" w:hAnsi="Times New Roman Bold"/>
                <w:sz w:val="24"/>
              </w:rPr>
              <w:t>5.5</w:t>
            </w:r>
          </w:p>
        </w:tc>
        <w:tc>
          <w:tcPr>
            <w:tcW w:w="721" w:type="dxa"/>
          </w:tcPr>
          <w:p w14:paraId="4BFACBF1" w14:textId="0D82030C"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696" w:type="dxa"/>
          </w:tcPr>
          <w:p w14:paraId="6F6EB5B6" w14:textId="57259BC7" w:rsidR="00090C59" w:rsidRDefault="00090C59" w:rsidP="00090C59">
            <w:pPr>
              <w:spacing w:before="40" w:after="40"/>
              <w:rPr>
                <w:rFonts w:ascii="Times New Roman Bold" w:hAnsi="Times New Roman Bold"/>
                <w:sz w:val="24"/>
              </w:rPr>
            </w:pPr>
            <w:r>
              <w:rPr>
                <w:rFonts w:ascii="Times New Roman Bold" w:hAnsi="Times New Roman Bold"/>
                <w:sz w:val="24"/>
              </w:rPr>
              <w:t>5.2</w:t>
            </w:r>
          </w:p>
        </w:tc>
      </w:tr>
      <w:tr w:rsidR="00090C59" w14:paraId="73AA84B8" w14:textId="77777777" w:rsidTr="0002044F">
        <w:tc>
          <w:tcPr>
            <w:tcW w:w="2565" w:type="dxa"/>
          </w:tcPr>
          <w:p w14:paraId="388BDC73" w14:textId="77777777" w:rsidR="00090C59" w:rsidRPr="00FF6D70" w:rsidRDefault="00090C59" w:rsidP="00090C59">
            <w:pPr>
              <w:spacing w:before="40" w:after="40"/>
              <w:rPr>
                <w:sz w:val="24"/>
              </w:rPr>
            </w:pPr>
          </w:p>
        </w:tc>
        <w:tc>
          <w:tcPr>
            <w:tcW w:w="1123" w:type="dxa"/>
          </w:tcPr>
          <w:p w14:paraId="6894F999" w14:textId="3BAAC980" w:rsidR="00090C59" w:rsidRPr="00BC3E3D" w:rsidRDefault="00090C59" w:rsidP="00090C59">
            <w:pPr>
              <w:spacing w:before="40" w:after="40"/>
              <w:jc w:val="center"/>
              <w:rPr>
                <w:sz w:val="24"/>
              </w:rPr>
            </w:pPr>
            <w:r>
              <w:rPr>
                <w:sz w:val="24"/>
              </w:rPr>
              <w:t>W 2019</w:t>
            </w:r>
          </w:p>
        </w:tc>
        <w:tc>
          <w:tcPr>
            <w:tcW w:w="1457" w:type="dxa"/>
          </w:tcPr>
          <w:p w14:paraId="363849E9" w14:textId="1C2CF160" w:rsidR="00090C59" w:rsidRPr="00FF6D70" w:rsidRDefault="00090C59" w:rsidP="00090C59">
            <w:pPr>
              <w:spacing w:before="40" w:after="40"/>
              <w:jc w:val="center"/>
              <w:rPr>
                <w:sz w:val="24"/>
              </w:rPr>
            </w:pPr>
            <w:r>
              <w:rPr>
                <w:sz w:val="24"/>
              </w:rPr>
              <w:t>29</w:t>
            </w:r>
            <w:r w:rsidR="009423E1">
              <w:rPr>
                <w:sz w:val="24"/>
              </w:rPr>
              <w:t>/14</w:t>
            </w:r>
          </w:p>
        </w:tc>
        <w:tc>
          <w:tcPr>
            <w:tcW w:w="713" w:type="dxa"/>
          </w:tcPr>
          <w:p w14:paraId="287835A1" w14:textId="2A2C0CB0"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26AE2DFE" w14:textId="2064AF86"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719" w:type="dxa"/>
          </w:tcPr>
          <w:p w14:paraId="03272E36" w14:textId="4C669125"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637" w:type="dxa"/>
          </w:tcPr>
          <w:p w14:paraId="1124854B" w14:textId="083EBBA8"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21" w:type="dxa"/>
          </w:tcPr>
          <w:p w14:paraId="411A4027" w14:textId="02CB7C25"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696" w:type="dxa"/>
          </w:tcPr>
          <w:p w14:paraId="271BE199" w14:textId="6EA19159" w:rsidR="00090C59" w:rsidRDefault="00090C59" w:rsidP="00090C59">
            <w:pPr>
              <w:spacing w:before="40" w:after="40"/>
              <w:rPr>
                <w:rFonts w:ascii="Times New Roman Bold" w:hAnsi="Times New Roman Bold"/>
                <w:sz w:val="24"/>
              </w:rPr>
            </w:pPr>
            <w:r>
              <w:rPr>
                <w:rFonts w:ascii="Times New Roman Bold" w:hAnsi="Times New Roman Bold"/>
                <w:sz w:val="24"/>
              </w:rPr>
              <w:t>5.2</w:t>
            </w:r>
          </w:p>
        </w:tc>
      </w:tr>
      <w:tr w:rsidR="00090C59" w14:paraId="15FCFBAE" w14:textId="77777777" w:rsidTr="0002044F">
        <w:tc>
          <w:tcPr>
            <w:tcW w:w="2565" w:type="dxa"/>
          </w:tcPr>
          <w:p w14:paraId="6FB27463" w14:textId="77777777" w:rsidR="00090C59" w:rsidRPr="00FF6D70" w:rsidRDefault="00090C59" w:rsidP="00090C59">
            <w:pPr>
              <w:spacing w:before="40" w:after="40"/>
              <w:rPr>
                <w:sz w:val="24"/>
              </w:rPr>
            </w:pPr>
          </w:p>
        </w:tc>
        <w:tc>
          <w:tcPr>
            <w:tcW w:w="1123" w:type="dxa"/>
          </w:tcPr>
          <w:p w14:paraId="2C27E962" w14:textId="351977D5" w:rsidR="00090C59" w:rsidRPr="00BC3E3D" w:rsidRDefault="00090C59" w:rsidP="00090C59">
            <w:pPr>
              <w:spacing w:before="40" w:after="40"/>
              <w:jc w:val="center"/>
              <w:rPr>
                <w:sz w:val="24"/>
              </w:rPr>
            </w:pPr>
            <w:r>
              <w:rPr>
                <w:sz w:val="24"/>
              </w:rPr>
              <w:t>W 2020</w:t>
            </w:r>
          </w:p>
        </w:tc>
        <w:tc>
          <w:tcPr>
            <w:tcW w:w="1457" w:type="dxa"/>
          </w:tcPr>
          <w:p w14:paraId="12313257" w14:textId="25472EE1" w:rsidR="00090C59" w:rsidRPr="00FF6D70" w:rsidRDefault="00090C59" w:rsidP="00090C59">
            <w:pPr>
              <w:spacing w:before="40" w:after="40"/>
              <w:jc w:val="center"/>
              <w:rPr>
                <w:sz w:val="24"/>
              </w:rPr>
            </w:pPr>
            <w:r>
              <w:rPr>
                <w:sz w:val="24"/>
              </w:rPr>
              <w:t>39/12</w:t>
            </w:r>
          </w:p>
        </w:tc>
        <w:tc>
          <w:tcPr>
            <w:tcW w:w="713" w:type="dxa"/>
          </w:tcPr>
          <w:p w14:paraId="0464F000" w14:textId="6A8FBBF9" w:rsidR="00090C59" w:rsidRDefault="00090C59" w:rsidP="00090C59">
            <w:pPr>
              <w:spacing w:before="40" w:after="40"/>
              <w:rPr>
                <w:rFonts w:ascii="Times New Roman Bold" w:hAnsi="Times New Roman Bold"/>
                <w:sz w:val="24"/>
              </w:rPr>
            </w:pPr>
            <w:r>
              <w:rPr>
                <w:rFonts w:ascii="Times New Roman Bold" w:hAnsi="Times New Roman Bold"/>
                <w:sz w:val="24"/>
              </w:rPr>
              <w:t>5.7</w:t>
            </w:r>
          </w:p>
        </w:tc>
        <w:tc>
          <w:tcPr>
            <w:tcW w:w="719" w:type="dxa"/>
          </w:tcPr>
          <w:p w14:paraId="2F57F2EA" w14:textId="2799580D"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5C0EB65A" w14:textId="78A3494B" w:rsidR="00090C59" w:rsidRDefault="00090C59" w:rsidP="00090C59">
            <w:pPr>
              <w:spacing w:before="40" w:after="40"/>
              <w:rPr>
                <w:rFonts w:ascii="Times New Roman Bold" w:hAnsi="Times New Roman Bold"/>
                <w:sz w:val="24"/>
              </w:rPr>
            </w:pPr>
            <w:r>
              <w:rPr>
                <w:rFonts w:ascii="Times New Roman Bold" w:hAnsi="Times New Roman Bold"/>
                <w:sz w:val="24"/>
              </w:rPr>
              <w:t>5.1</w:t>
            </w:r>
          </w:p>
        </w:tc>
        <w:tc>
          <w:tcPr>
            <w:tcW w:w="637" w:type="dxa"/>
          </w:tcPr>
          <w:p w14:paraId="3B766F24" w14:textId="3FD49800" w:rsidR="00090C59" w:rsidRDefault="00090C59" w:rsidP="00090C59">
            <w:pPr>
              <w:spacing w:before="40" w:after="40"/>
              <w:rPr>
                <w:rFonts w:ascii="Times New Roman Bold" w:hAnsi="Times New Roman Bold"/>
                <w:sz w:val="24"/>
              </w:rPr>
            </w:pPr>
            <w:r>
              <w:rPr>
                <w:rFonts w:ascii="Times New Roman Bold" w:hAnsi="Times New Roman Bold"/>
                <w:sz w:val="24"/>
              </w:rPr>
              <w:t>5.7</w:t>
            </w:r>
          </w:p>
        </w:tc>
        <w:tc>
          <w:tcPr>
            <w:tcW w:w="721" w:type="dxa"/>
          </w:tcPr>
          <w:p w14:paraId="499286C1" w14:textId="647FBBC4"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696" w:type="dxa"/>
          </w:tcPr>
          <w:p w14:paraId="15486951" w14:textId="4DEF91F2" w:rsidR="00090C59" w:rsidRDefault="00090C59" w:rsidP="00090C59">
            <w:pPr>
              <w:spacing w:before="40" w:after="40"/>
              <w:rPr>
                <w:rFonts w:ascii="Times New Roman Bold" w:hAnsi="Times New Roman Bold"/>
                <w:sz w:val="24"/>
              </w:rPr>
            </w:pPr>
            <w:r>
              <w:rPr>
                <w:rFonts w:ascii="Times New Roman Bold" w:hAnsi="Times New Roman Bold"/>
                <w:sz w:val="24"/>
              </w:rPr>
              <w:t>5.1</w:t>
            </w:r>
          </w:p>
        </w:tc>
      </w:tr>
      <w:tr w:rsidR="009007EA" w14:paraId="19370C72" w14:textId="77777777" w:rsidTr="0002044F">
        <w:tc>
          <w:tcPr>
            <w:tcW w:w="2565" w:type="dxa"/>
          </w:tcPr>
          <w:p w14:paraId="61483D5D" w14:textId="77777777" w:rsidR="009007EA" w:rsidRPr="00FF6D70" w:rsidRDefault="009007EA" w:rsidP="00090C59">
            <w:pPr>
              <w:spacing w:before="40" w:after="40"/>
              <w:rPr>
                <w:sz w:val="24"/>
              </w:rPr>
            </w:pPr>
          </w:p>
        </w:tc>
        <w:tc>
          <w:tcPr>
            <w:tcW w:w="1123" w:type="dxa"/>
          </w:tcPr>
          <w:p w14:paraId="2B66F2DA" w14:textId="40B83D88" w:rsidR="009007EA" w:rsidRDefault="00D4177D" w:rsidP="00090C59">
            <w:pPr>
              <w:spacing w:before="40" w:after="40"/>
              <w:jc w:val="center"/>
              <w:rPr>
                <w:sz w:val="24"/>
              </w:rPr>
            </w:pPr>
            <w:r>
              <w:rPr>
                <w:sz w:val="24"/>
              </w:rPr>
              <w:t>W 2021</w:t>
            </w:r>
          </w:p>
        </w:tc>
        <w:tc>
          <w:tcPr>
            <w:tcW w:w="1457" w:type="dxa"/>
          </w:tcPr>
          <w:p w14:paraId="277F5569" w14:textId="5A2AAA48" w:rsidR="009007EA" w:rsidRDefault="00D4177D" w:rsidP="00090C59">
            <w:pPr>
              <w:spacing w:before="40" w:after="40"/>
              <w:jc w:val="center"/>
              <w:rPr>
                <w:sz w:val="24"/>
              </w:rPr>
            </w:pPr>
            <w:r>
              <w:rPr>
                <w:sz w:val="24"/>
              </w:rPr>
              <w:t>37/</w:t>
            </w:r>
            <w:r w:rsidR="00947B19">
              <w:rPr>
                <w:sz w:val="24"/>
              </w:rPr>
              <w:t>13</w:t>
            </w:r>
          </w:p>
        </w:tc>
        <w:tc>
          <w:tcPr>
            <w:tcW w:w="713" w:type="dxa"/>
          </w:tcPr>
          <w:p w14:paraId="5AFC6A2B" w14:textId="6CDF8E17" w:rsidR="009007EA" w:rsidRDefault="00947B1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2081E956" w14:textId="17D1443B" w:rsidR="009007EA" w:rsidRDefault="00947B19" w:rsidP="00947B19">
            <w:pPr>
              <w:spacing w:before="40" w:after="40"/>
              <w:rPr>
                <w:rFonts w:ascii="Times New Roman Bold" w:hAnsi="Times New Roman Bold"/>
                <w:sz w:val="24"/>
              </w:rPr>
            </w:pPr>
            <w:r>
              <w:rPr>
                <w:rFonts w:ascii="Times New Roman Bold" w:hAnsi="Times New Roman Bold"/>
                <w:sz w:val="24"/>
              </w:rPr>
              <w:t>5.3</w:t>
            </w:r>
          </w:p>
        </w:tc>
        <w:tc>
          <w:tcPr>
            <w:tcW w:w="719" w:type="dxa"/>
          </w:tcPr>
          <w:p w14:paraId="32E1496E" w14:textId="3BBD4E07" w:rsidR="009007EA" w:rsidRDefault="00947B19" w:rsidP="00090C59">
            <w:pPr>
              <w:spacing w:before="40" w:after="40"/>
              <w:rPr>
                <w:rFonts w:ascii="Times New Roman Bold" w:hAnsi="Times New Roman Bold"/>
                <w:sz w:val="24"/>
              </w:rPr>
            </w:pPr>
            <w:r>
              <w:rPr>
                <w:rFonts w:ascii="Times New Roman Bold" w:hAnsi="Times New Roman Bold"/>
                <w:sz w:val="24"/>
              </w:rPr>
              <w:t>5.5</w:t>
            </w:r>
          </w:p>
        </w:tc>
        <w:tc>
          <w:tcPr>
            <w:tcW w:w="637" w:type="dxa"/>
          </w:tcPr>
          <w:p w14:paraId="07CADBDA" w14:textId="4E3C56CA" w:rsidR="009007EA" w:rsidRDefault="00947B19" w:rsidP="00090C59">
            <w:pPr>
              <w:spacing w:before="40" w:after="40"/>
              <w:rPr>
                <w:rFonts w:ascii="Times New Roman Bold" w:hAnsi="Times New Roman Bold"/>
                <w:sz w:val="24"/>
              </w:rPr>
            </w:pPr>
            <w:r>
              <w:rPr>
                <w:rFonts w:ascii="Times New Roman Bold" w:hAnsi="Times New Roman Bold"/>
                <w:sz w:val="24"/>
              </w:rPr>
              <w:t>5.1</w:t>
            </w:r>
          </w:p>
        </w:tc>
        <w:tc>
          <w:tcPr>
            <w:tcW w:w="721" w:type="dxa"/>
          </w:tcPr>
          <w:p w14:paraId="0C60FA56" w14:textId="4442D981" w:rsidR="009007EA" w:rsidRDefault="00947B19" w:rsidP="00090C59">
            <w:pPr>
              <w:spacing w:before="40" w:after="40"/>
              <w:rPr>
                <w:rFonts w:ascii="Times New Roman Bold" w:hAnsi="Times New Roman Bold"/>
                <w:sz w:val="24"/>
              </w:rPr>
            </w:pPr>
            <w:r>
              <w:rPr>
                <w:rFonts w:ascii="Times New Roman Bold" w:hAnsi="Times New Roman Bold"/>
                <w:sz w:val="24"/>
              </w:rPr>
              <w:t>5.0</w:t>
            </w:r>
          </w:p>
        </w:tc>
        <w:tc>
          <w:tcPr>
            <w:tcW w:w="696" w:type="dxa"/>
          </w:tcPr>
          <w:p w14:paraId="7F707B4C" w14:textId="71FA08F5" w:rsidR="009007EA" w:rsidRDefault="00947B19" w:rsidP="00090C59">
            <w:pPr>
              <w:spacing w:before="40" w:after="40"/>
              <w:rPr>
                <w:rFonts w:ascii="Times New Roman Bold" w:hAnsi="Times New Roman Bold"/>
                <w:sz w:val="24"/>
              </w:rPr>
            </w:pPr>
            <w:r>
              <w:rPr>
                <w:rFonts w:ascii="Times New Roman Bold" w:hAnsi="Times New Roman Bold"/>
                <w:sz w:val="24"/>
              </w:rPr>
              <w:t>5.2</w:t>
            </w:r>
          </w:p>
        </w:tc>
      </w:tr>
      <w:tr w:rsidR="009423E1" w14:paraId="4B5B15C8" w14:textId="77777777" w:rsidTr="0002044F">
        <w:tc>
          <w:tcPr>
            <w:tcW w:w="2565" w:type="dxa"/>
          </w:tcPr>
          <w:p w14:paraId="03CA02BC" w14:textId="667B50BE" w:rsidR="009423E1" w:rsidRPr="00FF6D70" w:rsidRDefault="009423E1" w:rsidP="009423E1">
            <w:pPr>
              <w:spacing w:before="40" w:after="40"/>
              <w:rPr>
                <w:sz w:val="24"/>
              </w:rPr>
            </w:pPr>
            <w:r>
              <w:rPr>
                <w:sz w:val="24"/>
              </w:rPr>
              <w:t xml:space="preserve">BIOE 485/585 </w:t>
            </w:r>
          </w:p>
        </w:tc>
        <w:tc>
          <w:tcPr>
            <w:tcW w:w="1123" w:type="dxa"/>
          </w:tcPr>
          <w:p w14:paraId="77D79593" w14:textId="0CE6A576" w:rsidR="009423E1" w:rsidRDefault="009423E1" w:rsidP="009423E1">
            <w:pPr>
              <w:spacing w:before="40" w:after="40"/>
              <w:jc w:val="center"/>
              <w:rPr>
                <w:sz w:val="24"/>
              </w:rPr>
            </w:pPr>
            <w:r>
              <w:rPr>
                <w:sz w:val="24"/>
              </w:rPr>
              <w:t>S 2004</w:t>
            </w:r>
          </w:p>
        </w:tc>
        <w:tc>
          <w:tcPr>
            <w:tcW w:w="1457" w:type="dxa"/>
          </w:tcPr>
          <w:p w14:paraId="249219D9" w14:textId="61389A6B" w:rsidR="009423E1" w:rsidRDefault="009423E1" w:rsidP="009423E1">
            <w:pPr>
              <w:spacing w:before="40" w:after="40"/>
              <w:jc w:val="center"/>
              <w:rPr>
                <w:sz w:val="24"/>
              </w:rPr>
            </w:pPr>
            <w:r>
              <w:rPr>
                <w:sz w:val="24"/>
              </w:rPr>
              <w:t>15</w:t>
            </w:r>
          </w:p>
        </w:tc>
        <w:tc>
          <w:tcPr>
            <w:tcW w:w="713" w:type="dxa"/>
          </w:tcPr>
          <w:p w14:paraId="13F64D9C" w14:textId="4DFD096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B0C20DA" w14:textId="7F5DB57C"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4B553A77" w14:textId="490861C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FB0B708" w14:textId="619C531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596A728A" w14:textId="452C182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63B900A8" w14:textId="47A793F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1C87B73F" w14:textId="77777777" w:rsidTr="0002044F">
        <w:tc>
          <w:tcPr>
            <w:tcW w:w="2565" w:type="dxa"/>
          </w:tcPr>
          <w:p w14:paraId="5362336F" w14:textId="77777777" w:rsidR="009423E1" w:rsidRDefault="009423E1" w:rsidP="009423E1">
            <w:pPr>
              <w:spacing w:before="40" w:after="40"/>
              <w:rPr>
                <w:sz w:val="24"/>
              </w:rPr>
            </w:pPr>
          </w:p>
        </w:tc>
        <w:tc>
          <w:tcPr>
            <w:tcW w:w="1123" w:type="dxa"/>
          </w:tcPr>
          <w:p w14:paraId="795BFA8B" w14:textId="3BB26A26" w:rsidR="009423E1" w:rsidRDefault="009423E1" w:rsidP="009423E1">
            <w:pPr>
              <w:spacing w:before="40" w:after="40"/>
              <w:jc w:val="center"/>
              <w:rPr>
                <w:sz w:val="24"/>
              </w:rPr>
            </w:pPr>
            <w:r>
              <w:rPr>
                <w:sz w:val="24"/>
              </w:rPr>
              <w:t>S 2006</w:t>
            </w:r>
          </w:p>
        </w:tc>
        <w:tc>
          <w:tcPr>
            <w:tcW w:w="1457" w:type="dxa"/>
          </w:tcPr>
          <w:p w14:paraId="58A7A2CD" w14:textId="5388E259" w:rsidR="009423E1" w:rsidRDefault="009423E1" w:rsidP="009423E1">
            <w:pPr>
              <w:spacing w:before="40" w:after="40"/>
              <w:jc w:val="center"/>
              <w:rPr>
                <w:sz w:val="24"/>
              </w:rPr>
            </w:pPr>
            <w:r>
              <w:rPr>
                <w:sz w:val="24"/>
              </w:rPr>
              <w:t>2</w:t>
            </w:r>
          </w:p>
        </w:tc>
        <w:tc>
          <w:tcPr>
            <w:tcW w:w="713" w:type="dxa"/>
          </w:tcPr>
          <w:p w14:paraId="321D7980" w14:textId="02E457F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2FCAF3F9" w14:textId="0D0FE538"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7FE7472" w14:textId="35D94F3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7C5FCDA" w14:textId="6CBFDDF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2181FCF5" w14:textId="17B308C0"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12D1FA9B" w14:textId="4A63744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69CDBB22" w14:textId="77777777" w:rsidTr="0002044F">
        <w:tc>
          <w:tcPr>
            <w:tcW w:w="2565" w:type="dxa"/>
          </w:tcPr>
          <w:p w14:paraId="4D3D5F7C" w14:textId="77777777" w:rsidR="009423E1" w:rsidRDefault="009423E1" w:rsidP="009423E1">
            <w:pPr>
              <w:spacing w:before="40" w:after="40"/>
              <w:rPr>
                <w:sz w:val="24"/>
              </w:rPr>
            </w:pPr>
          </w:p>
        </w:tc>
        <w:tc>
          <w:tcPr>
            <w:tcW w:w="1123" w:type="dxa"/>
          </w:tcPr>
          <w:p w14:paraId="4684F063" w14:textId="467948AA" w:rsidR="009423E1" w:rsidRDefault="009423E1" w:rsidP="009423E1">
            <w:pPr>
              <w:spacing w:before="40" w:after="40"/>
              <w:jc w:val="center"/>
              <w:rPr>
                <w:sz w:val="24"/>
              </w:rPr>
            </w:pPr>
            <w:r>
              <w:rPr>
                <w:sz w:val="24"/>
              </w:rPr>
              <w:t>S 2007</w:t>
            </w:r>
          </w:p>
        </w:tc>
        <w:tc>
          <w:tcPr>
            <w:tcW w:w="1457" w:type="dxa"/>
          </w:tcPr>
          <w:p w14:paraId="7506E5B8" w14:textId="45604440" w:rsidR="009423E1" w:rsidRDefault="009423E1" w:rsidP="009423E1">
            <w:pPr>
              <w:spacing w:before="40" w:after="40"/>
              <w:jc w:val="center"/>
              <w:rPr>
                <w:sz w:val="24"/>
              </w:rPr>
            </w:pPr>
            <w:r>
              <w:rPr>
                <w:sz w:val="24"/>
              </w:rPr>
              <w:t>6</w:t>
            </w:r>
          </w:p>
        </w:tc>
        <w:tc>
          <w:tcPr>
            <w:tcW w:w="713" w:type="dxa"/>
          </w:tcPr>
          <w:p w14:paraId="24A7C94B" w14:textId="646FDEE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53E2090D" w14:textId="32C6C5A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21822A84" w14:textId="0E99053D"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19A5C7EC" w14:textId="1F6AB4C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07F36488" w14:textId="5BA5F1E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1F6466F0" w14:textId="083F4E2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4A87D165" w14:textId="77777777" w:rsidTr="0002044F">
        <w:tc>
          <w:tcPr>
            <w:tcW w:w="2565" w:type="dxa"/>
          </w:tcPr>
          <w:p w14:paraId="24098AEB" w14:textId="77777777" w:rsidR="009423E1" w:rsidRDefault="009423E1" w:rsidP="009423E1">
            <w:pPr>
              <w:spacing w:before="40" w:after="40"/>
              <w:rPr>
                <w:sz w:val="24"/>
              </w:rPr>
            </w:pPr>
          </w:p>
        </w:tc>
        <w:tc>
          <w:tcPr>
            <w:tcW w:w="1123" w:type="dxa"/>
          </w:tcPr>
          <w:p w14:paraId="1D2320B5" w14:textId="26F1C359" w:rsidR="009423E1" w:rsidRDefault="009423E1" w:rsidP="009423E1">
            <w:pPr>
              <w:spacing w:before="40" w:after="40"/>
              <w:jc w:val="center"/>
              <w:rPr>
                <w:sz w:val="24"/>
              </w:rPr>
            </w:pPr>
            <w:r>
              <w:rPr>
                <w:sz w:val="24"/>
              </w:rPr>
              <w:t>S 2008</w:t>
            </w:r>
          </w:p>
        </w:tc>
        <w:tc>
          <w:tcPr>
            <w:tcW w:w="1457" w:type="dxa"/>
          </w:tcPr>
          <w:p w14:paraId="67AA703B" w14:textId="104A9810" w:rsidR="009423E1" w:rsidRDefault="009423E1" w:rsidP="009423E1">
            <w:pPr>
              <w:spacing w:before="40" w:after="40"/>
              <w:jc w:val="center"/>
              <w:rPr>
                <w:sz w:val="24"/>
              </w:rPr>
            </w:pPr>
            <w:r>
              <w:rPr>
                <w:sz w:val="24"/>
              </w:rPr>
              <w:t>10</w:t>
            </w:r>
          </w:p>
        </w:tc>
        <w:tc>
          <w:tcPr>
            <w:tcW w:w="713" w:type="dxa"/>
          </w:tcPr>
          <w:p w14:paraId="10A07548" w14:textId="7FA59FA1"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76C00992" w14:textId="0FE9DA8D"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403C0BA4" w14:textId="19721ED4"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5A97781B" w14:textId="4A15690E"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7FE7825D" w14:textId="326C2736"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6F8132D4" w14:textId="7A291662"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9423E1" w14:paraId="12CA72FE" w14:textId="77777777" w:rsidTr="0002044F">
        <w:tc>
          <w:tcPr>
            <w:tcW w:w="2565" w:type="dxa"/>
          </w:tcPr>
          <w:p w14:paraId="48845BE6" w14:textId="77777777" w:rsidR="009423E1" w:rsidRDefault="009423E1" w:rsidP="009423E1">
            <w:pPr>
              <w:spacing w:before="40" w:after="40"/>
              <w:rPr>
                <w:sz w:val="24"/>
              </w:rPr>
            </w:pPr>
          </w:p>
        </w:tc>
        <w:tc>
          <w:tcPr>
            <w:tcW w:w="1123" w:type="dxa"/>
          </w:tcPr>
          <w:p w14:paraId="18C656E1" w14:textId="26154B7F" w:rsidR="009423E1" w:rsidRDefault="009423E1" w:rsidP="009423E1">
            <w:pPr>
              <w:spacing w:before="40" w:after="40"/>
              <w:jc w:val="center"/>
              <w:rPr>
                <w:sz w:val="24"/>
              </w:rPr>
            </w:pPr>
            <w:r>
              <w:rPr>
                <w:sz w:val="24"/>
              </w:rPr>
              <w:t>S 2010</w:t>
            </w:r>
          </w:p>
        </w:tc>
        <w:tc>
          <w:tcPr>
            <w:tcW w:w="1457" w:type="dxa"/>
          </w:tcPr>
          <w:p w14:paraId="0BFFC4CB" w14:textId="44AE6F38" w:rsidR="009423E1" w:rsidRDefault="009423E1" w:rsidP="009423E1">
            <w:pPr>
              <w:spacing w:before="40" w:after="40"/>
              <w:jc w:val="center"/>
              <w:rPr>
                <w:sz w:val="24"/>
              </w:rPr>
            </w:pPr>
            <w:r>
              <w:rPr>
                <w:sz w:val="24"/>
              </w:rPr>
              <w:t>25</w:t>
            </w:r>
          </w:p>
        </w:tc>
        <w:tc>
          <w:tcPr>
            <w:tcW w:w="713" w:type="dxa"/>
          </w:tcPr>
          <w:p w14:paraId="6E2D450F" w14:textId="154CB0A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59BF3BD2" w14:textId="3A21C4A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1866CC5F" w14:textId="3C82B155"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3ABB0D43" w14:textId="7CD9E23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34F89862" w14:textId="4DC85E1A"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3FFAC7A9" w14:textId="1ACEEAA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090C59" w14:paraId="1D0D1B25" w14:textId="77777777" w:rsidTr="0002044F">
        <w:tc>
          <w:tcPr>
            <w:tcW w:w="2565" w:type="dxa"/>
          </w:tcPr>
          <w:p w14:paraId="6870C0BA" w14:textId="77777777" w:rsidR="00090C59" w:rsidRDefault="00090C59" w:rsidP="00090C59">
            <w:pPr>
              <w:spacing w:before="40" w:after="40"/>
              <w:rPr>
                <w:sz w:val="24"/>
              </w:rPr>
            </w:pPr>
          </w:p>
        </w:tc>
        <w:tc>
          <w:tcPr>
            <w:tcW w:w="1123" w:type="dxa"/>
          </w:tcPr>
          <w:p w14:paraId="489E7C8E" w14:textId="69A4DDCD" w:rsidR="00090C59" w:rsidRDefault="00090C59" w:rsidP="00090C59">
            <w:pPr>
              <w:spacing w:before="40" w:after="40"/>
              <w:jc w:val="center"/>
              <w:rPr>
                <w:sz w:val="24"/>
              </w:rPr>
            </w:pPr>
            <w:r>
              <w:rPr>
                <w:sz w:val="24"/>
              </w:rPr>
              <w:t>S 2012</w:t>
            </w:r>
          </w:p>
        </w:tc>
        <w:tc>
          <w:tcPr>
            <w:tcW w:w="1457" w:type="dxa"/>
          </w:tcPr>
          <w:p w14:paraId="031D3D64" w14:textId="0D5A01C7" w:rsidR="00090C59" w:rsidRDefault="00090C59" w:rsidP="00090C59">
            <w:pPr>
              <w:spacing w:before="40" w:after="40"/>
              <w:jc w:val="center"/>
              <w:rPr>
                <w:sz w:val="24"/>
              </w:rPr>
            </w:pPr>
            <w:r>
              <w:rPr>
                <w:sz w:val="24"/>
              </w:rPr>
              <w:t>11</w:t>
            </w:r>
          </w:p>
        </w:tc>
        <w:tc>
          <w:tcPr>
            <w:tcW w:w="713" w:type="dxa"/>
          </w:tcPr>
          <w:p w14:paraId="13C8C4BA" w14:textId="35D430EA" w:rsidR="00090C59" w:rsidRDefault="00090C59" w:rsidP="00090C59">
            <w:pPr>
              <w:spacing w:before="40" w:after="40"/>
              <w:rPr>
                <w:rFonts w:ascii="Times New Roman Bold" w:hAnsi="Times New Roman Bold"/>
                <w:sz w:val="24"/>
              </w:rPr>
            </w:pPr>
            <w:r>
              <w:rPr>
                <w:rFonts w:ascii="Times New Roman Bold" w:hAnsi="Times New Roman Bold"/>
                <w:sz w:val="24"/>
              </w:rPr>
              <w:t>4.2</w:t>
            </w:r>
          </w:p>
        </w:tc>
        <w:tc>
          <w:tcPr>
            <w:tcW w:w="719" w:type="dxa"/>
          </w:tcPr>
          <w:p w14:paraId="182FCB2C" w14:textId="1395F102" w:rsidR="00090C59" w:rsidRDefault="00090C59" w:rsidP="00090C59">
            <w:pPr>
              <w:spacing w:before="40" w:after="40"/>
              <w:rPr>
                <w:rFonts w:ascii="Times New Roman Bold" w:hAnsi="Times New Roman Bold"/>
                <w:sz w:val="24"/>
              </w:rPr>
            </w:pPr>
            <w:r>
              <w:rPr>
                <w:rFonts w:ascii="Times New Roman Bold" w:hAnsi="Times New Roman Bold"/>
                <w:sz w:val="24"/>
              </w:rPr>
              <w:t>4.8</w:t>
            </w:r>
          </w:p>
        </w:tc>
        <w:tc>
          <w:tcPr>
            <w:tcW w:w="719" w:type="dxa"/>
          </w:tcPr>
          <w:p w14:paraId="7C9218EB" w14:textId="1D92F77C" w:rsidR="00090C59" w:rsidRDefault="00090C59" w:rsidP="00090C59">
            <w:pPr>
              <w:spacing w:before="40" w:after="40"/>
              <w:rPr>
                <w:rFonts w:ascii="Times New Roman Bold" w:hAnsi="Times New Roman Bold"/>
                <w:sz w:val="24"/>
              </w:rPr>
            </w:pPr>
            <w:r>
              <w:rPr>
                <w:rFonts w:ascii="Times New Roman Bold" w:hAnsi="Times New Roman Bold"/>
                <w:sz w:val="24"/>
              </w:rPr>
              <w:t>5.0</w:t>
            </w:r>
          </w:p>
        </w:tc>
        <w:tc>
          <w:tcPr>
            <w:tcW w:w="637" w:type="dxa"/>
          </w:tcPr>
          <w:p w14:paraId="0BD2E995" w14:textId="4B986565" w:rsidR="00090C59" w:rsidRDefault="00090C59" w:rsidP="00090C59">
            <w:pPr>
              <w:spacing w:before="40" w:after="40"/>
              <w:rPr>
                <w:rFonts w:ascii="Times New Roman Bold" w:hAnsi="Times New Roman Bold"/>
                <w:sz w:val="24"/>
              </w:rPr>
            </w:pPr>
            <w:r>
              <w:rPr>
                <w:rFonts w:ascii="Times New Roman Bold" w:hAnsi="Times New Roman Bold"/>
                <w:sz w:val="24"/>
              </w:rPr>
              <w:t>4.2</w:t>
            </w:r>
          </w:p>
        </w:tc>
        <w:tc>
          <w:tcPr>
            <w:tcW w:w="721" w:type="dxa"/>
          </w:tcPr>
          <w:p w14:paraId="3557B67F" w14:textId="0BB37F1A" w:rsidR="00090C59" w:rsidRDefault="00090C59" w:rsidP="00090C59">
            <w:pPr>
              <w:spacing w:before="40" w:after="40"/>
              <w:rPr>
                <w:rFonts w:ascii="Times New Roman Bold" w:hAnsi="Times New Roman Bold"/>
                <w:sz w:val="24"/>
              </w:rPr>
            </w:pPr>
            <w:r>
              <w:rPr>
                <w:rFonts w:ascii="Times New Roman Bold" w:hAnsi="Times New Roman Bold"/>
                <w:sz w:val="24"/>
              </w:rPr>
              <w:t>3.8</w:t>
            </w:r>
          </w:p>
        </w:tc>
        <w:tc>
          <w:tcPr>
            <w:tcW w:w="696" w:type="dxa"/>
          </w:tcPr>
          <w:p w14:paraId="0100F6EA" w14:textId="6EA2E44F" w:rsidR="00090C59" w:rsidRDefault="00090C59" w:rsidP="00090C59">
            <w:pPr>
              <w:spacing w:before="40" w:after="40"/>
              <w:rPr>
                <w:rFonts w:ascii="Times New Roman Bold" w:hAnsi="Times New Roman Bold"/>
                <w:sz w:val="24"/>
              </w:rPr>
            </w:pPr>
            <w:r>
              <w:rPr>
                <w:rFonts w:ascii="Times New Roman Bold" w:hAnsi="Times New Roman Bold"/>
                <w:sz w:val="24"/>
              </w:rPr>
              <w:t>5.0</w:t>
            </w:r>
          </w:p>
        </w:tc>
      </w:tr>
      <w:tr w:rsidR="00090C59" w14:paraId="7AB4B9A4" w14:textId="77777777" w:rsidTr="0002044F">
        <w:tc>
          <w:tcPr>
            <w:tcW w:w="2565" w:type="dxa"/>
          </w:tcPr>
          <w:p w14:paraId="76F351BC" w14:textId="7DCEFBED" w:rsidR="00090C59" w:rsidRDefault="00090C59" w:rsidP="00090C59">
            <w:pPr>
              <w:spacing w:before="40" w:after="40"/>
              <w:rPr>
                <w:sz w:val="24"/>
              </w:rPr>
            </w:pPr>
            <w:r>
              <w:rPr>
                <w:sz w:val="24"/>
              </w:rPr>
              <w:t>BEE 585/586</w:t>
            </w:r>
          </w:p>
        </w:tc>
        <w:tc>
          <w:tcPr>
            <w:tcW w:w="1123" w:type="dxa"/>
          </w:tcPr>
          <w:p w14:paraId="6F93826B" w14:textId="260C6A7C" w:rsidR="00090C59" w:rsidRDefault="00090C59" w:rsidP="00090C59">
            <w:pPr>
              <w:spacing w:before="40" w:after="40"/>
              <w:jc w:val="center"/>
              <w:rPr>
                <w:sz w:val="24"/>
              </w:rPr>
            </w:pPr>
            <w:r>
              <w:rPr>
                <w:sz w:val="24"/>
              </w:rPr>
              <w:t>F 2016</w:t>
            </w:r>
          </w:p>
        </w:tc>
        <w:tc>
          <w:tcPr>
            <w:tcW w:w="1457" w:type="dxa"/>
          </w:tcPr>
          <w:p w14:paraId="08FF3D15" w14:textId="6D45C8A8" w:rsidR="00090C59" w:rsidRDefault="00090C59" w:rsidP="00090C59">
            <w:pPr>
              <w:spacing w:before="40" w:after="40"/>
              <w:jc w:val="center"/>
              <w:rPr>
                <w:sz w:val="24"/>
              </w:rPr>
            </w:pPr>
            <w:r>
              <w:rPr>
                <w:sz w:val="24"/>
              </w:rPr>
              <w:t>5</w:t>
            </w:r>
          </w:p>
        </w:tc>
        <w:tc>
          <w:tcPr>
            <w:tcW w:w="713" w:type="dxa"/>
          </w:tcPr>
          <w:p w14:paraId="42D70BFF" w14:textId="19C11373" w:rsidR="00090C59" w:rsidRDefault="009423E1" w:rsidP="00090C59">
            <w:pPr>
              <w:spacing w:before="40" w:after="40"/>
              <w:rPr>
                <w:rFonts w:ascii="Times New Roman Bold" w:hAnsi="Times New Roman Bold"/>
                <w:sz w:val="24"/>
              </w:rPr>
            </w:pPr>
            <w:r>
              <w:rPr>
                <w:rFonts w:ascii="Times New Roman Bold" w:hAnsi="Times New Roman Bold"/>
                <w:sz w:val="24"/>
              </w:rPr>
              <w:t>ND</w:t>
            </w:r>
          </w:p>
        </w:tc>
        <w:tc>
          <w:tcPr>
            <w:tcW w:w="719" w:type="dxa"/>
          </w:tcPr>
          <w:p w14:paraId="4EF40669" w14:textId="5A11C1A1" w:rsidR="00090C59" w:rsidRDefault="009423E1" w:rsidP="00090C59">
            <w:pPr>
              <w:spacing w:before="40" w:after="40"/>
              <w:rPr>
                <w:rFonts w:ascii="Times New Roman Bold" w:hAnsi="Times New Roman Bold"/>
                <w:sz w:val="24"/>
              </w:rPr>
            </w:pPr>
            <w:r>
              <w:rPr>
                <w:rFonts w:ascii="Times New Roman Bold" w:hAnsi="Times New Roman Bold"/>
                <w:sz w:val="24"/>
              </w:rPr>
              <w:t>ND</w:t>
            </w:r>
          </w:p>
        </w:tc>
        <w:tc>
          <w:tcPr>
            <w:tcW w:w="719" w:type="dxa"/>
          </w:tcPr>
          <w:p w14:paraId="02A6BCA5" w14:textId="46DB25A5" w:rsidR="00090C59" w:rsidRDefault="009423E1" w:rsidP="00090C59">
            <w:pPr>
              <w:spacing w:before="40" w:after="40"/>
              <w:rPr>
                <w:rFonts w:ascii="Times New Roman Bold" w:hAnsi="Times New Roman Bold"/>
                <w:sz w:val="24"/>
              </w:rPr>
            </w:pPr>
            <w:r>
              <w:rPr>
                <w:rFonts w:ascii="Times New Roman Bold" w:hAnsi="Times New Roman Bold"/>
                <w:sz w:val="24"/>
              </w:rPr>
              <w:t>ND</w:t>
            </w:r>
          </w:p>
        </w:tc>
        <w:tc>
          <w:tcPr>
            <w:tcW w:w="637" w:type="dxa"/>
          </w:tcPr>
          <w:p w14:paraId="519FB8E4" w14:textId="13323C43" w:rsidR="00090C59" w:rsidRDefault="009423E1" w:rsidP="00090C59">
            <w:pPr>
              <w:spacing w:before="40" w:after="40"/>
              <w:rPr>
                <w:rFonts w:ascii="Times New Roman Bold" w:hAnsi="Times New Roman Bold"/>
                <w:sz w:val="24"/>
              </w:rPr>
            </w:pPr>
            <w:r>
              <w:rPr>
                <w:rFonts w:ascii="Times New Roman Bold" w:hAnsi="Times New Roman Bold"/>
                <w:sz w:val="24"/>
              </w:rPr>
              <w:t>ND</w:t>
            </w:r>
          </w:p>
        </w:tc>
        <w:tc>
          <w:tcPr>
            <w:tcW w:w="721" w:type="dxa"/>
          </w:tcPr>
          <w:p w14:paraId="7784F073" w14:textId="40C696C0" w:rsidR="00090C59" w:rsidRDefault="009423E1" w:rsidP="00090C59">
            <w:pPr>
              <w:spacing w:before="40" w:after="40"/>
              <w:rPr>
                <w:rFonts w:ascii="Times New Roman Bold" w:hAnsi="Times New Roman Bold"/>
                <w:sz w:val="24"/>
              </w:rPr>
            </w:pPr>
            <w:r>
              <w:rPr>
                <w:rFonts w:ascii="Times New Roman Bold" w:hAnsi="Times New Roman Bold"/>
                <w:sz w:val="24"/>
              </w:rPr>
              <w:t>ND</w:t>
            </w:r>
          </w:p>
        </w:tc>
        <w:tc>
          <w:tcPr>
            <w:tcW w:w="696" w:type="dxa"/>
          </w:tcPr>
          <w:p w14:paraId="420952A7" w14:textId="0A7770AB" w:rsidR="00090C59" w:rsidRDefault="009423E1" w:rsidP="00090C59">
            <w:pPr>
              <w:spacing w:before="40" w:after="40"/>
              <w:rPr>
                <w:rFonts w:ascii="Times New Roman Bold" w:hAnsi="Times New Roman Bold"/>
                <w:sz w:val="24"/>
              </w:rPr>
            </w:pPr>
            <w:r>
              <w:rPr>
                <w:rFonts w:ascii="Times New Roman Bold" w:hAnsi="Times New Roman Bold"/>
                <w:sz w:val="24"/>
              </w:rPr>
              <w:t>ND</w:t>
            </w:r>
          </w:p>
        </w:tc>
      </w:tr>
      <w:tr w:rsidR="009423E1" w14:paraId="77007EC5" w14:textId="77777777" w:rsidTr="0002044F">
        <w:tc>
          <w:tcPr>
            <w:tcW w:w="2565" w:type="dxa"/>
          </w:tcPr>
          <w:p w14:paraId="651BB4A9" w14:textId="17227FAD" w:rsidR="009423E1" w:rsidRDefault="009423E1" w:rsidP="009423E1">
            <w:pPr>
              <w:spacing w:before="40" w:after="40"/>
              <w:rPr>
                <w:sz w:val="24"/>
              </w:rPr>
            </w:pPr>
            <w:r>
              <w:rPr>
                <w:sz w:val="24"/>
              </w:rPr>
              <w:t>BEE 322</w:t>
            </w:r>
          </w:p>
        </w:tc>
        <w:tc>
          <w:tcPr>
            <w:tcW w:w="1123" w:type="dxa"/>
          </w:tcPr>
          <w:p w14:paraId="72EEA4B6" w14:textId="19030E3A" w:rsidR="009423E1" w:rsidRDefault="009423E1" w:rsidP="009423E1">
            <w:pPr>
              <w:spacing w:before="40" w:after="40"/>
              <w:jc w:val="center"/>
              <w:rPr>
                <w:sz w:val="24"/>
              </w:rPr>
            </w:pPr>
            <w:r>
              <w:rPr>
                <w:sz w:val="24"/>
              </w:rPr>
              <w:t>W 2009</w:t>
            </w:r>
          </w:p>
        </w:tc>
        <w:tc>
          <w:tcPr>
            <w:tcW w:w="1457" w:type="dxa"/>
          </w:tcPr>
          <w:p w14:paraId="4831DAD8" w14:textId="25458FAE" w:rsidR="009423E1" w:rsidRDefault="009423E1" w:rsidP="009423E1">
            <w:pPr>
              <w:spacing w:before="40" w:after="40"/>
              <w:jc w:val="center"/>
              <w:rPr>
                <w:sz w:val="24"/>
              </w:rPr>
            </w:pPr>
            <w:r>
              <w:rPr>
                <w:sz w:val="24"/>
              </w:rPr>
              <w:t>7</w:t>
            </w:r>
          </w:p>
        </w:tc>
        <w:tc>
          <w:tcPr>
            <w:tcW w:w="713" w:type="dxa"/>
          </w:tcPr>
          <w:p w14:paraId="3BA56CB5" w14:textId="5CA8A6D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5448263B" w14:textId="4D15C77F"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19" w:type="dxa"/>
          </w:tcPr>
          <w:p w14:paraId="6EEF9466" w14:textId="579325DB"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37" w:type="dxa"/>
          </w:tcPr>
          <w:p w14:paraId="781D0DA1" w14:textId="432030C7"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721" w:type="dxa"/>
          </w:tcPr>
          <w:p w14:paraId="0DA0CE01" w14:textId="44FC238D" w:rsidR="009423E1" w:rsidRDefault="009423E1" w:rsidP="009423E1">
            <w:pPr>
              <w:spacing w:before="40" w:after="40"/>
              <w:rPr>
                <w:rFonts w:ascii="Times New Roman Bold" w:hAnsi="Times New Roman Bold"/>
                <w:sz w:val="24"/>
              </w:rPr>
            </w:pPr>
            <w:r>
              <w:rPr>
                <w:rFonts w:ascii="Times New Roman Bold" w:hAnsi="Times New Roman Bold"/>
                <w:sz w:val="24"/>
              </w:rPr>
              <w:t>ND</w:t>
            </w:r>
          </w:p>
        </w:tc>
        <w:tc>
          <w:tcPr>
            <w:tcW w:w="696" w:type="dxa"/>
          </w:tcPr>
          <w:p w14:paraId="6D0BC138" w14:textId="17ECA939" w:rsidR="009423E1" w:rsidRDefault="009423E1" w:rsidP="009423E1">
            <w:pPr>
              <w:spacing w:before="40" w:after="40"/>
              <w:rPr>
                <w:rFonts w:ascii="Times New Roman Bold" w:hAnsi="Times New Roman Bold"/>
                <w:sz w:val="24"/>
              </w:rPr>
            </w:pPr>
            <w:r>
              <w:rPr>
                <w:rFonts w:ascii="Times New Roman Bold" w:hAnsi="Times New Roman Bold"/>
                <w:sz w:val="24"/>
              </w:rPr>
              <w:t>ND</w:t>
            </w:r>
          </w:p>
        </w:tc>
      </w:tr>
      <w:tr w:rsidR="00090C59" w14:paraId="2783D082" w14:textId="77777777" w:rsidTr="0002044F">
        <w:tc>
          <w:tcPr>
            <w:tcW w:w="2565" w:type="dxa"/>
          </w:tcPr>
          <w:p w14:paraId="5B98F2C7" w14:textId="4159C293" w:rsidR="00090C59" w:rsidRDefault="00090C59" w:rsidP="00090C59">
            <w:pPr>
              <w:spacing w:before="40" w:after="40"/>
              <w:rPr>
                <w:sz w:val="24"/>
              </w:rPr>
            </w:pPr>
            <w:r>
              <w:rPr>
                <w:sz w:val="24"/>
              </w:rPr>
              <w:t>FST 499</w:t>
            </w:r>
          </w:p>
        </w:tc>
        <w:tc>
          <w:tcPr>
            <w:tcW w:w="1123" w:type="dxa"/>
          </w:tcPr>
          <w:p w14:paraId="15A6AE56" w14:textId="4795E100" w:rsidR="00090C59" w:rsidRDefault="00090C59" w:rsidP="00090C59">
            <w:pPr>
              <w:spacing w:before="40" w:after="40"/>
              <w:jc w:val="center"/>
              <w:rPr>
                <w:sz w:val="24"/>
              </w:rPr>
            </w:pPr>
            <w:r>
              <w:rPr>
                <w:sz w:val="24"/>
              </w:rPr>
              <w:t>S 2016</w:t>
            </w:r>
          </w:p>
        </w:tc>
        <w:tc>
          <w:tcPr>
            <w:tcW w:w="1457" w:type="dxa"/>
          </w:tcPr>
          <w:p w14:paraId="367ADE41" w14:textId="5C2AFB9A" w:rsidR="00090C59" w:rsidRDefault="00090C59" w:rsidP="00090C59">
            <w:pPr>
              <w:spacing w:before="40" w:after="40"/>
              <w:jc w:val="center"/>
              <w:rPr>
                <w:sz w:val="24"/>
              </w:rPr>
            </w:pPr>
            <w:r>
              <w:rPr>
                <w:sz w:val="24"/>
              </w:rPr>
              <w:t>49/25</w:t>
            </w:r>
          </w:p>
        </w:tc>
        <w:tc>
          <w:tcPr>
            <w:tcW w:w="713" w:type="dxa"/>
          </w:tcPr>
          <w:p w14:paraId="22AD2241" w14:textId="725A104A" w:rsidR="00090C59" w:rsidRDefault="00090C59" w:rsidP="00090C59">
            <w:pPr>
              <w:spacing w:before="40" w:after="40"/>
              <w:rPr>
                <w:rFonts w:ascii="Times New Roman Bold" w:hAnsi="Times New Roman Bold"/>
                <w:sz w:val="24"/>
              </w:rPr>
            </w:pPr>
            <w:r>
              <w:rPr>
                <w:rFonts w:ascii="Times New Roman Bold" w:hAnsi="Times New Roman Bold"/>
                <w:sz w:val="24"/>
              </w:rPr>
              <w:t>5.4</w:t>
            </w:r>
          </w:p>
        </w:tc>
        <w:tc>
          <w:tcPr>
            <w:tcW w:w="719" w:type="dxa"/>
          </w:tcPr>
          <w:p w14:paraId="6707EBC1" w14:textId="6080E4CE"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35EC4AA4" w14:textId="4C143E4F"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637" w:type="dxa"/>
          </w:tcPr>
          <w:p w14:paraId="44F85543" w14:textId="35CFA371" w:rsidR="00090C59" w:rsidRDefault="00090C59" w:rsidP="00090C59">
            <w:pPr>
              <w:spacing w:before="40" w:after="40"/>
              <w:rPr>
                <w:rFonts w:ascii="Times New Roman Bold" w:hAnsi="Times New Roman Bold"/>
                <w:sz w:val="24"/>
              </w:rPr>
            </w:pPr>
            <w:r>
              <w:rPr>
                <w:rFonts w:ascii="Times New Roman Bold" w:hAnsi="Times New Roman Bold"/>
                <w:sz w:val="24"/>
              </w:rPr>
              <w:t>5.4</w:t>
            </w:r>
          </w:p>
        </w:tc>
        <w:tc>
          <w:tcPr>
            <w:tcW w:w="721" w:type="dxa"/>
          </w:tcPr>
          <w:p w14:paraId="05EBC376" w14:textId="525A9451"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696" w:type="dxa"/>
          </w:tcPr>
          <w:p w14:paraId="40B62A5C" w14:textId="5FBD58EB" w:rsidR="00090C59" w:rsidRDefault="00090C59" w:rsidP="00090C59">
            <w:pPr>
              <w:spacing w:before="40" w:after="40"/>
              <w:rPr>
                <w:rFonts w:ascii="Times New Roman Bold" w:hAnsi="Times New Roman Bold"/>
                <w:sz w:val="24"/>
              </w:rPr>
            </w:pPr>
            <w:r>
              <w:rPr>
                <w:rFonts w:ascii="Times New Roman Bold" w:hAnsi="Times New Roman Bold"/>
                <w:sz w:val="24"/>
              </w:rPr>
              <w:t>5.2</w:t>
            </w:r>
          </w:p>
        </w:tc>
      </w:tr>
      <w:tr w:rsidR="00090C59" w14:paraId="4AE4A720" w14:textId="77777777" w:rsidTr="0002044F">
        <w:tc>
          <w:tcPr>
            <w:tcW w:w="2565" w:type="dxa"/>
          </w:tcPr>
          <w:p w14:paraId="38E157C7" w14:textId="4344B257" w:rsidR="00090C59" w:rsidRDefault="00090C59" w:rsidP="00090C59">
            <w:pPr>
              <w:spacing w:before="40" w:after="40"/>
              <w:rPr>
                <w:sz w:val="24"/>
              </w:rPr>
            </w:pPr>
            <w:r>
              <w:rPr>
                <w:sz w:val="24"/>
              </w:rPr>
              <w:t>Lab</w:t>
            </w:r>
          </w:p>
        </w:tc>
        <w:tc>
          <w:tcPr>
            <w:tcW w:w="1123" w:type="dxa"/>
          </w:tcPr>
          <w:p w14:paraId="37F1353A" w14:textId="77777777" w:rsidR="00090C59" w:rsidRDefault="00090C59" w:rsidP="00090C59">
            <w:pPr>
              <w:spacing w:before="40" w:after="40"/>
              <w:jc w:val="center"/>
              <w:rPr>
                <w:sz w:val="24"/>
              </w:rPr>
            </w:pPr>
          </w:p>
        </w:tc>
        <w:tc>
          <w:tcPr>
            <w:tcW w:w="1457" w:type="dxa"/>
          </w:tcPr>
          <w:p w14:paraId="3B93B3EF" w14:textId="71493F8F" w:rsidR="00090C59" w:rsidRDefault="00090C59" w:rsidP="00090C59">
            <w:pPr>
              <w:spacing w:before="40" w:after="40"/>
              <w:jc w:val="center"/>
              <w:rPr>
                <w:sz w:val="24"/>
              </w:rPr>
            </w:pPr>
            <w:r>
              <w:rPr>
                <w:sz w:val="24"/>
              </w:rPr>
              <w:t>27/18</w:t>
            </w:r>
          </w:p>
        </w:tc>
        <w:tc>
          <w:tcPr>
            <w:tcW w:w="713" w:type="dxa"/>
          </w:tcPr>
          <w:p w14:paraId="2C6AA4B4" w14:textId="662BF106" w:rsidR="00090C59" w:rsidRDefault="00090C59" w:rsidP="00090C59">
            <w:pPr>
              <w:spacing w:before="40" w:after="40"/>
              <w:rPr>
                <w:rFonts w:ascii="Times New Roman Bold" w:hAnsi="Times New Roman Bold"/>
                <w:sz w:val="24"/>
              </w:rPr>
            </w:pPr>
            <w:r>
              <w:rPr>
                <w:rFonts w:ascii="Times New Roman Bold" w:hAnsi="Times New Roman Bold"/>
                <w:sz w:val="24"/>
              </w:rPr>
              <w:t>5.5</w:t>
            </w:r>
          </w:p>
        </w:tc>
        <w:tc>
          <w:tcPr>
            <w:tcW w:w="719" w:type="dxa"/>
          </w:tcPr>
          <w:p w14:paraId="123D4ECE" w14:textId="35EE1AC9"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5504FE44" w14:textId="1E150049"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637" w:type="dxa"/>
          </w:tcPr>
          <w:p w14:paraId="3B9B50D8" w14:textId="1B35397C" w:rsidR="00090C59" w:rsidRDefault="00090C59" w:rsidP="00090C59">
            <w:pPr>
              <w:spacing w:before="40" w:after="40"/>
              <w:rPr>
                <w:rFonts w:ascii="Times New Roman Bold" w:hAnsi="Times New Roman Bold"/>
                <w:sz w:val="24"/>
              </w:rPr>
            </w:pPr>
            <w:r>
              <w:rPr>
                <w:rFonts w:ascii="Times New Roman Bold" w:hAnsi="Times New Roman Bold"/>
                <w:sz w:val="24"/>
              </w:rPr>
              <w:t>5.5</w:t>
            </w:r>
          </w:p>
        </w:tc>
        <w:tc>
          <w:tcPr>
            <w:tcW w:w="721" w:type="dxa"/>
          </w:tcPr>
          <w:p w14:paraId="507935A6" w14:textId="5A3BABFD"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696" w:type="dxa"/>
          </w:tcPr>
          <w:p w14:paraId="550C1092" w14:textId="1B29AF20" w:rsidR="00090C59" w:rsidRDefault="00090C59" w:rsidP="00090C59">
            <w:pPr>
              <w:spacing w:before="40" w:after="40"/>
              <w:rPr>
                <w:rFonts w:ascii="Times New Roman Bold" w:hAnsi="Times New Roman Bold"/>
                <w:sz w:val="24"/>
              </w:rPr>
            </w:pPr>
            <w:r>
              <w:rPr>
                <w:rFonts w:ascii="Times New Roman Bold" w:hAnsi="Times New Roman Bold"/>
                <w:sz w:val="24"/>
              </w:rPr>
              <w:t>5.2</w:t>
            </w:r>
          </w:p>
        </w:tc>
      </w:tr>
      <w:tr w:rsidR="00090C59" w14:paraId="5E8F69DA" w14:textId="77777777" w:rsidTr="007C5458">
        <w:trPr>
          <w:trHeight w:val="50"/>
        </w:trPr>
        <w:tc>
          <w:tcPr>
            <w:tcW w:w="2565" w:type="dxa"/>
          </w:tcPr>
          <w:p w14:paraId="0DFAFCC0" w14:textId="3D7A84D4" w:rsidR="00090C59" w:rsidRDefault="00090C59" w:rsidP="00090C59">
            <w:pPr>
              <w:spacing w:before="40" w:after="40"/>
              <w:rPr>
                <w:sz w:val="24"/>
              </w:rPr>
            </w:pPr>
            <w:r>
              <w:rPr>
                <w:sz w:val="24"/>
              </w:rPr>
              <w:t>Lab</w:t>
            </w:r>
          </w:p>
        </w:tc>
        <w:tc>
          <w:tcPr>
            <w:tcW w:w="1123" w:type="dxa"/>
          </w:tcPr>
          <w:p w14:paraId="70BEFB08" w14:textId="77777777" w:rsidR="00090C59" w:rsidRDefault="00090C59" w:rsidP="00090C59">
            <w:pPr>
              <w:spacing w:before="40" w:after="40"/>
              <w:jc w:val="center"/>
              <w:rPr>
                <w:sz w:val="24"/>
              </w:rPr>
            </w:pPr>
          </w:p>
        </w:tc>
        <w:tc>
          <w:tcPr>
            <w:tcW w:w="1457" w:type="dxa"/>
          </w:tcPr>
          <w:p w14:paraId="69B16554" w14:textId="443BABDC" w:rsidR="00090C59" w:rsidRDefault="00090C59" w:rsidP="00090C59">
            <w:pPr>
              <w:spacing w:before="40" w:after="40"/>
              <w:jc w:val="center"/>
              <w:rPr>
                <w:sz w:val="24"/>
              </w:rPr>
            </w:pPr>
            <w:r>
              <w:rPr>
                <w:sz w:val="24"/>
              </w:rPr>
              <w:t>22/7</w:t>
            </w:r>
          </w:p>
        </w:tc>
        <w:tc>
          <w:tcPr>
            <w:tcW w:w="713" w:type="dxa"/>
          </w:tcPr>
          <w:p w14:paraId="5589386E" w14:textId="439E21EB" w:rsidR="00090C59" w:rsidRDefault="00090C59" w:rsidP="00090C59">
            <w:pPr>
              <w:spacing w:before="40" w:after="40"/>
              <w:rPr>
                <w:rFonts w:ascii="Times New Roman Bold" w:hAnsi="Times New Roman Bold"/>
                <w:sz w:val="24"/>
              </w:rPr>
            </w:pPr>
            <w:r>
              <w:rPr>
                <w:rFonts w:ascii="Times New Roman Bold" w:hAnsi="Times New Roman Bold"/>
                <w:sz w:val="24"/>
              </w:rPr>
              <w:t>5.7</w:t>
            </w:r>
          </w:p>
        </w:tc>
        <w:tc>
          <w:tcPr>
            <w:tcW w:w="719" w:type="dxa"/>
          </w:tcPr>
          <w:p w14:paraId="0C46C9E7" w14:textId="1795C8CE"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719" w:type="dxa"/>
          </w:tcPr>
          <w:p w14:paraId="12BC52A6" w14:textId="02DD1C50" w:rsidR="00090C59" w:rsidRDefault="00090C59" w:rsidP="00090C59">
            <w:pPr>
              <w:spacing w:before="40" w:after="40"/>
              <w:rPr>
                <w:rFonts w:ascii="Times New Roman Bold" w:hAnsi="Times New Roman Bold"/>
                <w:sz w:val="24"/>
              </w:rPr>
            </w:pPr>
            <w:r>
              <w:rPr>
                <w:rFonts w:ascii="Times New Roman Bold" w:hAnsi="Times New Roman Bold"/>
                <w:sz w:val="24"/>
              </w:rPr>
              <w:t>5.2</w:t>
            </w:r>
          </w:p>
        </w:tc>
        <w:tc>
          <w:tcPr>
            <w:tcW w:w="637" w:type="dxa"/>
          </w:tcPr>
          <w:p w14:paraId="5DBB78D4" w14:textId="594ACA4B" w:rsidR="00090C59" w:rsidRDefault="00090C59" w:rsidP="00090C59">
            <w:pPr>
              <w:spacing w:before="40" w:after="40"/>
              <w:rPr>
                <w:rFonts w:ascii="Times New Roman Bold" w:hAnsi="Times New Roman Bold"/>
                <w:sz w:val="24"/>
              </w:rPr>
            </w:pPr>
            <w:r>
              <w:rPr>
                <w:rFonts w:ascii="Times New Roman Bold" w:hAnsi="Times New Roman Bold"/>
                <w:sz w:val="24"/>
              </w:rPr>
              <w:t>5.7</w:t>
            </w:r>
          </w:p>
        </w:tc>
        <w:tc>
          <w:tcPr>
            <w:tcW w:w="721" w:type="dxa"/>
          </w:tcPr>
          <w:p w14:paraId="7C1744A3" w14:textId="16D4790F" w:rsidR="00090C59" w:rsidRDefault="00090C59" w:rsidP="00090C59">
            <w:pPr>
              <w:spacing w:before="40" w:after="40"/>
              <w:rPr>
                <w:rFonts w:ascii="Times New Roman Bold" w:hAnsi="Times New Roman Bold"/>
                <w:sz w:val="24"/>
              </w:rPr>
            </w:pPr>
            <w:r>
              <w:rPr>
                <w:rFonts w:ascii="Times New Roman Bold" w:hAnsi="Times New Roman Bold"/>
                <w:sz w:val="24"/>
              </w:rPr>
              <w:t>5.6</w:t>
            </w:r>
          </w:p>
        </w:tc>
        <w:tc>
          <w:tcPr>
            <w:tcW w:w="696" w:type="dxa"/>
          </w:tcPr>
          <w:p w14:paraId="23B12970" w14:textId="468E8D86" w:rsidR="00090C59" w:rsidRDefault="00090C59" w:rsidP="00090C59">
            <w:pPr>
              <w:spacing w:before="40" w:after="40"/>
              <w:rPr>
                <w:rFonts w:ascii="Times New Roman Bold" w:hAnsi="Times New Roman Bold"/>
                <w:sz w:val="24"/>
              </w:rPr>
            </w:pPr>
            <w:r>
              <w:rPr>
                <w:rFonts w:ascii="Times New Roman Bold" w:hAnsi="Times New Roman Bold"/>
                <w:sz w:val="24"/>
              </w:rPr>
              <w:t>5.2</w:t>
            </w:r>
          </w:p>
        </w:tc>
      </w:tr>
    </w:tbl>
    <w:p w14:paraId="4F3661DE" w14:textId="6AA226BC" w:rsidR="003170DA" w:rsidRDefault="003170DA" w:rsidP="003170DA">
      <w:r>
        <w:t>N.D., No data; No electronic data available prior to F 2011.</w:t>
      </w:r>
    </w:p>
    <w:p w14:paraId="69B4EAE9" w14:textId="77777777" w:rsidR="003E2B96" w:rsidRDefault="003E2B96" w:rsidP="003170DA"/>
    <w:tbl>
      <w:tblPr>
        <w:tblStyle w:val="TableGrid"/>
        <w:tblW w:w="0" w:type="auto"/>
        <w:tblLook w:val="04A0" w:firstRow="1" w:lastRow="0" w:firstColumn="1" w:lastColumn="0" w:noHBand="0" w:noVBand="1"/>
      </w:tblPr>
      <w:tblGrid>
        <w:gridCol w:w="2565"/>
        <w:gridCol w:w="1123"/>
        <w:gridCol w:w="1457"/>
        <w:gridCol w:w="713"/>
        <w:gridCol w:w="719"/>
        <w:gridCol w:w="719"/>
        <w:gridCol w:w="637"/>
        <w:gridCol w:w="721"/>
        <w:gridCol w:w="696"/>
      </w:tblGrid>
      <w:tr w:rsidR="003170DA" w14:paraId="7CDFA82D" w14:textId="77777777" w:rsidTr="00C1432E">
        <w:tc>
          <w:tcPr>
            <w:tcW w:w="5145" w:type="dxa"/>
            <w:gridSpan w:val="3"/>
          </w:tcPr>
          <w:p w14:paraId="08DD4502" w14:textId="17A04695" w:rsidR="003170DA" w:rsidRDefault="00721E57" w:rsidP="00C1432E">
            <w:pPr>
              <w:spacing w:before="120" w:after="120"/>
              <w:jc w:val="center"/>
              <w:rPr>
                <w:rFonts w:ascii="Times New Roman Bold" w:hAnsi="Times New Roman Bold"/>
                <w:sz w:val="24"/>
              </w:rPr>
            </w:pPr>
            <w:r>
              <w:tab/>
            </w:r>
          </w:p>
        </w:tc>
        <w:tc>
          <w:tcPr>
            <w:tcW w:w="2151" w:type="dxa"/>
            <w:gridSpan w:val="3"/>
          </w:tcPr>
          <w:p w14:paraId="2BAD20A4"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Instructor Rating*</w:t>
            </w:r>
          </w:p>
        </w:tc>
        <w:tc>
          <w:tcPr>
            <w:tcW w:w="2054" w:type="dxa"/>
            <w:gridSpan w:val="3"/>
          </w:tcPr>
          <w:p w14:paraId="2BC9EEEC"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Course Rating*</w:t>
            </w:r>
          </w:p>
        </w:tc>
      </w:tr>
      <w:tr w:rsidR="003170DA" w14:paraId="16745CB5" w14:textId="77777777" w:rsidTr="00C1432E">
        <w:tc>
          <w:tcPr>
            <w:tcW w:w="2565" w:type="dxa"/>
          </w:tcPr>
          <w:p w14:paraId="2B43BB63"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Course</w:t>
            </w:r>
          </w:p>
        </w:tc>
        <w:tc>
          <w:tcPr>
            <w:tcW w:w="1123" w:type="dxa"/>
          </w:tcPr>
          <w:p w14:paraId="60789450"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Term</w:t>
            </w:r>
          </w:p>
        </w:tc>
        <w:tc>
          <w:tcPr>
            <w:tcW w:w="1457" w:type="dxa"/>
          </w:tcPr>
          <w:p w14:paraId="0CDEA89E" w14:textId="77777777" w:rsidR="003170DA" w:rsidRDefault="003170DA" w:rsidP="00C1432E">
            <w:pPr>
              <w:spacing w:before="120"/>
              <w:jc w:val="center"/>
              <w:rPr>
                <w:rFonts w:ascii="Times New Roman Bold" w:hAnsi="Times New Roman Bold"/>
                <w:sz w:val="24"/>
              </w:rPr>
            </w:pPr>
            <w:r>
              <w:rPr>
                <w:rFonts w:ascii="Times New Roman Bold" w:hAnsi="Times New Roman Bold"/>
                <w:sz w:val="24"/>
              </w:rPr>
              <w:t>Enrollment/</w:t>
            </w:r>
          </w:p>
          <w:p w14:paraId="54F769EC" w14:textId="77777777" w:rsidR="003170DA" w:rsidRDefault="003170DA" w:rsidP="00C1432E">
            <w:pPr>
              <w:spacing w:after="120"/>
              <w:jc w:val="center"/>
              <w:rPr>
                <w:rFonts w:ascii="Times New Roman Bold" w:hAnsi="Times New Roman Bold"/>
                <w:sz w:val="24"/>
              </w:rPr>
            </w:pPr>
            <w:r>
              <w:rPr>
                <w:rFonts w:ascii="Times New Roman Bold" w:hAnsi="Times New Roman Bold"/>
                <w:sz w:val="24"/>
              </w:rPr>
              <w:t>Responses</w:t>
            </w:r>
          </w:p>
        </w:tc>
        <w:tc>
          <w:tcPr>
            <w:tcW w:w="713" w:type="dxa"/>
          </w:tcPr>
          <w:p w14:paraId="32A7693D"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Ind.</w:t>
            </w:r>
          </w:p>
        </w:tc>
        <w:tc>
          <w:tcPr>
            <w:tcW w:w="719" w:type="dxa"/>
          </w:tcPr>
          <w:p w14:paraId="5B7D0F37"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BEE</w:t>
            </w:r>
          </w:p>
        </w:tc>
        <w:tc>
          <w:tcPr>
            <w:tcW w:w="719" w:type="dxa"/>
          </w:tcPr>
          <w:p w14:paraId="67BDAAD0"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CAS</w:t>
            </w:r>
          </w:p>
        </w:tc>
        <w:tc>
          <w:tcPr>
            <w:tcW w:w="637" w:type="dxa"/>
          </w:tcPr>
          <w:p w14:paraId="724ED4BC"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Ind.</w:t>
            </w:r>
          </w:p>
        </w:tc>
        <w:tc>
          <w:tcPr>
            <w:tcW w:w="721" w:type="dxa"/>
          </w:tcPr>
          <w:p w14:paraId="55443512"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BEE</w:t>
            </w:r>
          </w:p>
        </w:tc>
        <w:tc>
          <w:tcPr>
            <w:tcW w:w="696" w:type="dxa"/>
          </w:tcPr>
          <w:p w14:paraId="34B4C849" w14:textId="77777777" w:rsidR="003170DA" w:rsidRDefault="003170DA" w:rsidP="00C1432E">
            <w:pPr>
              <w:spacing w:before="120" w:after="120"/>
              <w:jc w:val="center"/>
              <w:rPr>
                <w:rFonts w:ascii="Times New Roman Bold" w:hAnsi="Times New Roman Bold"/>
                <w:sz w:val="24"/>
              </w:rPr>
            </w:pPr>
            <w:r>
              <w:rPr>
                <w:rFonts w:ascii="Times New Roman Bold" w:hAnsi="Times New Roman Bold"/>
                <w:sz w:val="24"/>
              </w:rPr>
              <w:t>CAS</w:t>
            </w:r>
          </w:p>
        </w:tc>
      </w:tr>
      <w:tr w:rsidR="003E2B96" w14:paraId="712EE6CB" w14:textId="77777777" w:rsidTr="00C1432E">
        <w:tc>
          <w:tcPr>
            <w:tcW w:w="2565" w:type="dxa"/>
          </w:tcPr>
          <w:p w14:paraId="5CA4ED12" w14:textId="77777777" w:rsidR="003E2B96" w:rsidRDefault="003E2B96" w:rsidP="00C1432E">
            <w:pPr>
              <w:spacing w:before="40" w:after="40"/>
              <w:rPr>
                <w:sz w:val="24"/>
              </w:rPr>
            </w:pPr>
            <w:r>
              <w:rPr>
                <w:sz w:val="24"/>
              </w:rPr>
              <w:t>FST 499</w:t>
            </w:r>
          </w:p>
        </w:tc>
        <w:tc>
          <w:tcPr>
            <w:tcW w:w="1123" w:type="dxa"/>
          </w:tcPr>
          <w:p w14:paraId="3E27B21E" w14:textId="77777777" w:rsidR="003E2B96" w:rsidRDefault="003E2B96" w:rsidP="00C1432E">
            <w:pPr>
              <w:spacing w:before="40" w:after="40"/>
              <w:jc w:val="center"/>
              <w:rPr>
                <w:sz w:val="24"/>
              </w:rPr>
            </w:pPr>
            <w:r>
              <w:rPr>
                <w:sz w:val="24"/>
              </w:rPr>
              <w:t>S 2017</w:t>
            </w:r>
          </w:p>
        </w:tc>
        <w:tc>
          <w:tcPr>
            <w:tcW w:w="1457" w:type="dxa"/>
          </w:tcPr>
          <w:p w14:paraId="13E8F5EE" w14:textId="77777777" w:rsidR="003E2B96" w:rsidRDefault="003E2B96" w:rsidP="00C1432E">
            <w:pPr>
              <w:spacing w:before="40" w:after="40"/>
              <w:jc w:val="center"/>
              <w:rPr>
                <w:sz w:val="24"/>
              </w:rPr>
            </w:pPr>
            <w:r>
              <w:rPr>
                <w:sz w:val="24"/>
              </w:rPr>
              <w:t>47/12</w:t>
            </w:r>
          </w:p>
        </w:tc>
        <w:tc>
          <w:tcPr>
            <w:tcW w:w="713" w:type="dxa"/>
          </w:tcPr>
          <w:p w14:paraId="6B2F5472"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5.2</w:t>
            </w:r>
          </w:p>
        </w:tc>
        <w:tc>
          <w:tcPr>
            <w:tcW w:w="719" w:type="dxa"/>
          </w:tcPr>
          <w:p w14:paraId="11C780F8"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5.6</w:t>
            </w:r>
          </w:p>
        </w:tc>
        <w:tc>
          <w:tcPr>
            <w:tcW w:w="719" w:type="dxa"/>
          </w:tcPr>
          <w:p w14:paraId="2DAB5EC5"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225F79A5"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5.2</w:t>
            </w:r>
          </w:p>
        </w:tc>
        <w:tc>
          <w:tcPr>
            <w:tcW w:w="721" w:type="dxa"/>
          </w:tcPr>
          <w:p w14:paraId="43CA6CC2"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5.6</w:t>
            </w:r>
          </w:p>
        </w:tc>
        <w:tc>
          <w:tcPr>
            <w:tcW w:w="696" w:type="dxa"/>
          </w:tcPr>
          <w:p w14:paraId="47BB22B2"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r>
      <w:tr w:rsidR="003E2B96" w14:paraId="5922D2DB" w14:textId="77777777" w:rsidTr="00C1432E">
        <w:tc>
          <w:tcPr>
            <w:tcW w:w="2565" w:type="dxa"/>
          </w:tcPr>
          <w:p w14:paraId="2F58FBAC" w14:textId="77777777" w:rsidR="003E2B96" w:rsidRDefault="003E2B96" w:rsidP="00C1432E">
            <w:pPr>
              <w:spacing w:before="40" w:after="40"/>
              <w:rPr>
                <w:sz w:val="24"/>
              </w:rPr>
            </w:pPr>
            <w:r>
              <w:rPr>
                <w:sz w:val="24"/>
              </w:rPr>
              <w:t>Lab</w:t>
            </w:r>
          </w:p>
        </w:tc>
        <w:tc>
          <w:tcPr>
            <w:tcW w:w="1123" w:type="dxa"/>
          </w:tcPr>
          <w:p w14:paraId="03BBCE21" w14:textId="77777777" w:rsidR="003E2B96" w:rsidRDefault="003E2B96" w:rsidP="00C1432E">
            <w:pPr>
              <w:spacing w:before="40" w:after="40"/>
              <w:jc w:val="center"/>
              <w:rPr>
                <w:sz w:val="24"/>
              </w:rPr>
            </w:pPr>
          </w:p>
        </w:tc>
        <w:tc>
          <w:tcPr>
            <w:tcW w:w="1457" w:type="dxa"/>
          </w:tcPr>
          <w:p w14:paraId="56DF76E4" w14:textId="77777777" w:rsidR="003E2B96" w:rsidRDefault="003E2B96" w:rsidP="00C1432E">
            <w:pPr>
              <w:spacing w:before="40" w:after="40"/>
              <w:jc w:val="center"/>
              <w:rPr>
                <w:sz w:val="24"/>
              </w:rPr>
            </w:pPr>
            <w:r>
              <w:rPr>
                <w:sz w:val="24"/>
              </w:rPr>
              <w:t>20/5</w:t>
            </w:r>
          </w:p>
        </w:tc>
        <w:tc>
          <w:tcPr>
            <w:tcW w:w="713" w:type="dxa"/>
          </w:tcPr>
          <w:p w14:paraId="55E0FDCA"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5.0</w:t>
            </w:r>
          </w:p>
        </w:tc>
        <w:tc>
          <w:tcPr>
            <w:tcW w:w="719" w:type="dxa"/>
          </w:tcPr>
          <w:p w14:paraId="33751CFA"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5.6</w:t>
            </w:r>
          </w:p>
        </w:tc>
        <w:tc>
          <w:tcPr>
            <w:tcW w:w="719" w:type="dxa"/>
          </w:tcPr>
          <w:p w14:paraId="2EE5808F"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3581AA58"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5.0</w:t>
            </w:r>
          </w:p>
        </w:tc>
        <w:tc>
          <w:tcPr>
            <w:tcW w:w="721" w:type="dxa"/>
          </w:tcPr>
          <w:p w14:paraId="4A70B4E1"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5.6</w:t>
            </w:r>
          </w:p>
        </w:tc>
        <w:tc>
          <w:tcPr>
            <w:tcW w:w="696" w:type="dxa"/>
          </w:tcPr>
          <w:p w14:paraId="60D7FD71"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r>
      <w:tr w:rsidR="003E2B96" w14:paraId="565AA80E" w14:textId="77777777" w:rsidTr="00C1432E">
        <w:tc>
          <w:tcPr>
            <w:tcW w:w="2565" w:type="dxa"/>
          </w:tcPr>
          <w:p w14:paraId="28001099" w14:textId="77777777" w:rsidR="003E2B96" w:rsidRDefault="003E2B96" w:rsidP="00C1432E">
            <w:pPr>
              <w:spacing w:before="40" w:after="40"/>
              <w:rPr>
                <w:sz w:val="24"/>
              </w:rPr>
            </w:pPr>
            <w:r>
              <w:rPr>
                <w:sz w:val="24"/>
              </w:rPr>
              <w:t>Lab</w:t>
            </w:r>
          </w:p>
        </w:tc>
        <w:tc>
          <w:tcPr>
            <w:tcW w:w="1123" w:type="dxa"/>
          </w:tcPr>
          <w:p w14:paraId="25898CC8" w14:textId="77777777" w:rsidR="003E2B96" w:rsidRDefault="003E2B96" w:rsidP="00C1432E">
            <w:pPr>
              <w:spacing w:before="40" w:after="40"/>
              <w:jc w:val="center"/>
              <w:rPr>
                <w:sz w:val="24"/>
              </w:rPr>
            </w:pPr>
          </w:p>
        </w:tc>
        <w:tc>
          <w:tcPr>
            <w:tcW w:w="1457" w:type="dxa"/>
          </w:tcPr>
          <w:p w14:paraId="28EAAE46" w14:textId="77777777" w:rsidR="003E2B96" w:rsidRDefault="003E2B96" w:rsidP="00C1432E">
            <w:pPr>
              <w:spacing w:before="40" w:after="40"/>
              <w:jc w:val="center"/>
              <w:rPr>
                <w:sz w:val="24"/>
              </w:rPr>
            </w:pPr>
            <w:r>
              <w:rPr>
                <w:sz w:val="24"/>
              </w:rPr>
              <w:t>27/7</w:t>
            </w:r>
          </w:p>
        </w:tc>
        <w:tc>
          <w:tcPr>
            <w:tcW w:w="713" w:type="dxa"/>
          </w:tcPr>
          <w:p w14:paraId="4E2C7032"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719" w:type="dxa"/>
          </w:tcPr>
          <w:p w14:paraId="19D913EB"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5.6</w:t>
            </w:r>
          </w:p>
        </w:tc>
        <w:tc>
          <w:tcPr>
            <w:tcW w:w="719" w:type="dxa"/>
          </w:tcPr>
          <w:p w14:paraId="37DDEB79"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5.1</w:t>
            </w:r>
          </w:p>
        </w:tc>
        <w:tc>
          <w:tcPr>
            <w:tcW w:w="637" w:type="dxa"/>
          </w:tcPr>
          <w:p w14:paraId="579F5746"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721" w:type="dxa"/>
          </w:tcPr>
          <w:p w14:paraId="16E3FBDD"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5.6</w:t>
            </w:r>
          </w:p>
        </w:tc>
        <w:tc>
          <w:tcPr>
            <w:tcW w:w="696" w:type="dxa"/>
          </w:tcPr>
          <w:p w14:paraId="4342022F"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5.1</w:t>
            </w:r>
          </w:p>
        </w:tc>
      </w:tr>
      <w:tr w:rsidR="003E2B96" w14:paraId="31DE662F" w14:textId="77777777" w:rsidTr="00C1432E">
        <w:tc>
          <w:tcPr>
            <w:tcW w:w="2565" w:type="dxa"/>
          </w:tcPr>
          <w:p w14:paraId="5D1A68AB" w14:textId="77777777" w:rsidR="003E2B96" w:rsidRDefault="003E2B96" w:rsidP="00C1432E">
            <w:pPr>
              <w:spacing w:before="40" w:after="40"/>
              <w:rPr>
                <w:sz w:val="24"/>
              </w:rPr>
            </w:pPr>
            <w:r>
              <w:rPr>
                <w:sz w:val="24"/>
              </w:rPr>
              <w:t>FST 499</w:t>
            </w:r>
          </w:p>
        </w:tc>
        <w:tc>
          <w:tcPr>
            <w:tcW w:w="1123" w:type="dxa"/>
          </w:tcPr>
          <w:p w14:paraId="592E5BE2" w14:textId="77777777" w:rsidR="003E2B96" w:rsidRDefault="003E2B96" w:rsidP="00C1432E">
            <w:pPr>
              <w:spacing w:before="40" w:after="40"/>
              <w:jc w:val="center"/>
              <w:rPr>
                <w:sz w:val="24"/>
              </w:rPr>
            </w:pPr>
            <w:r>
              <w:rPr>
                <w:sz w:val="24"/>
              </w:rPr>
              <w:t>S 2018</w:t>
            </w:r>
          </w:p>
        </w:tc>
        <w:tc>
          <w:tcPr>
            <w:tcW w:w="1457" w:type="dxa"/>
          </w:tcPr>
          <w:p w14:paraId="6287DF4A" w14:textId="77777777" w:rsidR="003E2B96" w:rsidRDefault="003E2B96" w:rsidP="00C1432E">
            <w:pPr>
              <w:spacing w:before="40" w:after="40"/>
              <w:jc w:val="center"/>
              <w:rPr>
                <w:sz w:val="24"/>
              </w:rPr>
            </w:pPr>
            <w:r>
              <w:rPr>
                <w:sz w:val="24"/>
              </w:rPr>
              <w:t>29/6</w:t>
            </w:r>
          </w:p>
        </w:tc>
        <w:tc>
          <w:tcPr>
            <w:tcW w:w="713" w:type="dxa"/>
          </w:tcPr>
          <w:p w14:paraId="118E1332"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5.8</w:t>
            </w:r>
          </w:p>
        </w:tc>
        <w:tc>
          <w:tcPr>
            <w:tcW w:w="719" w:type="dxa"/>
          </w:tcPr>
          <w:p w14:paraId="12831B91"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719" w:type="dxa"/>
          </w:tcPr>
          <w:p w14:paraId="4AC53835"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0B0A1B61"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5.8</w:t>
            </w:r>
          </w:p>
        </w:tc>
        <w:tc>
          <w:tcPr>
            <w:tcW w:w="721" w:type="dxa"/>
          </w:tcPr>
          <w:p w14:paraId="1DC90EB7"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696" w:type="dxa"/>
          </w:tcPr>
          <w:p w14:paraId="454637FB"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r>
      <w:tr w:rsidR="003E2B96" w14:paraId="42FAD254" w14:textId="77777777" w:rsidTr="00C1432E">
        <w:tc>
          <w:tcPr>
            <w:tcW w:w="2565" w:type="dxa"/>
          </w:tcPr>
          <w:p w14:paraId="3C02F649" w14:textId="77777777" w:rsidR="003E2B96" w:rsidRDefault="003E2B96" w:rsidP="00C1432E">
            <w:pPr>
              <w:spacing w:before="40" w:after="40"/>
              <w:rPr>
                <w:sz w:val="24"/>
              </w:rPr>
            </w:pPr>
            <w:r>
              <w:rPr>
                <w:sz w:val="24"/>
              </w:rPr>
              <w:t>Lab</w:t>
            </w:r>
          </w:p>
        </w:tc>
        <w:tc>
          <w:tcPr>
            <w:tcW w:w="1123" w:type="dxa"/>
          </w:tcPr>
          <w:p w14:paraId="58AF26DC" w14:textId="77777777" w:rsidR="003E2B96" w:rsidRDefault="003E2B96" w:rsidP="00C1432E">
            <w:pPr>
              <w:spacing w:before="40" w:after="40"/>
              <w:jc w:val="center"/>
              <w:rPr>
                <w:sz w:val="24"/>
              </w:rPr>
            </w:pPr>
          </w:p>
        </w:tc>
        <w:tc>
          <w:tcPr>
            <w:tcW w:w="1457" w:type="dxa"/>
          </w:tcPr>
          <w:p w14:paraId="5272A5AE" w14:textId="77777777" w:rsidR="003E2B96" w:rsidRDefault="003E2B96" w:rsidP="00C1432E">
            <w:pPr>
              <w:spacing w:before="40" w:after="40"/>
              <w:jc w:val="center"/>
              <w:rPr>
                <w:sz w:val="24"/>
              </w:rPr>
            </w:pPr>
            <w:r>
              <w:rPr>
                <w:sz w:val="24"/>
              </w:rPr>
              <w:t>15/2</w:t>
            </w:r>
          </w:p>
        </w:tc>
        <w:tc>
          <w:tcPr>
            <w:tcW w:w="713" w:type="dxa"/>
          </w:tcPr>
          <w:p w14:paraId="134AE34C"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6.0</w:t>
            </w:r>
          </w:p>
        </w:tc>
        <w:tc>
          <w:tcPr>
            <w:tcW w:w="719" w:type="dxa"/>
          </w:tcPr>
          <w:p w14:paraId="3AFEA158"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719" w:type="dxa"/>
          </w:tcPr>
          <w:p w14:paraId="5580726D"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3BB2A80C"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6.0</w:t>
            </w:r>
          </w:p>
        </w:tc>
        <w:tc>
          <w:tcPr>
            <w:tcW w:w="721" w:type="dxa"/>
          </w:tcPr>
          <w:p w14:paraId="4FE5B624"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696" w:type="dxa"/>
          </w:tcPr>
          <w:p w14:paraId="3A895E7E"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r>
      <w:tr w:rsidR="003E2B96" w14:paraId="6CFEEDFA" w14:textId="77777777" w:rsidTr="00C1432E">
        <w:tc>
          <w:tcPr>
            <w:tcW w:w="2565" w:type="dxa"/>
          </w:tcPr>
          <w:p w14:paraId="2B63B017" w14:textId="77777777" w:rsidR="003E2B96" w:rsidRDefault="003E2B96" w:rsidP="00C1432E">
            <w:pPr>
              <w:spacing w:before="40" w:after="40"/>
              <w:rPr>
                <w:sz w:val="24"/>
              </w:rPr>
            </w:pPr>
            <w:r>
              <w:rPr>
                <w:sz w:val="24"/>
              </w:rPr>
              <w:t>Lab</w:t>
            </w:r>
          </w:p>
        </w:tc>
        <w:tc>
          <w:tcPr>
            <w:tcW w:w="1123" w:type="dxa"/>
          </w:tcPr>
          <w:p w14:paraId="2A673873" w14:textId="77777777" w:rsidR="003E2B96" w:rsidRDefault="003E2B96" w:rsidP="00C1432E">
            <w:pPr>
              <w:spacing w:before="40" w:after="40"/>
              <w:jc w:val="center"/>
              <w:rPr>
                <w:sz w:val="24"/>
              </w:rPr>
            </w:pPr>
          </w:p>
        </w:tc>
        <w:tc>
          <w:tcPr>
            <w:tcW w:w="1457" w:type="dxa"/>
          </w:tcPr>
          <w:p w14:paraId="54ED624D" w14:textId="77777777" w:rsidR="003E2B96" w:rsidRDefault="003E2B96" w:rsidP="00C1432E">
            <w:pPr>
              <w:spacing w:before="40" w:after="40"/>
              <w:jc w:val="center"/>
              <w:rPr>
                <w:sz w:val="24"/>
              </w:rPr>
            </w:pPr>
            <w:r>
              <w:rPr>
                <w:sz w:val="24"/>
              </w:rPr>
              <w:t>14/4</w:t>
            </w:r>
          </w:p>
        </w:tc>
        <w:tc>
          <w:tcPr>
            <w:tcW w:w="713" w:type="dxa"/>
          </w:tcPr>
          <w:p w14:paraId="31E10B9A"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719" w:type="dxa"/>
          </w:tcPr>
          <w:p w14:paraId="2186CE71"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719" w:type="dxa"/>
          </w:tcPr>
          <w:p w14:paraId="4BAA8111"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672655F8"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721" w:type="dxa"/>
          </w:tcPr>
          <w:p w14:paraId="44BD0168"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5.5</w:t>
            </w:r>
          </w:p>
        </w:tc>
        <w:tc>
          <w:tcPr>
            <w:tcW w:w="696" w:type="dxa"/>
          </w:tcPr>
          <w:p w14:paraId="21EBC55B" w14:textId="77777777" w:rsidR="003E2B96" w:rsidRDefault="003E2B96" w:rsidP="00C1432E">
            <w:pPr>
              <w:spacing w:before="40" w:after="40"/>
              <w:rPr>
                <w:rFonts w:ascii="Times New Roman Bold" w:hAnsi="Times New Roman Bold"/>
                <w:sz w:val="24"/>
              </w:rPr>
            </w:pPr>
            <w:r>
              <w:rPr>
                <w:rFonts w:ascii="Times New Roman Bold" w:hAnsi="Times New Roman Bold"/>
                <w:sz w:val="24"/>
              </w:rPr>
              <w:t>5.3</w:t>
            </w:r>
          </w:p>
        </w:tc>
      </w:tr>
      <w:tr w:rsidR="00090C59" w14:paraId="0C3CACF2" w14:textId="77777777" w:rsidTr="0002044F">
        <w:tc>
          <w:tcPr>
            <w:tcW w:w="2565" w:type="dxa"/>
          </w:tcPr>
          <w:p w14:paraId="42BB6DC6" w14:textId="5098CE9E" w:rsidR="00090C59" w:rsidRDefault="00090C59" w:rsidP="00090C59">
            <w:pPr>
              <w:spacing w:before="40" w:after="40"/>
              <w:rPr>
                <w:sz w:val="24"/>
              </w:rPr>
            </w:pPr>
            <w:r>
              <w:rPr>
                <w:sz w:val="24"/>
              </w:rPr>
              <w:t>BEE 399</w:t>
            </w:r>
          </w:p>
        </w:tc>
        <w:tc>
          <w:tcPr>
            <w:tcW w:w="1123" w:type="dxa"/>
          </w:tcPr>
          <w:p w14:paraId="2B6F2C1C" w14:textId="078505AF" w:rsidR="00090C59" w:rsidRDefault="00090C59" w:rsidP="00090C59">
            <w:pPr>
              <w:spacing w:before="40" w:after="40"/>
              <w:jc w:val="center"/>
              <w:rPr>
                <w:sz w:val="24"/>
              </w:rPr>
            </w:pPr>
            <w:r>
              <w:rPr>
                <w:sz w:val="24"/>
              </w:rPr>
              <w:t>S 2017</w:t>
            </w:r>
          </w:p>
        </w:tc>
        <w:tc>
          <w:tcPr>
            <w:tcW w:w="1457" w:type="dxa"/>
          </w:tcPr>
          <w:p w14:paraId="62FBE637" w14:textId="75FBD68A" w:rsidR="00090C59" w:rsidRDefault="00090C59" w:rsidP="00090C59">
            <w:pPr>
              <w:spacing w:before="40" w:after="40"/>
              <w:jc w:val="center"/>
              <w:rPr>
                <w:sz w:val="24"/>
              </w:rPr>
            </w:pPr>
            <w:r>
              <w:rPr>
                <w:sz w:val="24"/>
              </w:rPr>
              <w:t>3</w:t>
            </w:r>
            <w:r w:rsidR="007570C8">
              <w:rPr>
                <w:sz w:val="24"/>
              </w:rPr>
              <w:t>/0</w:t>
            </w:r>
          </w:p>
        </w:tc>
        <w:tc>
          <w:tcPr>
            <w:tcW w:w="713" w:type="dxa"/>
          </w:tcPr>
          <w:p w14:paraId="74BBC716" w14:textId="7BC3027A"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719" w:type="dxa"/>
          </w:tcPr>
          <w:p w14:paraId="62D1818A" w14:textId="39F600C2"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719" w:type="dxa"/>
          </w:tcPr>
          <w:p w14:paraId="1A63705D" w14:textId="52A7266B"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637" w:type="dxa"/>
          </w:tcPr>
          <w:p w14:paraId="73DA6278" w14:textId="66883040"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721" w:type="dxa"/>
          </w:tcPr>
          <w:p w14:paraId="1C0088C3" w14:textId="25DEE40F"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696" w:type="dxa"/>
          </w:tcPr>
          <w:p w14:paraId="5B8B5B5C" w14:textId="1331C679"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r>
      <w:tr w:rsidR="00090C59" w14:paraId="73F14966" w14:textId="77777777" w:rsidTr="0002044F">
        <w:tc>
          <w:tcPr>
            <w:tcW w:w="2565" w:type="dxa"/>
          </w:tcPr>
          <w:p w14:paraId="33E9E5D1" w14:textId="09CEB114" w:rsidR="00090C59" w:rsidRDefault="00090C59" w:rsidP="00090C59">
            <w:pPr>
              <w:spacing w:before="40" w:after="40"/>
              <w:rPr>
                <w:sz w:val="24"/>
              </w:rPr>
            </w:pPr>
            <w:r>
              <w:rPr>
                <w:sz w:val="24"/>
              </w:rPr>
              <w:t>ENSC 599</w:t>
            </w:r>
          </w:p>
        </w:tc>
        <w:tc>
          <w:tcPr>
            <w:tcW w:w="1123" w:type="dxa"/>
          </w:tcPr>
          <w:p w14:paraId="2F225FD7" w14:textId="69728D9B" w:rsidR="00090C59" w:rsidRDefault="00090C59" w:rsidP="00090C59">
            <w:pPr>
              <w:spacing w:before="40" w:after="40"/>
              <w:jc w:val="center"/>
              <w:rPr>
                <w:sz w:val="24"/>
              </w:rPr>
            </w:pPr>
            <w:r>
              <w:rPr>
                <w:sz w:val="24"/>
              </w:rPr>
              <w:t>S 2017</w:t>
            </w:r>
          </w:p>
        </w:tc>
        <w:tc>
          <w:tcPr>
            <w:tcW w:w="1457" w:type="dxa"/>
          </w:tcPr>
          <w:p w14:paraId="54C37792" w14:textId="30BA875E" w:rsidR="00090C59" w:rsidRDefault="00090C59" w:rsidP="00090C59">
            <w:pPr>
              <w:spacing w:before="40" w:after="40"/>
              <w:jc w:val="center"/>
              <w:rPr>
                <w:sz w:val="24"/>
              </w:rPr>
            </w:pPr>
            <w:r>
              <w:rPr>
                <w:sz w:val="24"/>
              </w:rPr>
              <w:t>4</w:t>
            </w:r>
            <w:r w:rsidR="007570C8">
              <w:rPr>
                <w:sz w:val="24"/>
              </w:rPr>
              <w:t>/0</w:t>
            </w:r>
          </w:p>
        </w:tc>
        <w:tc>
          <w:tcPr>
            <w:tcW w:w="713" w:type="dxa"/>
          </w:tcPr>
          <w:p w14:paraId="69CF0C48" w14:textId="0342EFCB"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719" w:type="dxa"/>
          </w:tcPr>
          <w:p w14:paraId="471703BE" w14:textId="2D87ED4B"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719" w:type="dxa"/>
          </w:tcPr>
          <w:p w14:paraId="58F764D7" w14:textId="7179BE58"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637" w:type="dxa"/>
          </w:tcPr>
          <w:p w14:paraId="25E47DA0" w14:textId="11AFF1E0"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721" w:type="dxa"/>
          </w:tcPr>
          <w:p w14:paraId="49B41DB8" w14:textId="72DFEA70"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c>
          <w:tcPr>
            <w:tcW w:w="696" w:type="dxa"/>
          </w:tcPr>
          <w:p w14:paraId="1DE4F755" w14:textId="7797C621" w:rsidR="00090C59" w:rsidRDefault="00090C59" w:rsidP="00090C59">
            <w:pPr>
              <w:spacing w:before="40" w:after="40"/>
              <w:rPr>
                <w:rFonts w:ascii="Times New Roman Bold" w:hAnsi="Times New Roman Bold"/>
                <w:sz w:val="24"/>
              </w:rPr>
            </w:pPr>
            <w:r w:rsidRPr="00B53BDA">
              <w:rPr>
                <w:rFonts w:ascii="Times New Roman Bold" w:hAnsi="Times New Roman Bold"/>
                <w:sz w:val="24"/>
              </w:rPr>
              <w:t>ND</w:t>
            </w:r>
          </w:p>
        </w:tc>
      </w:tr>
      <w:tr w:rsidR="00C1432E" w14:paraId="34705CC0" w14:textId="77777777" w:rsidTr="00C1432E">
        <w:tc>
          <w:tcPr>
            <w:tcW w:w="2565" w:type="dxa"/>
          </w:tcPr>
          <w:p w14:paraId="59CAC114" w14:textId="77777777" w:rsidR="00C1432E" w:rsidRDefault="00C1432E" w:rsidP="00C1432E">
            <w:pPr>
              <w:spacing w:before="40" w:after="40"/>
              <w:rPr>
                <w:sz w:val="24"/>
              </w:rPr>
            </w:pPr>
            <w:r>
              <w:rPr>
                <w:sz w:val="24"/>
              </w:rPr>
              <w:t>BEE 101</w:t>
            </w:r>
          </w:p>
        </w:tc>
        <w:tc>
          <w:tcPr>
            <w:tcW w:w="1123" w:type="dxa"/>
          </w:tcPr>
          <w:p w14:paraId="525E07C9" w14:textId="77777777" w:rsidR="00C1432E" w:rsidRDefault="00C1432E" w:rsidP="00C1432E">
            <w:pPr>
              <w:spacing w:before="40" w:after="40"/>
              <w:jc w:val="center"/>
              <w:rPr>
                <w:sz w:val="24"/>
              </w:rPr>
            </w:pPr>
            <w:r>
              <w:rPr>
                <w:sz w:val="24"/>
              </w:rPr>
              <w:t>F 2019</w:t>
            </w:r>
          </w:p>
        </w:tc>
        <w:tc>
          <w:tcPr>
            <w:tcW w:w="1457" w:type="dxa"/>
          </w:tcPr>
          <w:p w14:paraId="7C5D9CF5" w14:textId="77777777" w:rsidR="00C1432E" w:rsidRDefault="00C1432E" w:rsidP="00C1432E">
            <w:pPr>
              <w:spacing w:before="40" w:after="40"/>
              <w:jc w:val="center"/>
              <w:rPr>
                <w:sz w:val="24"/>
              </w:rPr>
            </w:pPr>
            <w:r>
              <w:rPr>
                <w:sz w:val="24"/>
              </w:rPr>
              <w:t>13/6</w:t>
            </w:r>
          </w:p>
        </w:tc>
        <w:tc>
          <w:tcPr>
            <w:tcW w:w="713" w:type="dxa"/>
          </w:tcPr>
          <w:p w14:paraId="2E5B5545"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4.8</w:t>
            </w:r>
          </w:p>
        </w:tc>
        <w:tc>
          <w:tcPr>
            <w:tcW w:w="719" w:type="dxa"/>
          </w:tcPr>
          <w:p w14:paraId="00E3120F"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4.8</w:t>
            </w:r>
          </w:p>
        </w:tc>
        <w:tc>
          <w:tcPr>
            <w:tcW w:w="719" w:type="dxa"/>
          </w:tcPr>
          <w:p w14:paraId="223882B2"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6CFAB7CF"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4.8</w:t>
            </w:r>
          </w:p>
        </w:tc>
        <w:tc>
          <w:tcPr>
            <w:tcW w:w="721" w:type="dxa"/>
          </w:tcPr>
          <w:p w14:paraId="696A8109"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4.8</w:t>
            </w:r>
          </w:p>
        </w:tc>
        <w:tc>
          <w:tcPr>
            <w:tcW w:w="696" w:type="dxa"/>
          </w:tcPr>
          <w:p w14:paraId="35E53007"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5.3</w:t>
            </w:r>
          </w:p>
        </w:tc>
      </w:tr>
      <w:tr w:rsidR="00C1432E" w14:paraId="77DE054D" w14:textId="77777777" w:rsidTr="00C1432E">
        <w:tc>
          <w:tcPr>
            <w:tcW w:w="2565" w:type="dxa"/>
          </w:tcPr>
          <w:p w14:paraId="55A31448" w14:textId="77777777" w:rsidR="00C1432E" w:rsidRDefault="00C1432E" w:rsidP="00C1432E">
            <w:pPr>
              <w:spacing w:before="40" w:after="40"/>
              <w:rPr>
                <w:sz w:val="24"/>
              </w:rPr>
            </w:pPr>
            <w:r>
              <w:rPr>
                <w:sz w:val="24"/>
              </w:rPr>
              <w:t>Rec</w:t>
            </w:r>
          </w:p>
        </w:tc>
        <w:tc>
          <w:tcPr>
            <w:tcW w:w="1123" w:type="dxa"/>
          </w:tcPr>
          <w:p w14:paraId="6C4DE286" w14:textId="77777777" w:rsidR="00C1432E" w:rsidRDefault="00C1432E" w:rsidP="00C1432E">
            <w:pPr>
              <w:spacing w:before="40" w:after="40"/>
              <w:jc w:val="center"/>
              <w:rPr>
                <w:sz w:val="24"/>
              </w:rPr>
            </w:pPr>
          </w:p>
        </w:tc>
        <w:tc>
          <w:tcPr>
            <w:tcW w:w="1457" w:type="dxa"/>
          </w:tcPr>
          <w:p w14:paraId="02F81CC1" w14:textId="77777777" w:rsidR="00C1432E" w:rsidRDefault="00C1432E" w:rsidP="00C1432E">
            <w:pPr>
              <w:spacing w:before="40" w:after="40"/>
              <w:jc w:val="center"/>
              <w:rPr>
                <w:sz w:val="24"/>
              </w:rPr>
            </w:pPr>
            <w:r>
              <w:rPr>
                <w:sz w:val="24"/>
              </w:rPr>
              <w:t>13/6</w:t>
            </w:r>
          </w:p>
        </w:tc>
        <w:tc>
          <w:tcPr>
            <w:tcW w:w="713" w:type="dxa"/>
          </w:tcPr>
          <w:p w14:paraId="0373C526"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5.1</w:t>
            </w:r>
          </w:p>
        </w:tc>
        <w:tc>
          <w:tcPr>
            <w:tcW w:w="719" w:type="dxa"/>
          </w:tcPr>
          <w:p w14:paraId="0B5EFCA8"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4.8</w:t>
            </w:r>
          </w:p>
        </w:tc>
        <w:tc>
          <w:tcPr>
            <w:tcW w:w="719" w:type="dxa"/>
          </w:tcPr>
          <w:p w14:paraId="560F65D4"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5.3</w:t>
            </w:r>
          </w:p>
        </w:tc>
        <w:tc>
          <w:tcPr>
            <w:tcW w:w="637" w:type="dxa"/>
          </w:tcPr>
          <w:p w14:paraId="27C2586D"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5.1</w:t>
            </w:r>
          </w:p>
        </w:tc>
        <w:tc>
          <w:tcPr>
            <w:tcW w:w="721" w:type="dxa"/>
          </w:tcPr>
          <w:p w14:paraId="65C71B72"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4.8</w:t>
            </w:r>
          </w:p>
        </w:tc>
        <w:tc>
          <w:tcPr>
            <w:tcW w:w="696" w:type="dxa"/>
          </w:tcPr>
          <w:p w14:paraId="2274DA0E" w14:textId="77777777" w:rsidR="00C1432E" w:rsidRDefault="00C1432E" w:rsidP="00C1432E">
            <w:pPr>
              <w:spacing w:before="40" w:after="40"/>
              <w:rPr>
                <w:rFonts w:ascii="Times New Roman Bold" w:hAnsi="Times New Roman Bold"/>
                <w:sz w:val="24"/>
              </w:rPr>
            </w:pPr>
            <w:r>
              <w:rPr>
                <w:rFonts w:ascii="Times New Roman Bold" w:hAnsi="Times New Roman Bold"/>
                <w:sz w:val="24"/>
              </w:rPr>
              <w:t>5.3</w:t>
            </w:r>
          </w:p>
        </w:tc>
      </w:tr>
      <w:tr w:rsidR="00090C59" w14:paraId="15A66C8A" w14:textId="77777777" w:rsidTr="0002044F">
        <w:tc>
          <w:tcPr>
            <w:tcW w:w="2565" w:type="dxa"/>
          </w:tcPr>
          <w:p w14:paraId="115D0474" w14:textId="01D05124" w:rsidR="00090C59" w:rsidRDefault="00090C59" w:rsidP="00090C59">
            <w:pPr>
              <w:spacing w:before="40" w:after="40"/>
              <w:rPr>
                <w:sz w:val="24"/>
              </w:rPr>
            </w:pPr>
            <w:r>
              <w:rPr>
                <w:sz w:val="24"/>
              </w:rPr>
              <w:t>BEE 101</w:t>
            </w:r>
          </w:p>
        </w:tc>
        <w:tc>
          <w:tcPr>
            <w:tcW w:w="1123" w:type="dxa"/>
          </w:tcPr>
          <w:p w14:paraId="388089C4" w14:textId="55E7E6A9" w:rsidR="00090C59" w:rsidRDefault="00090C59" w:rsidP="00C1432E">
            <w:pPr>
              <w:spacing w:before="40" w:after="40"/>
              <w:jc w:val="center"/>
              <w:rPr>
                <w:sz w:val="24"/>
              </w:rPr>
            </w:pPr>
            <w:r>
              <w:rPr>
                <w:sz w:val="24"/>
              </w:rPr>
              <w:t>F 20</w:t>
            </w:r>
            <w:r w:rsidR="00C1432E">
              <w:rPr>
                <w:sz w:val="24"/>
              </w:rPr>
              <w:t>20</w:t>
            </w:r>
          </w:p>
        </w:tc>
        <w:tc>
          <w:tcPr>
            <w:tcW w:w="1457" w:type="dxa"/>
          </w:tcPr>
          <w:p w14:paraId="363203D0" w14:textId="521E02F3" w:rsidR="00090C59" w:rsidRDefault="00C1432E" w:rsidP="00C1432E">
            <w:pPr>
              <w:spacing w:before="40" w:after="40"/>
              <w:jc w:val="center"/>
              <w:rPr>
                <w:sz w:val="24"/>
              </w:rPr>
            </w:pPr>
            <w:r>
              <w:rPr>
                <w:sz w:val="24"/>
              </w:rPr>
              <w:t>24/9</w:t>
            </w:r>
          </w:p>
        </w:tc>
        <w:tc>
          <w:tcPr>
            <w:tcW w:w="713" w:type="dxa"/>
          </w:tcPr>
          <w:p w14:paraId="37C913B6" w14:textId="60CC1483" w:rsidR="00090C59" w:rsidRDefault="009007EA" w:rsidP="009007EA">
            <w:pPr>
              <w:spacing w:before="40" w:after="40"/>
              <w:rPr>
                <w:rFonts w:ascii="Times New Roman Bold" w:hAnsi="Times New Roman Bold"/>
                <w:sz w:val="24"/>
              </w:rPr>
            </w:pPr>
            <w:r>
              <w:rPr>
                <w:rFonts w:ascii="Times New Roman Bold" w:hAnsi="Times New Roman Bold"/>
                <w:sz w:val="24"/>
              </w:rPr>
              <w:t>5.2</w:t>
            </w:r>
          </w:p>
        </w:tc>
        <w:tc>
          <w:tcPr>
            <w:tcW w:w="719" w:type="dxa"/>
          </w:tcPr>
          <w:p w14:paraId="3805FC18" w14:textId="17F7187D" w:rsidR="00090C59" w:rsidRDefault="009007EA" w:rsidP="009007EA">
            <w:pPr>
              <w:spacing w:before="40" w:after="40"/>
              <w:rPr>
                <w:rFonts w:ascii="Times New Roman Bold" w:hAnsi="Times New Roman Bold"/>
                <w:sz w:val="24"/>
              </w:rPr>
            </w:pPr>
            <w:r>
              <w:rPr>
                <w:rFonts w:ascii="Times New Roman Bold" w:hAnsi="Times New Roman Bold"/>
                <w:sz w:val="24"/>
              </w:rPr>
              <w:t>5.4</w:t>
            </w:r>
          </w:p>
        </w:tc>
        <w:tc>
          <w:tcPr>
            <w:tcW w:w="719" w:type="dxa"/>
          </w:tcPr>
          <w:p w14:paraId="58A4E96D" w14:textId="4D379051" w:rsidR="00090C59" w:rsidRDefault="00090C59" w:rsidP="009007EA">
            <w:pPr>
              <w:spacing w:before="40" w:after="40"/>
              <w:rPr>
                <w:rFonts w:ascii="Times New Roman Bold" w:hAnsi="Times New Roman Bold"/>
                <w:sz w:val="24"/>
              </w:rPr>
            </w:pPr>
            <w:r>
              <w:rPr>
                <w:rFonts w:ascii="Times New Roman Bold" w:hAnsi="Times New Roman Bold"/>
                <w:sz w:val="24"/>
              </w:rPr>
              <w:t>5.</w:t>
            </w:r>
            <w:r w:rsidR="009007EA">
              <w:rPr>
                <w:rFonts w:ascii="Times New Roman Bold" w:hAnsi="Times New Roman Bold"/>
                <w:sz w:val="24"/>
              </w:rPr>
              <w:t>5</w:t>
            </w:r>
          </w:p>
        </w:tc>
        <w:tc>
          <w:tcPr>
            <w:tcW w:w="637" w:type="dxa"/>
          </w:tcPr>
          <w:p w14:paraId="499BEA17" w14:textId="41078016" w:rsidR="00090C59" w:rsidRDefault="00090C59" w:rsidP="009007EA">
            <w:pPr>
              <w:spacing w:before="40" w:after="40"/>
              <w:rPr>
                <w:rFonts w:ascii="Times New Roman Bold" w:hAnsi="Times New Roman Bold"/>
                <w:sz w:val="24"/>
              </w:rPr>
            </w:pPr>
            <w:r>
              <w:rPr>
                <w:rFonts w:ascii="Times New Roman Bold" w:hAnsi="Times New Roman Bold"/>
                <w:sz w:val="24"/>
              </w:rPr>
              <w:t>4.</w:t>
            </w:r>
            <w:r w:rsidR="009007EA">
              <w:rPr>
                <w:rFonts w:ascii="Times New Roman Bold" w:hAnsi="Times New Roman Bold"/>
                <w:sz w:val="24"/>
              </w:rPr>
              <w:t>9</w:t>
            </w:r>
          </w:p>
        </w:tc>
        <w:tc>
          <w:tcPr>
            <w:tcW w:w="721" w:type="dxa"/>
          </w:tcPr>
          <w:p w14:paraId="7D7058FB" w14:textId="7E8169D5" w:rsidR="00090C59" w:rsidRDefault="009007EA" w:rsidP="00090C59">
            <w:pPr>
              <w:spacing w:before="40" w:after="40"/>
              <w:rPr>
                <w:rFonts w:ascii="Times New Roman Bold" w:hAnsi="Times New Roman Bold"/>
                <w:sz w:val="24"/>
              </w:rPr>
            </w:pPr>
            <w:r>
              <w:rPr>
                <w:rFonts w:ascii="Times New Roman Bold" w:hAnsi="Times New Roman Bold"/>
                <w:sz w:val="24"/>
              </w:rPr>
              <w:t>5.1</w:t>
            </w:r>
          </w:p>
        </w:tc>
        <w:tc>
          <w:tcPr>
            <w:tcW w:w="696" w:type="dxa"/>
          </w:tcPr>
          <w:p w14:paraId="5A129336" w14:textId="12DE6CCF" w:rsidR="00090C59" w:rsidRDefault="00090C59" w:rsidP="009007EA">
            <w:pPr>
              <w:spacing w:before="40" w:after="40"/>
              <w:rPr>
                <w:rFonts w:ascii="Times New Roman Bold" w:hAnsi="Times New Roman Bold"/>
                <w:sz w:val="24"/>
              </w:rPr>
            </w:pPr>
            <w:r>
              <w:rPr>
                <w:rFonts w:ascii="Times New Roman Bold" w:hAnsi="Times New Roman Bold"/>
                <w:sz w:val="24"/>
              </w:rPr>
              <w:t>5.</w:t>
            </w:r>
            <w:r w:rsidR="009007EA">
              <w:rPr>
                <w:rFonts w:ascii="Times New Roman Bold" w:hAnsi="Times New Roman Bold"/>
                <w:sz w:val="24"/>
              </w:rPr>
              <w:t>2</w:t>
            </w:r>
          </w:p>
        </w:tc>
      </w:tr>
      <w:tr w:rsidR="00090C59" w14:paraId="61157CAF" w14:textId="77777777" w:rsidTr="0002044F">
        <w:tc>
          <w:tcPr>
            <w:tcW w:w="2565" w:type="dxa"/>
          </w:tcPr>
          <w:p w14:paraId="76F30CFC" w14:textId="3432EC4E" w:rsidR="00090C59" w:rsidRDefault="00090C59" w:rsidP="00090C59">
            <w:pPr>
              <w:spacing w:before="40" w:after="40"/>
              <w:rPr>
                <w:sz w:val="24"/>
              </w:rPr>
            </w:pPr>
            <w:r>
              <w:rPr>
                <w:sz w:val="24"/>
              </w:rPr>
              <w:t>Rec</w:t>
            </w:r>
          </w:p>
        </w:tc>
        <w:tc>
          <w:tcPr>
            <w:tcW w:w="1123" w:type="dxa"/>
          </w:tcPr>
          <w:p w14:paraId="65461841" w14:textId="0E4B022C" w:rsidR="00090C59" w:rsidRDefault="00090C59" w:rsidP="00090C59">
            <w:pPr>
              <w:spacing w:before="40" w:after="40"/>
              <w:jc w:val="center"/>
              <w:rPr>
                <w:sz w:val="24"/>
              </w:rPr>
            </w:pPr>
          </w:p>
        </w:tc>
        <w:tc>
          <w:tcPr>
            <w:tcW w:w="1457" w:type="dxa"/>
          </w:tcPr>
          <w:p w14:paraId="4D1D676E" w14:textId="46CA7939" w:rsidR="00090C59" w:rsidRDefault="00C1432E" w:rsidP="009007EA">
            <w:pPr>
              <w:spacing w:before="40" w:after="40"/>
              <w:jc w:val="center"/>
              <w:rPr>
                <w:sz w:val="24"/>
              </w:rPr>
            </w:pPr>
            <w:r>
              <w:rPr>
                <w:sz w:val="24"/>
              </w:rPr>
              <w:t>24/</w:t>
            </w:r>
            <w:r w:rsidR="009007EA">
              <w:rPr>
                <w:sz w:val="24"/>
              </w:rPr>
              <w:t>7</w:t>
            </w:r>
          </w:p>
        </w:tc>
        <w:tc>
          <w:tcPr>
            <w:tcW w:w="713" w:type="dxa"/>
          </w:tcPr>
          <w:p w14:paraId="7C15BD6D" w14:textId="5D5A2B9B" w:rsidR="00090C59" w:rsidRDefault="009007EA" w:rsidP="00090C59">
            <w:pPr>
              <w:spacing w:before="40" w:after="40"/>
              <w:rPr>
                <w:rFonts w:ascii="Times New Roman Bold" w:hAnsi="Times New Roman Bold"/>
                <w:sz w:val="24"/>
              </w:rPr>
            </w:pPr>
            <w:r>
              <w:rPr>
                <w:rFonts w:ascii="Times New Roman Bold" w:hAnsi="Times New Roman Bold"/>
                <w:sz w:val="24"/>
              </w:rPr>
              <w:t>4.9</w:t>
            </w:r>
          </w:p>
        </w:tc>
        <w:tc>
          <w:tcPr>
            <w:tcW w:w="719" w:type="dxa"/>
          </w:tcPr>
          <w:p w14:paraId="6910EFF6" w14:textId="176A4FCE" w:rsidR="00090C59" w:rsidRDefault="009007EA" w:rsidP="00090C59">
            <w:pPr>
              <w:spacing w:before="40" w:after="40"/>
              <w:rPr>
                <w:rFonts w:ascii="Times New Roman Bold" w:hAnsi="Times New Roman Bold"/>
                <w:sz w:val="24"/>
              </w:rPr>
            </w:pPr>
            <w:r>
              <w:rPr>
                <w:rFonts w:ascii="Times New Roman Bold" w:hAnsi="Times New Roman Bold"/>
                <w:sz w:val="24"/>
              </w:rPr>
              <w:t>5.4</w:t>
            </w:r>
          </w:p>
        </w:tc>
        <w:tc>
          <w:tcPr>
            <w:tcW w:w="719" w:type="dxa"/>
          </w:tcPr>
          <w:p w14:paraId="49D2A9D3" w14:textId="0F7375D6" w:rsidR="00090C59" w:rsidRDefault="009007EA" w:rsidP="00090C59">
            <w:pPr>
              <w:spacing w:before="40" w:after="40"/>
              <w:rPr>
                <w:rFonts w:ascii="Times New Roman Bold" w:hAnsi="Times New Roman Bold"/>
                <w:sz w:val="24"/>
              </w:rPr>
            </w:pPr>
            <w:r>
              <w:rPr>
                <w:rFonts w:ascii="Times New Roman Bold" w:hAnsi="Times New Roman Bold"/>
                <w:sz w:val="24"/>
              </w:rPr>
              <w:t>5.5</w:t>
            </w:r>
          </w:p>
        </w:tc>
        <w:tc>
          <w:tcPr>
            <w:tcW w:w="637" w:type="dxa"/>
          </w:tcPr>
          <w:p w14:paraId="31C9EE5A" w14:textId="7A00473A" w:rsidR="00090C59" w:rsidRDefault="009007EA" w:rsidP="00090C59">
            <w:pPr>
              <w:spacing w:before="40" w:after="40"/>
              <w:rPr>
                <w:rFonts w:ascii="Times New Roman Bold" w:hAnsi="Times New Roman Bold"/>
                <w:sz w:val="24"/>
              </w:rPr>
            </w:pPr>
            <w:r>
              <w:rPr>
                <w:rFonts w:ascii="Times New Roman Bold" w:hAnsi="Times New Roman Bold"/>
                <w:sz w:val="24"/>
              </w:rPr>
              <w:t>4.6</w:t>
            </w:r>
          </w:p>
        </w:tc>
        <w:tc>
          <w:tcPr>
            <w:tcW w:w="721" w:type="dxa"/>
          </w:tcPr>
          <w:p w14:paraId="2AC9BF59" w14:textId="1135A925" w:rsidR="00090C59" w:rsidRDefault="009007EA" w:rsidP="00090C59">
            <w:pPr>
              <w:spacing w:before="40" w:after="40"/>
              <w:rPr>
                <w:rFonts w:ascii="Times New Roman Bold" w:hAnsi="Times New Roman Bold"/>
                <w:sz w:val="24"/>
              </w:rPr>
            </w:pPr>
            <w:r>
              <w:rPr>
                <w:rFonts w:ascii="Times New Roman Bold" w:hAnsi="Times New Roman Bold"/>
                <w:sz w:val="24"/>
              </w:rPr>
              <w:t>5.1</w:t>
            </w:r>
          </w:p>
        </w:tc>
        <w:tc>
          <w:tcPr>
            <w:tcW w:w="696" w:type="dxa"/>
          </w:tcPr>
          <w:p w14:paraId="18BE8C35" w14:textId="616657F3" w:rsidR="00090C59" w:rsidRDefault="00090C59" w:rsidP="009007EA">
            <w:pPr>
              <w:spacing w:before="40" w:after="40"/>
              <w:rPr>
                <w:rFonts w:ascii="Times New Roman Bold" w:hAnsi="Times New Roman Bold"/>
                <w:sz w:val="24"/>
              </w:rPr>
            </w:pPr>
            <w:r>
              <w:rPr>
                <w:rFonts w:ascii="Times New Roman Bold" w:hAnsi="Times New Roman Bold"/>
                <w:sz w:val="24"/>
              </w:rPr>
              <w:t>5.</w:t>
            </w:r>
            <w:r w:rsidR="009007EA">
              <w:rPr>
                <w:rFonts w:ascii="Times New Roman Bold" w:hAnsi="Times New Roman Bold"/>
                <w:sz w:val="24"/>
              </w:rPr>
              <w:t>2</w:t>
            </w:r>
          </w:p>
        </w:tc>
      </w:tr>
    </w:tbl>
    <w:p w14:paraId="40AE3D30" w14:textId="0CB52A68" w:rsidR="00AD5516" w:rsidRPr="0091220F" w:rsidRDefault="00AD5516" w:rsidP="00AD5516">
      <w:pPr>
        <w:pStyle w:val="Heading4"/>
        <w:rPr>
          <w:b w:val="0"/>
        </w:rPr>
      </w:pPr>
      <w:r w:rsidRPr="0091220F">
        <w:rPr>
          <w:b w:val="0"/>
        </w:rPr>
        <w:t>ND, No Data.</w:t>
      </w:r>
    </w:p>
    <w:p w14:paraId="3908826A" w14:textId="4C55C443" w:rsidR="005D102C" w:rsidRDefault="005D102C" w:rsidP="005D102C">
      <w:pPr>
        <w:spacing w:before="120" w:after="120"/>
        <w:rPr>
          <w:rFonts w:ascii="Times New Roman Bold" w:hAnsi="Times New Roman Bold"/>
          <w:b/>
          <w:sz w:val="24"/>
        </w:rPr>
      </w:pPr>
      <w:r>
        <w:rPr>
          <w:rFonts w:ascii="Times New Roman Bold" w:hAnsi="Times New Roman Bold"/>
          <w:b/>
          <w:sz w:val="24"/>
        </w:rPr>
        <w:t>b. Non-Credit Courses and Workshops</w:t>
      </w:r>
    </w:p>
    <w:p w14:paraId="115727FE" w14:textId="61929705" w:rsidR="005D102C" w:rsidRPr="005D102C" w:rsidRDefault="007C650F" w:rsidP="005D102C">
      <w:pPr>
        <w:spacing w:before="120" w:after="120"/>
        <w:rPr>
          <w:sz w:val="24"/>
        </w:rPr>
      </w:pPr>
      <w:r>
        <w:rPr>
          <w:sz w:val="24"/>
        </w:rPr>
        <w:t>COBRA Technical Workshop, June 2021, Au</w:t>
      </w:r>
      <w:r w:rsidR="00B11CF7">
        <w:rPr>
          <w:sz w:val="24"/>
        </w:rPr>
        <w:t>c</w:t>
      </w:r>
      <w:r>
        <w:rPr>
          <w:sz w:val="24"/>
        </w:rPr>
        <w:t>kland, NZ</w:t>
      </w:r>
    </w:p>
    <w:p w14:paraId="1203AB4C" w14:textId="1C8E9D3D" w:rsidR="005D102C" w:rsidRPr="005D102C" w:rsidRDefault="005D102C" w:rsidP="005D102C">
      <w:pPr>
        <w:spacing w:before="120" w:after="120"/>
        <w:rPr>
          <w:rFonts w:ascii="Times New Roman Bold" w:hAnsi="Times New Roman Bold"/>
          <w:b/>
          <w:sz w:val="24"/>
          <w:u w:val="single"/>
        </w:rPr>
      </w:pPr>
      <w:r w:rsidRPr="005D102C">
        <w:rPr>
          <w:rFonts w:ascii="Times New Roman Bold" w:hAnsi="Times New Roman Bold"/>
          <w:b/>
          <w:sz w:val="24"/>
          <w:u w:val="single"/>
        </w:rPr>
        <w:t>3. Peer Teaching Evaluations</w:t>
      </w:r>
    </w:p>
    <w:p w14:paraId="34352B6E" w14:textId="5F3280D8" w:rsidR="005D102C" w:rsidRPr="005D102C" w:rsidRDefault="005D102C" w:rsidP="005D102C">
      <w:pPr>
        <w:spacing w:before="120" w:after="120"/>
        <w:rPr>
          <w:sz w:val="24"/>
        </w:rPr>
      </w:pPr>
      <w:r w:rsidRPr="005D102C">
        <w:rPr>
          <w:sz w:val="24"/>
        </w:rPr>
        <w:t>Available for FST 499 Advanced Food Processing (Spring 2019)</w:t>
      </w:r>
    </w:p>
    <w:p w14:paraId="2F85C4E6" w14:textId="121F7107" w:rsidR="005D102C" w:rsidRPr="005D102C" w:rsidRDefault="005D102C" w:rsidP="005D102C">
      <w:pPr>
        <w:spacing w:before="120" w:after="120"/>
        <w:rPr>
          <w:sz w:val="24"/>
        </w:rPr>
      </w:pPr>
      <w:r w:rsidRPr="005D102C">
        <w:rPr>
          <w:sz w:val="24"/>
        </w:rPr>
        <w:t>Available for BEE 473/573 Introduction to Food Engineering Process Design (Winter 2020)</w:t>
      </w:r>
    </w:p>
    <w:p w14:paraId="5B3FD7CF" w14:textId="37887E77" w:rsidR="005D102C" w:rsidRPr="005D102C" w:rsidRDefault="005D102C" w:rsidP="005D102C">
      <w:pPr>
        <w:spacing w:before="120" w:after="120"/>
        <w:rPr>
          <w:rFonts w:ascii="Times New Roman Bold" w:hAnsi="Times New Roman Bold"/>
          <w:b/>
          <w:sz w:val="24"/>
          <w:u w:val="single"/>
        </w:rPr>
      </w:pPr>
      <w:r w:rsidRPr="005D102C">
        <w:rPr>
          <w:rFonts w:ascii="Times New Roman Bold" w:hAnsi="Times New Roman Bold"/>
          <w:b/>
          <w:sz w:val="24"/>
          <w:u w:val="single"/>
        </w:rPr>
        <w:t>4. Advising</w:t>
      </w:r>
    </w:p>
    <w:p w14:paraId="0A687F43" w14:textId="670B920D" w:rsidR="005D102C" w:rsidRPr="00922E59" w:rsidRDefault="00922E59" w:rsidP="005D102C">
      <w:pPr>
        <w:spacing w:before="120" w:after="120"/>
        <w:rPr>
          <w:sz w:val="24"/>
        </w:rPr>
      </w:pPr>
      <w:r>
        <w:rPr>
          <w:sz w:val="24"/>
        </w:rPr>
        <w:t xml:space="preserve">I was Head </w:t>
      </w:r>
      <w:r w:rsidR="003533BB">
        <w:rPr>
          <w:sz w:val="24"/>
        </w:rPr>
        <w:t xml:space="preserve">Academic </w:t>
      </w:r>
      <w:r>
        <w:rPr>
          <w:sz w:val="24"/>
        </w:rPr>
        <w:t>Advisor for the Ecological Engineering Bachelor’s Degree Program for a total of 8 years in two stints.  The average amount of time spent for this assignment ranged from 8 h/week during the academic year at the start when student numbers were 5-40 to 20h/week during the academic year with 110 students in the program.  Activities included meeting with students, developing programs of study, managing student crises, attending meetings related to policy at the College of Engineering, doing Graduation Audits etc.</w:t>
      </w:r>
    </w:p>
    <w:p w14:paraId="681D0322" w14:textId="4ADB4114" w:rsidR="005D102C" w:rsidRPr="005D102C" w:rsidRDefault="005D102C" w:rsidP="005D102C">
      <w:pPr>
        <w:spacing w:before="120" w:after="120"/>
        <w:rPr>
          <w:rFonts w:ascii="Times New Roman Bold" w:hAnsi="Times New Roman Bold"/>
          <w:b/>
          <w:sz w:val="24"/>
          <w:u w:val="single"/>
        </w:rPr>
      </w:pPr>
      <w:r w:rsidRPr="005D102C">
        <w:rPr>
          <w:rFonts w:ascii="Times New Roman Bold" w:hAnsi="Times New Roman Bold"/>
          <w:b/>
          <w:sz w:val="24"/>
          <w:u w:val="single"/>
        </w:rPr>
        <w:t>5. Other Assignments</w:t>
      </w:r>
    </w:p>
    <w:p w14:paraId="585C8A1C" w14:textId="74655767" w:rsidR="005D102C" w:rsidRDefault="005D102C" w:rsidP="005D102C">
      <w:pPr>
        <w:spacing w:before="120" w:after="120"/>
        <w:rPr>
          <w:sz w:val="24"/>
        </w:rPr>
      </w:pPr>
      <w:r w:rsidRPr="005D102C">
        <w:rPr>
          <w:sz w:val="24"/>
        </w:rPr>
        <w:t>Collaborative Programs.</w:t>
      </w:r>
    </w:p>
    <w:p w14:paraId="6ED70705" w14:textId="05B3E8BD" w:rsidR="007C650F" w:rsidRDefault="007C650F" w:rsidP="005D102C">
      <w:pPr>
        <w:spacing w:before="120" w:after="120"/>
        <w:rPr>
          <w:sz w:val="24"/>
        </w:rPr>
      </w:pPr>
    </w:p>
    <w:p w14:paraId="61F44C09" w14:textId="48837FD0" w:rsidR="007C650F" w:rsidRDefault="007C650F" w:rsidP="005D102C">
      <w:pPr>
        <w:spacing w:before="120" w:after="120"/>
        <w:rPr>
          <w:sz w:val="24"/>
        </w:rPr>
      </w:pPr>
    </w:p>
    <w:p w14:paraId="77CB17EA" w14:textId="77777777" w:rsidR="007C650F" w:rsidRPr="005D102C" w:rsidRDefault="007C650F" w:rsidP="005D102C">
      <w:pPr>
        <w:spacing w:before="120" w:after="120"/>
        <w:rPr>
          <w:sz w:val="24"/>
        </w:rPr>
      </w:pPr>
    </w:p>
    <w:p w14:paraId="2B1C6F63" w14:textId="2D435751" w:rsidR="006F35C8" w:rsidRDefault="006F35C8" w:rsidP="00F726D0">
      <w:pPr>
        <w:pStyle w:val="Heading4"/>
        <w:numPr>
          <w:ilvl w:val="0"/>
          <w:numId w:val="10"/>
        </w:numPr>
        <w:rPr>
          <w:sz w:val="24"/>
          <w:szCs w:val="24"/>
        </w:rPr>
      </w:pPr>
      <w:r w:rsidRPr="00922E59">
        <w:rPr>
          <w:sz w:val="24"/>
          <w:szCs w:val="24"/>
        </w:rPr>
        <w:lastRenderedPageBreak/>
        <w:t>SCHOLARSHIP AND CREATIVE ACTIVITY</w:t>
      </w:r>
    </w:p>
    <w:p w14:paraId="0B79878F" w14:textId="1DBFF7C6" w:rsidR="0091220F" w:rsidRPr="0091220F" w:rsidRDefault="0091220F" w:rsidP="0091220F">
      <w:pPr>
        <w:spacing w:before="60" w:after="60"/>
        <w:rPr>
          <w:sz w:val="24"/>
          <w:szCs w:val="24"/>
        </w:rPr>
      </w:pPr>
      <w:r w:rsidRPr="0091220F">
        <w:rPr>
          <w:sz w:val="24"/>
          <w:szCs w:val="24"/>
        </w:rPr>
        <w:t xml:space="preserve">Tabulated Summary </w:t>
      </w:r>
    </w:p>
    <w:tbl>
      <w:tblPr>
        <w:tblStyle w:val="TableGrid"/>
        <w:tblW w:w="0" w:type="auto"/>
        <w:tblLook w:val="04A0" w:firstRow="1" w:lastRow="0" w:firstColumn="1" w:lastColumn="0" w:noHBand="0" w:noVBand="1"/>
      </w:tblPr>
      <w:tblGrid>
        <w:gridCol w:w="2065"/>
        <w:gridCol w:w="1675"/>
        <w:gridCol w:w="1870"/>
        <w:gridCol w:w="1870"/>
        <w:gridCol w:w="1870"/>
      </w:tblGrid>
      <w:tr w:rsidR="00922E59" w:rsidRPr="006C7B9E" w14:paraId="312DB4C7" w14:textId="77777777" w:rsidTr="006C7B9E">
        <w:tc>
          <w:tcPr>
            <w:tcW w:w="2065" w:type="dxa"/>
          </w:tcPr>
          <w:p w14:paraId="61FDFCDF" w14:textId="11372D86" w:rsidR="00922E59" w:rsidRPr="006C7B9E" w:rsidRDefault="006C7B9E" w:rsidP="006C7B9E">
            <w:pPr>
              <w:jc w:val="center"/>
              <w:rPr>
                <w:b/>
                <w:sz w:val="24"/>
                <w:szCs w:val="24"/>
              </w:rPr>
            </w:pPr>
            <w:r w:rsidRPr="006C7B9E">
              <w:rPr>
                <w:b/>
                <w:sz w:val="24"/>
                <w:szCs w:val="24"/>
              </w:rPr>
              <w:t>Time-Frame</w:t>
            </w:r>
          </w:p>
        </w:tc>
        <w:tc>
          <w:tcPr>
            <w:tcW w:w="1675" w:type="dxa"/>
          </w:tcPr>
          <w:p w14:paraId="67DAEBAC" w14:textId="530CC292" w:rsidR="00922E59" w:rsidRPr="006C7B9E" w:rsidRDefault="006C7B9E" w:rsidP="006C7B9E">
            <w:pPr>
              <w:jc w:val="center"/>
              <w:rPr>
                <w:b/>
                <w:sz w:val="24"/>
                <w:szCs w:val="24"/>
              </w:rPr>
            </w:pPr>
            <w:r w:rsidRPr="006C7B9E">
              <w:rPr>
                <w:b/>
                <w:sz w:val="24"/>
                <w:szCs w:val="24"/>
              </w:rPr>
              <w:t>Refereed Papers</w:t>
            </w:r>
          </w:p>
        </w:tc>
        <w:tc>
          <w:tcPr>
            <w:tcW w:w="1870" w:type="dxa"/>
          </w:tcPr>
          <w:p w14:paraId="54901E91" w14:textId="5232D224" w:rsidR="00922E59" w:rsidRPr="006C7B9E" w:rsidRDefault="006C7B9E" w:rsidP="006C7B9E">
            <w:pPr>
              <w:jc w:val="center"/>
              <w:rPr>
                <w:b/>
                <w:sz w:val="24"/>
                <w:szCs w:val="24"/>
              </w:rPr>
            </w:pPr>
            <w:r w:rsidRPr="006C7B9E">
              <w:rPr>
                <w:b/>
                <w:sz w:val="24"/>
                <w:szCs w:val="24"/>
              </w:rPr>
              <w:t>Book Chapters</w:t>
            </w:r>
          </w:p>
        </w:tc>
        <w:tc>
          <w:tcPr>
            <w:tcW w:w="1870" w:type="dxa"/>
          </w:tcPr>
          <w:p w14:paraId="37F18EE5" w14:textId="329CDD90" w:rsidR="00922E59" w:rsidRPr="006C7B9E" w:rsidRDefault="006C7B9E" w:rsidP="006C7B9E">
            <w:pPr>
              <w:jc w:val="center"/>
              <w:rPr>
                <w:b/>
                <w:sz w:val="24"/>
                <w:szCs w:val="24"/>
              </w:rPr>
            </w:pPr>
            <w:r w:rsidRPr="006C7B9E">
              <w:rPr>
                <w:b/>
                <w:sz w:val="24"/>
                <w:szCs w:val="24"/>
              </w:rPr>
              <w:t>Extension Publications</w:t>
            </w:r>
          </w:p>
        </w:tc>
        <w:tc>
          <w:tcPr>
            <w:tcW w:w="1870" w:type="dxa"/>
          </w:tcPr>
          <w:p w14:paraId="4903C873" w14:textId="5AAFDB93" w:rsidR="00922E59" w:rsidRPr="006C7B9E" w:rsidRDefault="006C7B9E" w:rsidP="006C7B9E">
            <w:pPr>
              <w:jc w:val="center"/>
              <w:rPr>
                <w:b/>
                <w:sz w:val="24"/>
                <w:szCs w:val="24"/>
              </w:rPr>
            </w:pPr>
            <w:r w:rsidRPr="006C7B9E">
              <w:rPr>
                <w:b/>
                <w:sz w:val="24"/>
                <w:szCs w:val="24"/>
              </w:rPr>
              <w:t>Other Peer-Reviewed Materials</w:t>
            </w:r>
          </w:p>
        </w:tc>
      </w:tr>
      <w:tr w:rsidR="00922E59" w:rsidRPr="006C7B9E" w14:paraId="2F6D2E62" w14:textId="77777777" w:rsidTr="006C7B9E">
        <w:tc>
          <w:tcPr>
            <w:tcW w:w="2065" w:type="dxa"/>
          </w:tcPr>
          <w:p w14:paraId="417CF755" w14:textId="797DE4AD" w:rsidR="00922E59" w:rsidRPr="006C7B9E" w:rsidRDefault="006C7B9E" w:rsidP="00922E59">
            <w:pPr>
              <w:rPr>
                <w:b/>
                <w:sz w:val="24"/>
                <w:szCs w:val="24"/>
              </w:rPr>
            </w:pPr>
            <w:r w:rsidRPr="006C7B9E">
              <w:rPr>
                <w:b/>
                <w:sz w:val="24"/>
                <w:szCs w:val="24"/>
              </w:rPr>
              <w:t>Before promotion</w:t>
            </w:r>
          </w:p>
        </w:tc>
        <w:tc>
          <w:tcPr>
            <w:tcW w:w="1675" w:type="dxa"/>
          </w:tcPr>
          <w:p w14:paraId="722944D4" w14:textId="1690DFC8" w:rsidR="00922E59" w:rsidRPr="006C7B9E" w:rsidRDefault="006C7B9E" w:rsidP="006C7B9E">
            <w:pPr>
              <w:jc w:val="center"/>
              <w:rPr>
                <w:sz w:val="24"/>
                <w:szCs w:val="24"/>
              </w:rPr>
            </w:pPr>
            <w:r>
              <w:rPr>
                <w:sz w:val="24"/>
                <w:szCs w:val="24"/>
              </w:rPr>
              <w:t>7</w:t>
            </w:r>
          </w:p>
        </w:tc>
        <w:tc>
          <w:tcPr>
            <w:tcW w:w="1870" w:type="dxa"/>
          </w:tcPr>
          <w:p w14:paraId="344267C3" w14:textId="77777777" w:rsidR="00922E59" w:rsidRPr="006C7B9E" w:rsidRDefault="00922E59" w:rsidP="006C7B9E">
            <w:pPr>
              <w:jc w:val="center"/>
              <w:rPr>
                <w:sz w:val="24"/>
                <w:szCs w:val="24"/>
              </w:rPr>
            </w:pPr>
          </w:p>
        </w:tc>
        <w:tc>
          <w:tcPr>
            <w:tcW w:w="1870" w:type="dxa"/>
          </w:tcPr>
          <w:p w14:paraId="7293694C" w14:textId="77777777" w:rsidR="00922E59" w:rsidRPr="006C7B9E" w:rsidRDefault="00922E59" w:rsidP="006C7B9E">
            <w:pPr>
              <w:jc w:val="center"/>
              <w:rPr>
                <w:sz w:val="24"/>
                <w:szCs w:val="24"/>
              </w:rPr>
            </w:pPr>
          </w:p>
        </w:tc>
        <w:tc>
          <w:tcPr>
            <w:tcW w:w="1870" w:type="dxa"/>
          </w:tcPr>
          <w:p w14:paraId="1C3B7110" w14:textId="1F2FCED4" w:rsidR="00922E59" w:rsidRPr="006C7B9E" w:rsidRDefault="006C7B9E" w:rsidP="006C7B9E">
            <w:pPr>
              <w:jc w:val="center"/>
              <w:rPr>
                <w:sz w:val="24"/>
                <w:szCs w:val="24"/>
              </w:rPr>
            </w:pPr>
            <w:r>
              <w:rPr>
                <w:sz w:val="24"/>
                <w:szCs w:val="24"/>
              </w:rPr>
              <w:t>0</w:t>
            </w:r>
          </w:p>
        </w:tc>
      </w:tr>
      <w:tr w:rsidR="00922E59" w:rsidRPr="006C7B9E" w14:paraId="45CDD619" w14:textId="77777777" w:rsidTr="006C7B9E">
        <w:tc>
          <w:tcPr>
            <w:tcW w:w="2065" w:type="dxa"/>
          </w:tcPr>
          <w:p w14:paraId="0A992897" w14:textId="07A36715" w:rsidR="00922E59" w:rsidRPr="006C7B9E" w:rsidRDefault="006C7B9E" w:rsidP="00922E59">
            <w:pPr>
              <w:rPr>
                <w:b/>
                <w:sz w:val="24"/>
                <w:szCs w:val="24"/>
              </w:rPr>
            </w:pPr>
            <w:r w:rsidRPr="006C7B9E">
              <w:rPr>
                <w:b/>
                <w:sz w:val="24"/>
                <w:szCs w:val="24"/>
              </w:rPr>
              <w:t>After Promotion</w:t>
            </w:r>
          </w:p>
        </w:tc>
        <w:tc>
          <w:tcPr>
            <w:tcW w:w="1675" w:type="dxa"/>
          </w:tcPr>
          <w:p w14:paraId="30B6EB2B" w14:textId="1B7FAA14" w:rsidR="00922E59" w:rsidRPr="006C7B9E" w:rsidRDefault="009007EA" w:rsidP="006C7B9E">
            <w:pPr>
              <w:jc w:val="center"/>
              <w:rPr>
                <w:sz w:val="24"/>
                <w:szCs w:val="24"/>
              </w:rPr>
            </w:pPr>
            <w:r>
              <w:rPr>
                <w:sz w:val="24"/>
                <w:szCs w:val="24"/>
              </w:rPr>
              <w:t>20</w:t>
            </w:r>
          </w:p>
        </w:tc>
        <w:tc>
          <w:tcPr>
            <w:tcW w:w="1870" w:type="dxa"/>
          </w:tcPr>
          <w:p w14:paraId="7468A0F1" w14:textId="77777777" w:rsidR="00922E59" w:rsidRPr="006C7B9E" w:rsidRDefault="00922E59" w:rsidP="006C7B9E">
            <w:pPr>
              <w:jc w:val="center"/>
              <w:rPr>
                <w:sz w:val="24"/>
                <w:szCs w:val="24"/>
              </w:rPr>
            </w:pPr>
          </w:p>
        </w:tc>
        <w:tc>
          <w:tcPr>
            <w:tcW w:w="1870" w:type="dxa"/>
          </w:tcPr>
          <w:p w14:paraId="6CF332F6" w14:textId="77777777" w:rsidR="00922E59" w:rsidRPr="006C7B9E" w:rsidRDefault="00922E59" w:rsidP="006C7B9E">
            <w:pPr>
              <w:jc w:val="center"/>
              <w:rPr>
                <w:sz w:val="24"/>
                <w:szCs w:val="24"/>
              </w:rPr>
            </w:pPr>
          </w:p>
        </w:tc>
        <w:tc>
          <w:tcPr>
            <w:tcW w:w="1870" w:type="dxa"/>
          </w:tcPr>
          <w:p w14:paraId="48F6F97C" w14:textId="75577F8B" w:rsidR="00922E59" w:rsidRPr="006C7B9E" w:rsidRDefault="009007EA" w:rsidP="006C7B9E">
            <w:pPr>
              <w:jc w:val="center"/>
              <w:rPr>
                <w:sz w:val="24"/>
                <w:szCs w:val="24"/>
              </w:rPr>
            </w:pPr>
            <w:r>
              <w:rPr>
                <w:sz w:val="24"/>
                <w:szCs w:val="24"/>
              </w:rPr>
              <w:t>7</w:t>
            </w:r>
          </w:p>
        </w:tc>
      </w:tr>
      <w:tr w:rsidR="00922E59" w:rsidRPr="006C7B9E" w14:paraId="181B9CFF" w14:textId="77777777" w:rsidTr="006C7B9E">
        <w:tc>
          <w:tcPr>
            <w:tcW w:w="2065" w:type="dxa"/>
          </w:tcPr>
          <w:p w14:paraId="049B64F0" w14:textId="7E28F59B" w:rsidR="00922E59" w:rsidRPr="006C7B9E" w:rsidRDefault="006C7B9E" w:rsidP="00922E59">
            <w:pPr>
              <w:rPr>
                <w:b/>
                <w:sz w:val="24"/>
                <w:szCs w:val="24"/>
              </w:rPr>
            </w:pPr>
            <w:r w:rsidRPr="006C7B9E">
              <w:rPr>
                <w:b/>
                <w:sz w:val="24"/>
                <w:szCs w:val="24"/>
              </w:rPr>
              <w:t>Total</w:t>
            </w:r>
          </w:p>
        </w:tc>
        <w:tc>
          <w:tcPr>
            <w:tcW w:w="1675" w:type="dxa"/>
          </w:tcPr>
          <w:p w14:paraId="587BF539" w14:textId="4098260C" w:rsidR="00922E59" w:rsidRPr="006C7B9E" w:rsidRDefault="006C7B9E" w:rsidP="009007EA">
            <w:pPr>
              <w:jc w:val="center"/>
              <w:rPr>
                <w:sz w:val="24"/>
                <w:szCs w:val="24"/>
              </w:rPr>
            </w:pPr>
            <w:r>
              <w:rPr>
                <w:sz w:val="24"/>
                <w:szCs w:val="24"/>
              </w:rPr>
              <w:t>2</w:t>
            </w:r>
            <w:r w:rsidR="009007EA">
              <w:rPr>
                <w:sz w:val="24"/>
                <w:szCs w:val="24"/>
              </w:rPr>
              <w:t>7</w:t>
            </w:r>
          </w:p>
        </w:tc>
        <w:tc>
          <w:tcPr>
            <w:tcW w:w="1870" w:type="dxa"/>
          </w:tcPr>
          <w:p w14:paraId="267B61BA" w14:textId="77777777" w:rsidR="00922E59" w:rsidRPr="006C7B9E" w:rsidRDefault="00922E59" w:rsidP="006C7B9E">
            <w:pPr>
              <w:jc w:val="center"/>
              <w:rPr>
                <w:sz w:val="24"/>
                <w:szCs w:val="24"/>
              </w:rPr>
            </w:pPr>
          </w:p>
        </w:tc>
        <w:tc>
          <w:tcPr>
            <w:tcW w:w="1870" w:type="dxa"/>
          </w:tcPr>
          <w:p w14:paraId="6660E420" w14:textId="77777777" w:rsidR="00922E59" w:rsidRPr="006C7B9E" w:rsidRDefault="00922E59" w:rsidP="006C7B9E">
            <w:pPr>
              <w:jc w:val="center"/>
              <w:rPr>
                <w:sz w:val="24"/>
                <w:szCs w:val="24"/>
              </w:rPr>
            </w:pPr>
          </w:p>
        </w:tc>
        <w:tc>
          <w:tcPr>
            <w:tcW w:w="1870" w:type="dxa"/>
          </w:tcPr>
          <w:p w14:paraId="2E1C8B60" w14:textId="77BB5BA2" w:rsidR="00922E59" w:rsidRPr="006C7B9E" w:rsidRDefault="009007EA" w:rsidP="006C7B9E">
            <w:pPr>
              <w:jc w:val="center"/>
              <w:rPr>
                <w:sz w:val="24"/>
                <w:szCs w:val="24"/>
              </w:rPr>
            </w:pPr>
            <w:r>
              <w:rPr>
                <w:sz w:val="24"/>
                <w:szCs w:val="24"/>
              </w:rPr>
              <w:t>7</w:t>
            </w:r>
          </w:p>
        </w:tc>
      </w:tr>
    </w:tbl>
    <w:p w14:paraId="4AD544CA" w14:textId="72BCC9DA" w:rsidR="00922E59" w:rsidRPr="00922E59" w:rsidRDefault="00922E59" w:rsidP="00922E59"/>
    <w:p w14:paraId="0A255DE1" w14:textId="6B6DB466" w:rsidR="00E715DF" w:rsidRDefault="00E715DF" w:rsidP="00D2513B">
      <w:pPr>
        <w:pStyle w:val="Heading4"/>
        <w:spacing w:before="120"/>
        <w:ind w:left="720" w:hanging="720"/>
        <w:rPr>
          <w:sz w:val="24"/>
          <w:szCs w:val="24"/>
        </w:rPr>
      </w:pPr>
      <w:r>
        <w:rPr>
          <w:sz w:val="24"/>
          <w:szCs w:val="24"/>
        </w:rPr>
        <w:t>1. Publications</w:t>
      </w:r>
    </w:p>
    <w:p w14:paraId="2E9587C7" w14:textId="36B2F31D" w:rsidR="00832FA5" w:rsidRPr="00832FA5" w:rsidRDefault="00832FA5" w:rsidP="00D2513B">
      <w:pPr>
        <w:pStyle w:val="Heading4"/>
        <w:spacing w:before="120"/>
        <w:ind w:left="720" w:hanging="720"/>
        <w:rPr>
          <w:sz w:val="24"/>
          <w:szCs w:val="24"/>
        </w:rPr>
      </w:pPr>
      <w:r w:rsidRPr="00832FA5">
        <w:rPr>
          <w:sz w:val="24"/>
          <w:szCs w:val="24"/>
        </w:rPr>
        <w:t>a. Peer Reviewed</w:t>
      </w:r>
    </w:p>
    <w:p w14:paraId="4435BAF0" w14:textId="21B19268" w:rsidR="001A2F3D" w:rsidRPr="00922E59" w:rsidRDefault="00832FA5" w:rsidP="00D2513B">
      <w:pPr>
        <w:pStyle w:val="Heading4"/>
        <w:spacing w:before="120"/>
        <w:ind w:left="720" w:hanging="720"/>
        <w:rPr>
          <w:sz w:val="24"/>
          <w:szCs w:val="24"/>
          <w:u w:val="single"/>
        </w:rPr>
      </w:pPr>
      <w:r w:rsidRPr="00832FA5">
        <w:rPr>
          <w:b w:val="0"/>
          <w:sz w:val="24"/>
          <w:szCs w:val="24"/>
        </w:rPr>
        <w:t xml:space="preserve">i. </w:t>
      </w:r>
      <w:r w:rsidR="001A2F3D" w:rsidRPr="00922E59">
        <w:rPr>
          <w:sz w:val="24"/>
          <w:szCs w:val="24"/>
          <w:u w:val="single"/>
        </w:rPr>
        <w:t xml:space="preserve">Refereed </w:t>
      </w:r>
      <w:r w:rsidR="00510CD4" w:rsidRPr="00922E59">
        <w:rPr>
          <w:sz w:val="24"/>
          <w:szCs w:val="24"/>
          <w:u w:val="single"/>
        </w:rPr>
        <w:t>Papers</w:t>
      </w:r>
      <w:r w:rsidR="001A2F3D" w:rsidRPr="00922E59">
        <w:rPr>
          <w:sz w:val="24"/>
          <w:szCs w:val="24"/>
          <w:u w:val="single"/>
        </w:rPr>
        <w:t xml:space="preserve"> </w:t>
      </w:r>
      <w:r w:rsidR="00D2513B" w:rsidRPr="00922E59">
        <w:rPr>
          <w:sz w:val="24"/>
          <w:szCs w:val="24"/>
          <w:u w:val="single"/>
        </w:rPr>
        <w:t>(</w:t>
      </w:r>
      <w:r w:rsidR="006C7B9E">
        <w:rPr>
          <w:sz w:val="24"/>
          <w:szCs w:val="24"/>
          <w:u w:val="single"/>
        </w:rPr>
        <w:t>2</w:t>
      </w:r>
      <w:r w:rsidR="0003465B">
        <w:rPr>
          <w:sz w:val="24"/>
          <w:szCs w:val="24"/>
          <w:u w:val="single"/>
        </w:rPr>
        <w:t xml:space="preserve">7.   </w:t>
      </w:r>
      <w:r w:rsidR="00D2513B" w:rsidRPr="00922E59">
        <w:rPr>
          <w:sz w:val="24"/>
          <w:szCs w:val="24"/>
          <w:u w:val="single"/>
        </w:rPr>
        <w:t>Total</w:t>
      </w:r>
      <w:r w:rsidR="004B3650" w:rsidRPr="00922E59">
        <w:rPr>
          <w:sz w:val="24"/>
          <w:szCs w:val="24"/>
          <w:u w:val="single"/>
        </w:rPr>
        <w:t>; Google Scholar h Index 20; Citations 1</w:t>
      </w:r>
      <w:r w:rsidR="0003465B">
        <w:rPr>
          <w:sz w:val="24"/>
          <w:szCs w:val="24"/>
          <w:u w:val="single"/>
        </w:rPr>
        <w:t>428</w:t>
      </w:r>
      <w:r w:rsidR="00D2513B" w:rsidRPr="00922E59">
        <w:rPr>
          <w:sz w:val="24"/>
          <w:szCs w:val="24"/>
          <w:u w:val="single"/>
        </w:rPr>
        <w:t>)</w:t>
      </w:r>
    </w:p>
    <w:p w14:paraId="01BD710C" w14:textId="6D1AA7B9" w:rsidR="00305146" w:rsidRPr="00FB1C30" w:rsidRDefault="00305146" w:rsidP="00305146">
      <w:pPr>
        <w:pStyle w:val="BodyText"/>
        <w:ind w:left="360" w:hanging="360"/>
        <w:contextualSpacing/>
        <w:rPr>
          <w:b w:val="0"/>
          <w:lang w:val="en"/>
        </w:rPr>
      </w:pPr>
      <w:r w:rsidRPr="00305146">
        <w:rPr>
          <w:b w:val="0"/>
        </w:rPr>
        <w:t xml:space="preserve">27. </w:t>
      </w:r>
      <w:r w:rsidRPr="00305146">
        <w:rPr>
          <w:b w:val="0"/>
          <w:u w:val="single"/>
        </w:rPr>
        <w:t>Taylor, A.E.</w:t>
      </w:r>
      <w:r w:rsidRPr="00305146">
        <w:rPr>
          <w:b w:val="0"/>
        </w:rPr>
        <w:t xml:space="preserve">, Ottoman, C., Chaplen, F.W.R. (2021) </w:t>
      </w:r>
      <w:r w:rsidRPr="00305146">
        <w:rPr>
          <w:b w:val="0"/>
          <w:lang w:val="en"/>
        </w:rPr>
        <w:t xml:space="preserve">Implications of the thermodynamic response of soil mineralization, respiration and nitrification on soil organic matter retention. </w:t>
      </w:r>
      <w:r w:rsidRPr="00305146">
        <w:rPr>
          <w:b w:val="0"/>
          <w:i/>
          <w:lang w:val="en"/>
        </w:rPr>
        <w:t>Frontiers Microbiol.</w:t>
      </w:r>
      <w:r w:rsidRPr="00305146">
        <w:rPr>
          <w:b w:val="0"/>
          <w:lang w:val="en"/>
        </w:rPr>
        <w:t xml:space="preserve"> </w:t>
      </w:r>
      <w:r w:rsidR="00FB1C30" w:rsidRPr="00FB1C30">
        <w:rPr>
          <w:color w:val="212121"/>
          <w:shd w:val="clear" w:color="auto" w:fill="FFFFFF"/>
        </w:rPr>
        <w:t>12</w:t>
      </w:r>
      <w:r w:rsidR="00FB1C30" w:rsidRPr="00FB1C30">
        <w:rPr>
          <w:b w:val="0"/>
          <w:color w:val="212121"/>
          <w:shd w:val="clear" w:color="auto" w:fill="FFFFFF"/>
        </w:rPr>
        <w:t>:651210</w:t>
      </w:r>
      <w:r w:rsidRPr="00FB1C30">
        <w:rPr>
          <w:b w:val="0"/>
          <w:lang w:val="en"/>
        </w:rPr>
        <w:t>.</w:t>
      </w:r>
      <w:r w:rsidR="00FB1C30" w:rsidRPr="00FB1C30">
        <w:rPr>
          <w:b w:val="0"/>
          <w:lang w:val="en"/>
        </w:rPr>
        <w:t xml:space="preserve"> </w:t>
      </w:r>
      <w:r w:rsidR="00FB1C30" w:rsidRPr="00FB1C30">
        <w:rPr>
          <w:b w:val="0"/>
          <w:color w:val="212121"/>
          <w:shd w:val="clear" w:color="auto" w:fill="FFFFFF"/>
        </w:rPr>
        <w:t>10.3389/fmicb.2021.651210</w:t>
      </w:r>
    </w:p>
    <w:p w14:paraId="18EE0227" w14:textId="3C8E09C8" w:rsidR="00305146" w:rsidRPr="00922E59" w:rsidRDefault="00305146" w:rsidP="00305146">
      <w:pPr>
        <w:pStyle w:val="BodyText"/>
        <w:ind w:left="360" w:hanging="360"/>
        <w:contextualSpacing/>
        <w:rPr>
          <w:b w:val="0"/>
        </w:rPr>
      </w:pPr>
      <w:r>
        <w:rPr>
          <w:b w:val="0"/>
        </w:rPr>
        <w:t>Role: Performed modeling, helped write and edit the manuscript.</w:t>
      </w:r>
    </w:p>
    <w:p w14:paraId="105A25B9" w14:textId="4A577B6D" w:rsidR="008F31E4" w:rsidRDefault="006C7B9E" w:rsidP="00305146">
      <w:pPr>
        <w:pStyle w:val="BodyText"/>
        <w:ind w:left="360" w:hanging="360"/>
        <w:contextualSpacing/>
        <w:rPr>
          <w:b w:val="0"/>
        </w:rPr>
      </w:pPr>
      <w:r>
        <w:rPr>
          <w:b w:val="0"/>
        </w:rPr>
        <w:t>26</w:t>
      </w:r>
      <w:r w:rsidR="00DC2623" w:rsidRPr="00922E59">
        <w:rPr>
          <w:b w:val="0"/>
        </w:rPr>
        <w:t>.</w:t>
      </w:r>
      <w:r w:rsidR="00DC2623" w:rsidRPr="00922E59">
        <w:rPr>
          <w:b w:val="0"/>
        </w:rPr>
        <w:tab/>
      </w:r>
      <w:r w:rsidR="008F31E4" w:rsidRPr="00922E59">
        <w:rPr>
          <w:b w:val="0"/>
          <w:u w:val="single"/>
        </w:rPr>
        <w:t>Hohenschuh, W.</w:t>
      </w:r>
      <w:r w:rsidR="008F31E4" w:rsidRPr="00922E59">
        <w:rPr>
          <w:b w:val="0"/>
        </w:rPr>
        <w:t xml:space="preserve">, Hector, R.E., Chaplen, F., and Murthy, G.S. (2020) Using high throughput data and dynamic flux balance analysis modeling techniques to identify points of constraint in xylose utilization in Saccharomyces cerevisiae.  </w:t>
      </w:r>
      <w:r w:rsidR="008F31E4" w:rsidRPr="0091220F">
        <w:rPr>
          <w:b w:val="0"/>
          <w:i/>
        </w:rPr>
        <w:t>Systems Microbiology and Biomanufacturing</w:t>
      </w:r>
      <w:r w:rsidR="008F31E4" w:rsidRPr="00922E59">
        <w:rPr>
          <w:b w:val="0"/>
        </w:rPr>
        <w:t xml:space="preserve">. </w:t>
      </w:r>
      <w:r w:rsidR="000C483E" w:rsidRPr="00922E59">
        <w:rPr>
          <w:b w:val="0"/>
        </w:rPr>
        <w:t>10.1007/s43393-020-00003-x</w:t>
      </w:r>
      <w:r w:rsidR="00662CED" w:rsidRPr="00922E59">
        <w:rPr>
          <w:b w:val="0"/>
        </w:rPr>
        <w:t>.</w:t>
      </w:r>
    </w:p>
    <w:p w14:paraId="7AEA4F64" w14:textId="0A891627" w:rsidR="0091220F" w:rsidRPr="00922E59" w:rsidRDefault="0091220F" w:rsidP="00D2513B">
      <w:pPr>
        <w:pStyle w:val="BodyText"/>
        <w:ind w:left="360" w:hanging="360"/>
        <w:contextualSpacing/>
        <w:rPr>
          <w:b w:val="0"/>
        </w:rPr>
      </w:pPr>
      <w:r>
        <w:rPr>
          <w:b w:val="0"/>
        </w:rPr>
        <w:t>Role: Helped advise student (W. Hohenschuh), helped write and edit earlier versions of the manuscript.</w:t>
      </w:r>
    </w:p>
    <w:p w14:paraId="5C516772" w14:textId="02FD19BB" w:rsidR="00DC2623" w:rsidRPr="00B66F01" w:rsidRDefault="006C7B9E" w:rsidP="00D2513B">
      <w:pPr>
        <w:pStyle w:val="BodyText"/>
        <w:ind w:left="360" w:hanging="360"/>
        <w:contextualSpacing/>
        <w:rPr>
          <w:rStyle w:val="highwire-cite-metadata-pages"/>
          <w:b w:val="0"/>
          <w:color w:val="000000"/>
          <w:bdr w:val="none" w:sz="0" w:space="0" w:color="auto" w:frame="1"/>
          <w:shd w:val="clear" w:color="auto" w:fill="FFFFFF"/>
        </w:rPr>
      </w:pPr>
      <w:r w:rsidRPr="00B66F01">
        <w:rPr>
          <w:b w:val="0"/>
        </w:rPr>
        <w:t>25</w:t>
      </w:r>
      <w:r w:rsidR="008F31E4" w:rsidRPr="00B66F01">
        <w:rPr>
          <w:b w:val="0"/>
        </w:rPr>
        <w:t xml:space="preserve">. </w:t>
      </w:r>
      <w:r w:rsidR="00DC2623" w:rsidRPr="00B66F01">
        <w:rPr>
          <w:b w:val="0"/>
          <w:u w:val="single"/>
        </w:rPr>
        <w:t>Mellbye, B.L.</w:t>
      </w:r>
      <w:r w:rsidR="00DC2623" w:rsidRPr="00B66F01">
        <w:rPr>
          <w:b w:val="0"/>
        </w:rPr>
        <w:t xml:space="preserve">, Giguere, A., Murthy, G.S., Bottomley, P.J. Sayavedra-Soto, L.A. and </w:t>
      </w:r>
      <w:r w:rsidR="00DC2623" w:rsidRPr="00B66F01">
        <w:rPr>
          <w:b w:val="0"/>
          <w:u w:val="single"/>
        </w:rPr>
        <w:t>Chaplen F.</w:t>
      </w:r>
      <w:r w:rsidR="00DC2623" w:rsidRPr="00B66F01">
        <w:rPr>
          <w:b w:val="0"/>
        </w:rPr>
        <w:t xml:space="preserve">   (2018) Genome-scale, constraints-based modeling of nitrogen oxide fluxes</w:t>
      </w:r>
      <w:r w:rsidR="00DC2623" w:rsidRPr="00B66F01">
        <w:rPr>
          <w:b w:val="0"/>
          <w:i/>
        </w:rPr>
        <w:t xml:space="preserve"> </w:t>
      </w:r>
      <w:r w:rsidR="00DC2623" w:rsidRPr="00B66F01">
        <w:rPr>
          <w:b w:val="0"/>
        </w:rPr>
        <w:t xml:space="preserve">during co-culture of </w:t>
      </w:r>
      <w:r w:rsidR="00DC2623" w:rsidRPr="00B66F01">
        <w:rPr>
          <w:b w:val="0"/>
          <w:i/>
        </w:rPr>
        <w:t>Nitrosomonas europaea</w:t>
      </w:r>
      <w:r w:rsidR="00DC2623" w:rsidRPr="00B66F01">
        <w:rPr>
          <w:b w:val="0"/>
        </w:rPr>
        <w:t xml:space="preserve"> and </w:t>
      </w:r>
      <w:r w:rsidR="00DC2623" w:rsidRPr="00B66F01">
        <w:rPr>
          <w:b w:val="0"/>
          <w:i/>
        </w:rPr>
        <w:t>Nitrobacter winogradskyi</w:t>
      </w:r>
      <w:r w:rsidR="00DC2623" w:rsidRPr="00B66F01">
        <w:rPr>
          <w:b w:val="0"/>
        </w:rPr>
        <w:t>.</w:t>
      </w:r>
      <w:r w:rsidR="00DC2623" w:rsidRPr="00B66F01">
        <w:t xml:space="preserve"> </w:t>
      </w:r>
      <w:r w:rsidR="00DC2623" w:rsidRPr="00B66F01">
        <w:rPr>
          <w:b w:val="0"/>
          <w:i/>
        </w:rPr>
        <w:t xml:space="preserve">mSystems </w:t>
      </w:r>
      <w:r w:rsidR="00DC2623" w:rsidRPr="00B66F01">
        <w:t>3</w:t>
      </w:r>
      <w:r w:rsidR="00DC2623" w:rsidRPr="00B66F01">
        <w:rPr>
          <w:b w:val="0"/>
        </w:rPr>
        <w:t>(3):</w:t>
      </w:r>
      <w:r w:rsidR="00DC2623" w:rsidRPr="00B66F01">
        <w:rPr>
          <w:color w:val="000000"/>
          <w:bdr w:val="none" w:sz="0" w:space="0" w:color="auto" w:frame="1"/>
          <w:shd w:val="clear" w:color="auto" w:fill="FFFFFF"/>
        </w:rPr>
        <w:t xml:space="preserve"> </w:t>
      </w:r>
      <w:r w:rsidR="00DC2623" w:rsidRPr="00B66F01">
        <w:rPr>
          <w:rStyle w:val="highwire-cite-metadata-pages"/>
          <w:b w:val="0"/>
          <w:color w:val="000000"/>
          <w:bdr w:val="none" w:sz="0" w:space="0" w:color="auto" w:frame="1"/>
          <w:shd w:val="clear" w:color="auto" w:fill="FFFFFF"/>
        </w:rPr>
        <w:t>e00170-17</w:t>
      </w:r>
      <w:r w:rsidR="00687D1C" w:rsidRPr="00B66F01">
        <w:rPr>
          <w:rStyle w:val="highwire-cite-metadata-pages"/>
          <w:b w:val="0"/>
          <w:color w:val="000000"/>
          <w:bdr w:val="none" w:sz="0" w:space="0" w:color="auto" w:frame="1"/>
          <w:shd w:val="clear" w:color="auto" w:fill="FFFFFF"/>
        </w:rPr>
        <w:t>. Editor’s Pick</w:t>
      </w:r>
      <w:r w:rsidR="00662CED" w:rsidRPr="00B66F01">
        <w:rPr>
          <w:rStyle w:val="highwire-cite-metadata-pages"/>
          <w:b w:val="0"/>
          <w:color w:val="000000"/>
          <w:bdr w:val="none" w:sz="0" w:space="0" w:color="auto" w:frame="1"/>
          <w:shd w:val="clear" w:color="auto" w:fill="FFFFFF"/>
        </w:rPr>
        <w:t>.</w:t>
      </w:r>
    </w:p>
    <w:p w14:paraId="17EB3F07" w14:textId="0CA62F62" w:rsidR="0091220F" w:rsidRPr="00B66F01" w:rsidRDefault="0091220F" w:rsidP="00D2513B">
      <w:pPr>
        <w:pStyle w:val="BodyText"/>
        <w:ind w:left="360" w:hanging="360"/>
        <w:contextualSpacing/>
        <w:rPr>
          <w:b w:val="0"/>
        </w:rPr>
      </w:pPr>
      <w:r w:rsidRPr="00B66F01">
        <w:rPr>
          <w:b w:val="0"/>
        </w:rPr>
        <w:t>Role:</w:t>
      </w:r>
      <w:r w:rsidRPr="00B66F01">
        <w:t xml:space="preserve"> </w:t>
      </w:r>
      <w:r w:rsidRPr="00B66F01">
        <w:rPr>
          <w:b w:val="0"/>
        </w:rPr>
        <w:t xml:space="preserve">Advised Post-Doctoral Research Associate (B. Mellbye), developed and funded study, wrote </w:t>
      </w:r>
      <w:r w:rsidR="00B66F01">
        <w:rPr>
          <w:b w:val="0"/>
        </w:rPr>
        <w:t xml:space="preserve">and edited </w:t>
      </w:r>
      <w:r w:rsidRPr="00B66F01">
        <w:rPr>
          <w:b w:val="0"/>
        </w:rPr>
        <w:t xml:space="preserve">manuscript, performed modeling </w:t>
      </w:r>
      <w:r w:rsidR="00A6425B">
        <w:rPr>
          <w:b w:val="0"/>
        </w:rPr>
        <w:t xml:space="preserve">and experimental </w:t>
      </w:r>
      <w:r w:rsidRPr="00B66F01">
        <w:rPr>
          <w:b w:val="0"/>
        </w:rPr>
        <w:t>work.</w:t>
      </w:r>
    </w:p>
    <w:p w14:paraId="39FA6D96" w14:textId="6A64E74E" w:rsidR="006E6441" w:rsidRPr="00A6425B" w:rsidRDefault="006C7B9E" w:rsidP="00D2513B">
      <w:pPr>
        <w:pStyle w:val="BodyText"/>
        <w:ind w:left="360" w:hanging="360"/>
        <w:contextualSpacing/>
        <w:rPr>
          <w:b w:val="0"/>
        </w:rPr>
      </w:pPr>
      <w:r w:rsidRPr="00A6425B">
        <w:rPr>
          <w:b w:val="0"/>
        </w:rPr>
        <w:t>24</w:t>
      </w:r>
      <w:r w:rsidR="006E6441" w:rsidRPr="00A6425B">
        <w:rPr>
          <w:b w:val="0"/>
        </w:rPr>
        <w:t>.</w:t>
      </w:r>
      <w:r w:rsidR="006E6441" w:rsidRPr="00A6425B">
        <w:rPr>
          <w:b w:val="0"/>
        </w:rPr>
        <w:tab/>
      </w:r>
      <w:r w:rsidR="008B505E" w:rsidRPr="00A6425B">
        <w:rPr>
          <w:b w:val="0"/>
          <w:u w:val="single"/>
        </w:rPr>
        <w:t>Mellbye, B.L.</w:t>
      </w:r>
      <w:r w:rsidR="008B505E" w:rsidRPr="00A6425B">
        <w:rPr>
          <w:b w:val="0"/>
        </w:rPr>
        <w:t xml:space="preserve">, Giguere, A., Chaplen, F., </w:t>
      </w:r>
      <w:r w:rsidR="00A76C3E" w:rsidRPr="00A6425B">
        <w:rPr>
          <w:b w:val="0"/>
        </w:rPr>
        <w:t xml:space="preserve"> </w:t>
      </w:r>
      <w:r w:rsidR="008B505E" w:rsidRPr="00A6425B">
        <w:rPr>
          <w:b w:val="0"/>
        </w:rPr>
        <w:t xml:space="preserve">Bottomley, P.J., and Sayavedra-Soto, L.S. (2016) Steady-State Growth under Inorganic Carbon Limitation Conditions Increases Energy Consumption for Maintenance and Enhances Nitrous Oxide Production in </w:t>
      </w:r>
      <w:r w:rsidR="008B505E" w:rsidRPr="00A6425B">
        <w:rPr>
          <w:b w:val="0"/>
          <w:i/>
        </w:rPr>
        <w:t>Nitrosomonas europaea</w:t>
      </w:r>
      <w:r w:rsidR="008B505E" w:rsidRPr="00A6425B">
        <w:rPr>
          <w:b w:val="0"/>
        </w:rPr>
        <w:t xml:space="preserve">. </w:t>
      </w:r>
      <w:r w:rsidR="008B505E" w:rsidRPr="00A6425B">
        <w:rPr>
          <w:b w:val="0"/>
          <w:i/>
        </w:rPr>
        <w:t>App. Environ. Microbiol.</w:t>
      </w:r>
      <w:r w:rsidR="008B505E" w:rsidRPr="00A6425B">
        <w:rPr>
          <w:b w:val="0"/>
        </w:rPr>
        <w:t xml:space="preserve"> </w:t>
      </w:r>
      <w:r w:rsidR="008B505E" w:rsidRPr="00A6425B">
        <w:t>82</w:t>
      </w:r>
      <w:r w:rsidR="008B505E" w:rsidRPr="00A6425B">
        <w:rPr>
          <w:b w:val="0"/>
        </w:rPr>
        <w:t>(11):3310-3318.</w:t>
      </w:r>
    </w:p>
    <w:p w14:paraId="3C0A8AAE" w14:textId="68DD9A29" w:rsidR="00A6425B" w:rsidRPr="00A6425B" w:rsidRDefault="00A6425B" w:rsidP="00D2513B">
      <w:pPr>
        <w:pStyle w:val="BodyText"/>
        <w:ind w:left="360" w:hanging="360"/>
        <w:contextualSpacing/>
        <w:rPr>
          <w:b w:val="0"/>
        </w:rPr>
      </w:pPr>
      <w:r w:rsidRPr="00A6425B">
        <w:rPr>
          <w:b w:val="0"/>
        </w:rPr>
        <w:t>Role: Advised Post-Doctoral Research Associate (B.Mellbye)</w:t>
      </w:r>
      <w:r>
        <w:rPr>
          <w:b w:val="0"/>
        </w:rPr>
        <w:t xml:space="preserve"> on aspects of the study (maintenance energy)</w:t>
      </w:r>
      <w:r w:rsidRPr="00A6425B">
        <w:rPr>
          <w:b w:val="0"/>
        </w:rPr>
        <w:t>, performed experimental work, helped write and edit the manuscript.</w:t>
      </w:r>
    </w:p>
    <w:p w14:paraId="574ADFEB" w14:textId="05B92B29" w:rsidR="0049152B" w:rsidRPr="00A6425B" w:rsidRDefault="006C7B9E" w:rsidP="00D2513B">
      <w:pPr>
        <w:pStyle w:val="BodyText"/>
        <w:ind w:left="360" w:hanging="360"/>
        <w:contextualSpacing/>
        <w:rPr>
          <w:b w:val="0"/>
          <w:szCs w:val="20"/>
        </w:rPr>
      </w:pPr>
      <w:r w:rsidRPr="00A6425B">
        <w:rPr>
          <w:b w:val="0"/>
          <w:szCs w:val="20"/>
        </w:rPr>
        <w:t>23</w:t>
      </w:r>
      <w:r w:rsidR="0049152B" w:rsidRPr="00A6425B">
        <w:rPr>
          <w:b w:val="0"/>
          <w:szCs w:val="20"/>
        </w:rPr>
        <w:t>.</w:t>
      </w:r>
      <w:r w:rsidR="0049152B" w:rsidRPr="00A6425B">
        <w:rPr>
          <w:b w:val="0"/>
          <w:szCs w:val="20"/>
        </w:rPr>
        <w:tab/>
      </w:r>
      <w:r w:rsidR="008B505E" w:rsidRPr="00A6425B">
        <w:rPr>
          <w:b w:val="0"/>
          <w:szCs w:val="20"/>
          <w:u w:val="single"/>
        </w:rPr>
        <w:t>Juneja, A.</w:t>
      </w:r>
      <w:r w:rsidR="008B505E" w:rsidRPr="00A6425B">
        <w:rPr>
          <w:b w:val="0"/>
          <w:szCs w:val="20"/>
        </w:rPr>
        <w:t xml:space="preserve">, Chaplen, F.W.R., and Murthy, G.S. (2016) Genome Scale Metabolic Reconstruction of </w:t>
      </w:r>
      <w:r w:rsidR="008B505E" w:rsidRPr="00A6425B">
        <w:rPr>
          <w:b w:val="0"/>
          <w:i/>
          <w:szCs w:val="20"/>
        </w:rPr>
        <w:t>Chlorella variabilis</w:t>
      </w:r>
      <w:r w:rsidR="008B505E" w:rsidRPr="00A6425B">
        <w:rPr>
          <w:b w:val="0"/>
          <w:szCs w:val="20"/>
        </w:rPr>
        <w:t xml:space="preserve"> for Exploring Metabolic Potential for Biofuels. </w:t>
      </w:r>
      <w:r w:rsidR="008B505E" w:rsidRPr="00A6425B">
        <w:rPr>
          <w:b w:val="0"/>
          <w:i/>
          <w:szCs w:val="20"/>
        </w:rPr>
        <w:t>Bioresource Technol.</w:t>
      </w:r>
      <w:r w:rsidR="008B505E" w:rsidRPr="00A6425B">
        <w:rPr>
          <w:b w:val="0"/>
          <w:szCs w:val="20"/>
        </w:rPr>
        <w:t xml:space="preserve"> </w:t>
      </w:r>
      <w:r w:rsidR="008B505E" w:rsidRPr="00A6425B">
        <w:rPr>
          <w:szCs w:val="20"/>
        </w:rPr>
        <w:t>213</w:t>
      </w:r>
      <w:r w:rsidR="008B505E" w:rsidRPr="00A6425B">
        <w:rPr>
          <w:b w:val="0"/>
          <w:szCs w:val="20"/>
        </w:rPr>
        <w:t>:103-110.</w:t>
      </w:r>
    </w:p>
    <w:p w14:paraId="2BB986E2" w14:textId="203E94E6" w:rsidR="00A6425B" w:rsidRPr="00A6425B" w:rsidRDefault="00A6425B" w:rsidP="00D2513B">
      <w:pPr>
        <w:pStyle w:val="BodyText"/>
        <w:ind w:left="360" w:hanging="360"/>
        <w:contextualSpacing/>
        <w:rPr>
          <w:b w:val="0"/>
          <w:szCs w:val="20"/>
        </w:rPr>
      </w:pPr>
      <w:r w:rsidRPr="00A6425B">
        <w:rPr>
          <w:b w:val="0"/>
          <w:szCs w:val="20"/>
        </w:rPr>
        <w:t>Role: Helped advise student on genome scale model building, edited and helped write the manuscript.</w:t>
      </w:r>
    </w:p>
    <w:p w14:paraId="6E7D1EB3" w14:textId="1BE2FDCB" w:rsidR="0049152B" w:rsidRPr="00B67F63" w:rsidRDefault="00E571C0" w:rsidP="00D2513B">
      <w:pPr>
        <w:pStyle w:val="BodyText"/>
        <w:ind w:left="360" w:hanging="360"/>
        <w:contextualSpacing/>
        <w:rPr>
          <w:b w:val="0"/>
        </w:rPr>
      </w:pPr>
      <w:r w:rsidRPr="00A6425B">
        <w:rPr>
          <w:b w:val="0"/>
        </w:rPr>
        <w:t>2</w:t>
      </w:r>
      <w:r w:rsidR="006C7B9E" w:rsidRPr="00A6425B">
        <w:rPr>
          <w:b w:val="0"/>
        </w:rPr>
        <w:t>2</w:t>
      </w:r>
      <w:r w:rsidR="0049152B" w:rsidRPr="00A6425B">
        <w:rPr>
          <w:b w:val="0"/>
        </w:rPr>
        <w:t>.</w:t>
      </w:r>
      <w:r w:rsidR="0049152B" w:rsidRPr="00A6425B">
        <w:rPr>
          <w:b w:val="0"/>
        </w:rPr>
        <w:tab/>
      </w:r>
      <w:r w:rsidR="008B505E" w:rsidRPr="00A6425B">
        <w:rPr>
          <w:b w:val="0"/>
          <w:u w:val="single"/>
        </w:rPr>
        <w:t>Sayavedra-Soto, L.</w:t>
      </w:r>
      <w:r w:rsidR="008B505E" w:rsidRPr="00A6425B">
        <w:rPr>
          <w:b w:val="0"/>
        </w:rPr>
        <w:t>, Ferrell, R., Dobie, M., Mellbye, B.L., Chaplen, F.W.R, Buchanan, A., Chang, J., Bottoml</w:t>
      </w:r>
      <w:r w:rsidR="0058485E" w:rsidRPr="00A6425B">
        <w:rPr>
          <w:b w:val="0"/>
        </w:rPr>
        <w:t>e</w:t>
      </w:r>
      <w:r w:rsidR="008B505E" w:rsidRPr="00A6425B">
        <w:rPr>
          <w:b w:val="0"/>
        </w:rPr>
        <w:t xml:space="preserve">y, P., Arp, D. (2015) </w:t>
      </w:r>
      <w:r w:rsidR="008B505E" w:rsidRPr="00A6425B">
        <w:rPr>
          <w:b w:val="0"/>
          <w:i/>
        </w:rPr>
        <w:t>Nitrobacter winogradskyi</w:t>
      </w:r>
      <w:r w:rsidR="008B505E" w:rsidRPr="00A6425B">
        <w:rPr>
          <w:b w:val="0"/>
        </w:rPr>
        <w:t xml:space="preserve"> transcriptomic response to low and high ammonium concentrations. </w:t>
      </w:r>
      <w:r w:rsidR="008B505E" w:rsidRPr="00A6425B">
        <w:rPr>
          <w:b w:val="0"/>
          <w:i/>
        </w:rPr>
        <w:t xml:space="preserve">FEMS Microbiology </w:t>
      </w:r>
      <w:r w:rsidR="008B505E" w:rsidRPr="00B67F63">
        <w:rPr>
          <w:b w:val="0"/>
          <w:i/>
        </w:rPr>
        <w:t>Letters</w:t>
      </w:r>
      <w:r w:rsidR="008B505E" w:rsidRPr="00B67F63">
        <w:rPr>
          <w:b w:val="0"/>
        </w:rPr>
        <w:t xml:space="preserve"> </w:t>
      </w:r>
      <w:r w:rsidR="008B505E" w:rsidRPr="00B67F63">
        <w:t>362</w:t>
      </w:r>
      <w:r w:rsidR="008B505E" w:rsidRPr="00B67F63">
        <w:rPr>
          <w:b w:val="0"/>
        </w:rPr>
        <w:t>(3):1-7.</w:t>
      </w:r>
    </w:p>
    <w:p w14:paraId="6E2F1E19" w14:textId="63049291" w:rsidR="00A6425B" w:rsidRPr="00B67F63" w:rsidRDefault="00A6425B" w:rsidP="00D2513B">
      <w:pPr>
        <w:pStyle w:val="BodyText"/>
        <w:ind w:left="360" w:hanging="360"/>
        <w:contextualSpacing/>
        <w:rPr>
          <w:b w:val="0"/>
        </w:rPr>
      </w:pPr>
      <w:r w:rsidRPr="00B67F63">
        <w:rPr>
          <w:b w:val="0"/>
        </w:rPr>
        <w:t>Role: Helped analyze data, helped write and edit the manuscript.</w:t>
      </w:r>
    </w:p>
    <w:p w14:paraId="510F9B2F" w14:textId="25119F3D" w:rsidR="003C42AE" w:rsidRPr="00B67F63" w:rsidRDefault="00E571C0" w:rsidP="00D2513B">
      <w:pPr>
        <w:pStyle w:val="BodyText"/>
        <w:ind w:left="360" w:hanging="360"/>
        <w:contextualSpacing/>
        <w:rPr>
          <w:b w:val="0"/>
        </w:rPr>
      </w:pPr>
      <w:r w:rsidRPr="00B67F63">
        <w:rPr>
          <w:b w:val="0"/>
        </w:rPr>
        <w:lastRenderedPageBreak/>
        <w:t>2</w:t>
      </w:r>
      <w:r w:rsidR="006C7B9E" w:rsidRPr="00B67F63">
        <w:rPr>
          <w:b w:val="0"/>
        </w:rPr>
        <w:t>1</w:t>
      </w:r>
      <w:r w:rsidR="003C42AE" w:rsidRPr="00B67F63">
        <w:rPr>
          <w:b w:val="0"/>
        </w:rPr>
        <w:t>.</w:t>
      </w:r>
      <w:r w:rsidR="003C42AE" w:rsidRPr="00B67F63">
        <w:rPr>
          <w:b w:val="0"/>
        </w:rPr>
        <w:tab/>
      </w:r>
      <w:r w:rsidR="008B505E" w:rsidRPr="00B67F63">
        <w:rPr>
          <w:b w:val="0"/>
          <w:u w:val="single"/>
        </w:rPr>
        <w:t>Pérez, J.</w:t>
      </w:r>
      <w:r w:rsidR="008B505E" w:rsidRPr="00B67F63">
        <w:rPr>
          <w:b w:val="0"/>
        </w:rPr>
        <w:t xml:space="preserve">, Buchanan, A., Mellbye, B., Ferrell, R., Chang, J., Chaplen, F.W.R, Bottomly, P., Arp, D., Sayavedra-Soto, L.A. (2015) Interactions for </w:t>
      </w:r>
      <w:r w:rsidR="008B505E" w:rsidRPr="00B67F63">
        <w:rPr>
          <w:b w:val="0"/>
          <w:i/>
        </w:rPr>
        <w:t xml:space="preserve">Nitrosomonas europaea </w:t>
      </w:r>
      <w:r w:rsidR="008B505E" w:rsidRPr="00B67F63">
        <w:rPr>
          <w:b w:val="0"/>
        </w:rPr>
        <w:t xml:space="preserve">and </w:t>
      </w:r>
      <w:r w:rsidR="008B505E" w:rsidRPr="00B67F63">
        <w:rPr>
          <w:b w:val="0"/>
          <w:i/>
        </w:rPr>
        <w:t xml:space="preserve">Nitrobacter Winogradskyi </w:t>
      </w:r>
      <w:r w:rsidR="008B505E" w:rsidRPr="00B67F63">
        <w:rPr>
          <w:b w:val="0"/>
        </w:rPr>
        <w:t xml:space="preserve">grown in co-culture. </w:t>
      </w:r>
      <w:r w:rsidR="008B505E" w:rsidRPr="00B67F63">
        <w:rPr>
          <w:b w:val="0"/>
          <w:i/>
        </w:rPr>
        <w:t xml:space="preserve">Archives Microbiol. </w:t>
      </w:r>
      <w:r w:rsidR="008B505E" w:rsidRPr="00B67F63">
        <w:rPr>
          <w:b w:val="0"/>
        </w:rPr>
        <w:t xml:space="preserve"> </w:t>
      </w:r>
      <w:r w:rsidR="008B505E" w:rsidRPr="00B67F63">
        <w:t>197</w:t>
      </w:r>
      <w:r w:rsidR="008B505E" w:rsidRPr="00B67F63">
        <w:rPr>
          <w:b w:val="0"/>
        </w:rPr>
        <w:t>:79-89.</w:t>
      </w:r>
    </w:p>
    <w:p w14:paraId="720B64C9" w14:textId="77777777" w:rsidR="00A6425B" w:rsidRPr="00B67F63" w:rsidRDefault="00A6425B" w:rsidP="00A6425B">
      <w:pPr>
        <w:pStyle w:val="BodyText"/>
        <w:ind w:left="360" w:hanging="360"/>
        <w:contextualSpacing/>
        <w:rPr>
          <w:b w:val="0"/>
        </w:rPr>
      </w:pPr>
      <w:r w:rsidRPr="00B67F63">
        <w:rPr>
          <w:b w:val="0"/>
        </w:rPr>
        <w:t>Role: Helped analyze data, helped write and edit the manuscript.</w:t>
      </w:r>
    </w:p>
    <w:p w14:paraId="5EC1321D" w14:textId="3A265A92" w:rsidR="00A00E3C" w:rsidRPr="00B67F63" w:rsidRDefault="006C7B9E" w:rsidP="00D2513B">
      <w:pPr>
        <w:pStyle w:val="BodyText"/>
        <w:ind w:left="360" w:hanging="360"/>
        <w:contextualSpacing/>
      </w:pPr>
      <w:r w:rsidRPr="00B67F63">
        <w:rPr>
          <w:b w:val="0"/>
        </w:rPr>
        <w:t>20</w:t>
      </w:r>
      <w:r w:rsidR="006846A9" w:rsidRPr="00B67F63">
        <w:rPr>
          <w:b w:val="0"/>
        </w:rPr>
        <w:t>.</w:t>
      </w:r>
      <w:r w:rsidR="006846A9" w:rsidRPr="00B67F63">
        <w:rPr>
          <w:b w:val="0"/>
        </w:rPr>
        <w:tab/>
      </w:r>
      <w:r w:rsidR="008B505E" w:rsidRPr="00B67F63">
        <w:rPr>
          <w:b w:val="0"/>
          <w:u w:val="single"/>
        </w:rPr>
        <w:t>Avanasi, R.N.</w:t>
      </w:r>
      <w:r w:rsidR="008B505E" w:rsidRPr="00B67F63">
        <w:rPr>
          <w:b w:val="0"/>
        </w:rPr>
        <w:t xml:space="preserve">, Murthy, G.S., Chaplen FWR, and Beatty, C. (2013) Fermentation of </w:t>
      </w:r>
      <w:r w:rsidR="00E03D8D" w:rsidRPr="00B67F63">
        <w:rPr>
          <w:b w:val="0"/>
        </w:rPr>
        <w:t>g</w:t>
      </w:r>
      <w:r w:rsidR="008B505E" w:rsidRPr="00B67F63">
        <w:rPr>
          <w:b w:val="0"/>
        </w:rPr>
        <w:t>lucose/xylose</w:t>
      </w:r>
      <w:r w:rsidR="00E03D8D" w:rsidRPr="00B67F63">
        <w:rPr>
          <w:b w:val="0"/>
        </w:rPr>
        <w:t>/</w:t>
      </w:r>
      <w:r w:rsidR="008B505E" w:rsidRPr="00B67F63">
        <w:rPr>
          <w:b w:val="0"/>
        </w:rPr>
        <w:t xml:space="preserve">xyulose in the presence of furfural by yeast for ethanol production. </w:t>
      </w:r>
      <w:r w:rsidR="008B505E" w:rsidRPr="00B67F63">
        <w:rPr>
          <w:b w:val="0"/>
          <w:i/>
        </w:rPr>
        <w:t>Biological Engineering Transactions</w:t>
      </w:r>
      <w:r w:rsidR="008B505E" w:rsidRPr="00B67F63">
        <w:rPr>
          <w:b w:val="0"/>
        </w:rPr>
        <w:t xml:space="preserve">. </w:t>
      </w:r>
      <w:r w:rsidR="008B505E" w:rsidRPr="00B67F63">
        <w:t>6(3)</w:t>
      </w:r>
      <w:r w:rsidR="008B505E" w:rsidRPr="00B67F63">
        <w:rPr>
          <w:b w:val="0"/>
        </w:rPr>
        <w:t>:157-172</w:t>
      </w:r>
      <w:r w:rsidR="008B505E" w:rsidRPr="00B67F63">
        <w:t>.</w:t>
      </w:r>
    </w:p>
    <w:p w14:paraId="3D24C357" w14:textId="77777777" w:rsidR="00A6425B" w:rsidRPr="00B67F63" w:rsidRDefault="00A6425B" w:rsidP="00A6425B">
      <w:pPr>
        <w:pStyle w:val="BodyText"/>
        <w:ind w:left="360" w:hanging="360"/>
        <w:contextualSpacing/>
        <w:rPr>
          <w:b w:val="0"/>
        </w:rPr>
      </w:pPr>
      <w:r w:rsidRPr="00B67F63">
        <w:rPr>
          <w:b w:val="0"/>
        </w:rPr>
        <w:t>Role: Helped analyze data, helped write and edit the manuscript.</w:t>
      </w:r>
    </w:p>
    <w:p w14:paraId="34AC6CC9" w14:textId="4666C4EF" w:rsidR="006846A9" w:rsidRPr="00B67F63" w:rsidRDefault="006C7B9E" w:rsidP="00D2513B">
      <w:pPr>
        <w:pStyle w:val="BodyText"/>
        <w:ind w:left="360" w:hanging="360"/>
        <w:contextualSpacing/>
      </w:pPr>
      <w:r w:rsidRPr="00B67F63">
        <w:rPr>
          <w:b w:val="0"/>
        </w:rPr>
        <w:t>19</w:t>
      </w:r>
      <w:r w:rsidR="00A00E3C" w:rsidRPr="00B67F63">
        <w:rPr>
          <w:b w:val="0"/>
        </w:rPr>
        <w:t>.</w:t>
      </w:r>
      <w:r w:rsidR="00A00E3C" w:rsidRPr="00B67F63">
        <w:rPr>
          <w:b w:val="0"/>
        </w:rPr>
        <w:tab/>
      </w:r>
      <w:r w:rsidR="008B505E" w:rsidRPr="00B67F63">
        <w:rPr>
          <w:b w:val="0"/>
          <w:u w:val="single"/>
        </w:rPr>
        <w:t>Xu, S.</w:t>
      </w:r>
      <w:r w:rsidR="008B505E" w:rsidRPr="00B67F63">
        <w:rPr>
          <w:b w:val="0"/>
        </w:rPr>
        <w:t xml:space="preserve">, Fan, Y., Schaller, R., Jiao, J., Liu, H. and Chaplen, F.W.R. (2012) Enhanced performance and study of microbial electrochemical cells using Fe nanoparticle-decorated anodes. </w:t>
      </w:r>
      <w:r w:rsidR="008B505E" w:rsidRPr="00B67F63">
        <w:rPr>
          <w:b w:val="0"/>
          <w:i/>
          <w:color w:val="000000"/>
          <w:shd w:val="clear" w:color="auto" w:fill="F2F2F2"/>
        </w:rPr>
        <w:t>Appl Microbiol Biotechnol.</w:t>
      </w:r>
      <w:r w:rsidR="008B505E" w:rsidRPr="00B67F63">
        <w:rPr>
          <w:rStyle w:val="apple-converted-space"/>
          <w:b w:val="0"/>
          <w:i/>
          <w:color w:val="000000"/>
          <w:shd w:val="clear" w:color="auto" w:fill="F2F2F2"/>
        </w:rPr>
        <w:t> </w:t>
      </w:r>
      <w:r w:rsidR="008B505E" w:rsidRPr="00B67F63">
        <w:t>93</w:t>
      </w:r>
      <w:r w:rsidR="008B505E" w:rsidRPr="00B67F63">
        <w:rPr>
          <w:b w:val="0"/>
        </w:rPr>
        <w:t>:871-880</w:t>
      </w:r>
      <w:r w:rsidR="008B505E" w:rsidRPr="00B67F63">
        <w:t>.</w:t>
      </w:r>
    </w:p>
    <w:p w14:paraId="6F9DE6FA" w14:textId="3E9F4599" w:rsidR="00A6425B" w:rsidRPr="00B67F63" w:rsidRDefault="00A6425B" w:rsidP="00D2513B">
      <w:pPr>
        <w:pStyle w:val="BodyText"/>
        <w:ind w:left="360" w:hanging="360"/>
        <w:contextualSpacing/>
        <w:rPr>
          <w:b w:val="0"/>
        </w:rPr>
      </w:pPr>
      <w:r w:rsidRPr="00B67F63">
        <w:rPr>
          <w:b w:val="0"/>
        </w:rPr>
        <w:t>Role: Co-advised student, helped analyze data, drafted and edited manuscript.</w:t>
      </w:r>
    </w:p>
    <w:p w14:paraId="13388A4F" w14:textId="04568562" w:rsidR="006846A9" w:rsidRPr="00B67F63" w:rsidRDefault="006C7B9E" w:rsidP="00D2513B">
      <w:pPr>
        <w:pStyle w:val="BodyText"/>
        <w:ind w:left="360" w:hanging="360"/>
        <w:contextualSpacing/>
        <w:rPr>
          <w:b w:val="0"/>
        </w:rPr>
      </w:pPr>
      <w:r w:rsidRPr="00B67F63">
        <w:rPr>
          <w:b w:val="0"/>
        </w:rPr>
        <w:t>18</w:t>
      </w:r>
      <w:r w:rsidR="006846A9" w:rsidRPr="00B67F63">
        <w:rPr>
          <w:b w:val="0"/>
        </w:rPr>
        <w:t>.</w:t>
      </w:r>
      <w:r w:rsidR="006846A9" w:rsidRPr="00B67F63">
        <w:rPr>
          <w:b w:val="0"/>
        </w:rPr>
        <w:tab/>
      </w:r>
      <w:r w:rsidR="008B505E" w:rsidRPr="00B67F63">
        <w:rPr>
          <w:b w:val="0"/>
          <w:u w:val="single"/>
        </w:rPr>
        <w:t>Burrows, E.H.,</w:t>
      </w:r>
      <w:r w:rsidR="008B505E" w:rsidRPr="00B67F63">
        <w:rPr>
          <w:b w:val="0"/>
        </w:rPr>
        <w:t xml:space="preserve"> Chaplen, F.W.R. and Ely, R.L.  (2011) Effect of various inhibitors of the electron transport chain of </w:t>
      </w:r>
      <w:r w:rsidR="008B505E" w:rsidRPr="00B67F63">
        <w:rPr>
          <w:b w:val="0"/>
          <w:i/>
        </w:rPr>
        <w:t>Synechocystis</w:t>
      </w:r>
      <w:r w:rsidR="008B505E" w:rsidRPr="00B67F63">
        <w:rPr>
          <w:b w:val="0"/>
        </w:rPr>
        <w:t xml:space="preserve"> sp. PCC 6803 on 24-hour hydrogen production. </w:t>
      </w:r>
      <w:r w:rsidR="008B505E" w:rsidRPr="00B67F63">
        <w:rPr>
          <w:b w:val="0"/>
          <w:i/>
        </w:rPr>
        <w:t>Bioresource Technology</w:t>
      </w:r>
      <w:r w:rsidR="008B505E" w:rsidRPr="00B67F63">
        <w:t>, 102:</w:t>
      </w:r>
      <w:r w:rsidR="008B505E" w:rsidRPr="00B67F63">
        <w:rPr>
          <w:b w:val="0"/>
        </w:rPr>
        <w:t>3062-3070.</w:t>
      </w:r>
    </w:p>
    <w:p w14:paraId="06810434" w14:textId="77777777" w:rsidR="00A6425B" w:rsidRPr="00B67F63" w:rsidRDefault="00A6425B" w:rsidP="00A6425B">
      <w:pPr>
        <w:pStyle w:val="BodyText"/>
        <w:ind w:left="360" w:hanging="360"/>
        <w:contextualSpacing/>
        <w:rPr>
          <w:b w:val="0"/>
        </w:rPr>
      </w:pPr>
      <w:r w:rsidRPr="00B67F63">
        <w:rPr>
          <w:b w:val="0"/>
        </w:rPr>
        <w:t>Role: Co-advised student, helped analyze data, drafted and edited manuscript.</w:t>
      </w:r>
    </w:p>
    <w:p w14:paraId="50F1980F" w14:textId="1E8AE57B" w:rsidR="006236F9" w:rsidRPr="00B67F63" w:rsidRDefault="006C7B9E" w:rsidP="006236F9">
      <w:pPr>
        <w:pStyle w:val="BodyText"/>
        <w:ind w:left="360" w:hanging="360"/>
        <w:contextualSpacing/>
        <w:rPr>
          <w:b w:val="0"/>
          <w:i/>
        </w:rPr>
      </w:pPr>
      <w:r w:rsidRPr="00B67F63">
        <w:rPr>
          <w:b w:val="0"/>
        </w:rPr>
        <w:t>17</w:t>
      </w:r>
      <w:r w:rsidR="006236F9" w:rsidRPr="00B67F63">
        <w:rPr>
          <w:b w:val="0"/>
        </w:rPr>
        <w:t>.</w:t>
      </w:r>
      <w:r w:rsidR="006236F9" w:rsidRPr="00B67F63">
        <w:rPr>
          <w:b w:val="0"/>
        </w:rPr>
        <w:tab/>
      </w:r>
      <w:r w:rsidR="006236F9" w:rsidRPr="00B67F63">
        <w:rPr>
          <w:b w:val="0"/>
          <w:u w:val="single"/>
        </w:rPr>
        <w:t>Fan, Y.,</w:t>
      </w:r>
      <w:r w:rsidR="006236F9" w:rsidRPr="00B67F63">
        <w:rPr>
          <w:b w:val="0"/>
        </w:rPr>
        <w:t xml:space="preserve"> Xu, S., Schaller, R., Jiao, J., Chaplen, F.W.R., Fern, A. and Liu, H. (2011) Nanoparticle decorated anodes for enhanced current generation in microbial electrochemical cells. </w:t>
      </w:r>
      <w:r w:rsidR="006236F9" w:rsidRPr="00B67F63">
        <w:rPr>
          <w:b w:val="0"/>
          <w:i/>
        </w:rPr>
        <w:t>Biosensors and Bioelectronics</w:t>
      </w:r>
      <w:r w:rsidR="006236F9" w:rsidRPr="00B67F63">
        <w:rPr>
          <w:b w:val="0"/>
        </w:rPr>
        <w:t xml:space="preserve">, </w:t>
      </w:r>
      <w:r w:rsidR="006236F9" w:rsidRPr="00B67F63">
        <w:t>26</w:t>
      </w:r>
      <w:r w:rsidR="006236F9" w:rsidRPr="00B67F63">
        <w:rPr>
          <w:b w:val="0"/>
        </w:rPr>
        <w:t>:1908-1912</w:t>
      </w:r>
      <w:r w:rsidR="006236F9" w:rsidRPr="00B67F63">
        <w:rPr>
          <w:b w:val="0"/>
          <w:i/>
        </w:rPr>
        <w:t>.</w:t>
      </w:r>
    </w:p>
    <w:p w14:paraId="78AF197B" w14:textId="6D12BF24" w:rsidR="00A6425B" w:rsidRPr="00B67F63" w:rsidRDefault="00A6425B" w:rsidP="00A6425B">
      <w:pPr>
        <w:pStyle w:val="BodyText"/>
        <w:ind w:left="360" w:hanging="360"/>
        <w:contextualSpacing/>
        <w:rPr>
          <w:b w:val="0"/>
        </w:rPr>
      </w:pPr>
      <w:r w:rsidRPr="00B67F63">
        <w:rPr>
          <w:b w:val="0"/>
        </w:rPr>
        <w:t>Role: Helped analyze data, helped draft and edit manuscript.</w:t>
      </w:r>
    </w:p>
    <w:p w14:paraId="61CE96E2" w14:textId="242C6A2F" w:rsidR="00654DDF" w:rsidRPr="00B67F63" w:rsidRDefault="00E571C0" w:rsidP="00D2513B">
      <w:pPr>
        <w:pStyle w:val="BodyText"/>
        <w:ind w:left="360" w:hanging="360"/>
        <w:contextualSpacing/>
        <w:rPr>
          <w:b w:val="0"/>
        </w:rPr>
      </w:pPr>
      <w:r w:rsidRPr="00B67F63">
        <w:rPr>
          <w:b w:val="0"/>
        </w:rPr>
        <w:t>1</w:t>
      </w:r>
      <w:r w:rsidR="006C7B9E" w:rsidRPr="00B67F63">
        <w:rPr>
          <w:b w:val="0"/>
        </w:rPr>
        <w:t>6</w:t>
      </w:r>
      <w:r w:rsidR="00654DDF" w:rsidRPr="00B67F63">
        <w:rPr>
          <w:b w:val="0"/>
        </w:rPr>
        <w:t>.</w:t>
      </w:r>
      <w:r w:rsidR="00654DDF" w:rsidRPr="00B67F63">
        <w:rPr>
          <w:b w:val="0"/>
        </w:rPr>
        <w:tab/>
      </w:r>
      <w:r w:rsidR="00654DDF" w:rsidRPr="00B67F63">
        <w:rPr>
          <w:b w:val="0"/>
          <w:u w:val="single"/>
        </w:rPr>
        <w:t>Burrows, E.H.,</w:t>
      </w:r>
      <w:r w:rsidR="00654DDF" w:rsidRPr="00B67F63">
        <w:rPr>
          <w:b w:val="0"/>
        </w:rPr>
        <w:t xml:space="preserve"> Wong, W.K., Fern, X., Chaplen, F.W.R. and Ely, R.L.  (200</w:t>
      </w:r>
      <w:r w:rsidR="003F3063" w:rsidRPr="00B67F63">
        <w:rPr>
          <w:b w:val="0"/>
        </w:rPr>
        <w:t>9</w:t>
      </w:r>
      <w:r w:rsidR="00654DDF" w:rsidRPr="00B67F63">
        <w:rPr>
          <w:b w:val="0"/>
        </w:rPr>
        <w:t xml:space="preserve">) Optimization of pH and Nitrogen for Enhanced Hydrogen Production by </w:t>
      </w:r>
      <w:r w:rsidR="00654DDF" w:rsidRPr="00B67F63">
        <w:rPr>
          <w:b w:val="0"/>
          <w:i/>
        </w:rPr>
        <w:t>Synechocystis</w:t>
      </w:r>
      <w:r w:rsidR="00654DDF" w:rsidRPr="00B67F63">
        <w:rPr>
          <w:b w:val="0"/>
        </w:rPr>
        <w:t xml:space="preserve"> sp. PCC 6803 via Statistical and Machine Learning Methods</w:t>
      </w:r>
      <w:r w:rsidR="006F1671" w:rsidRPr="00B67F63">
        <w:rPr>
          <w:b w:val="0"/>
        </w:rPr>
        <w:t xml:space="preserve">. </w:t>
      </w:r>
      <w:r w:rsidR="0039159A" w:rsidRPr="00B67F63">
        <w:rPr>
          <w:b w:val="0"/>
          <w:i/>
        </w:rPr>
        <w:t>Biotech. Prog.</w:t>
      </w:r>
      <w:r w:rsidR="00C21A73" w:rsidRPr="00B67F63">
        <w:rPr>
          <w:b w:val="0"/>
        </w:rPr>
        <w:t xml:space="preserve"> </w:t>
      </w:r>
      <w:r w:rsidR="00C21A73" w:rsidRPr="00B67F63">
        <w:t>25</w:t>
      </w:r>
      <w:r w:rsidR="00C21A73" w:rsidRPr="00B67F63">
        <w:rPr>
          <w:b w:val="0"/>
        </w:rPr>
        <w:t>(4):1009-1017.</w:t>
      </w:r>
    </w:p>
    <w:p w14:paraId="2C3229E2" w14:textId="41BF9462" w:rsidR="00A6425B" w:rsidRPr="00B67F63" w:rsidRDefault="00A6425B" w:rsidP="00A6425B">
      <w:pPr>
        <w:pStyle w:val="BodyText"/>
        <w:ind w:left="360" w:hanging="360"/>
        <w:contextualSpacing/>
        <w:rPr>
          <w:b w:val="0"/>
        </w:rPr>
      </w:pPr>
      <w:r w:rsidRPr="00B67F63">
        <w:rPr>
          <w:b w:val="0"/>
        </w:rPr>
        <w:t>Role: Co-advised student, helped analyze data, draft and edit manuscript.</w:t>
      </w:r>
    </w:p>
    <w:p w14:paraId="4D7F368A" w14:textId="1B7D8CC2" w:rsidR="009E5631" w:rsidRPr="00B67F63" w:rsidRDefault="00E571C0" w:rsidP="00D2513B">
      <w:pPr>
        <w:pStyle w:val="BodyText"/>
        <w:ind w:left="360" w:hanging="360"/>
        <w:contextualSpacing/>
        <w:rPr>
          <w:b w:val="0"/>
        </w:rPr>
      </w:pPr>
      <w:r w:rsidRPr="00B67F63">
        <w:rPr>
          <w:b w:val="0"/>
        </w:rPr>
        <w:t>1</w:t>
      </w:r>
      <w:r w:rsidR="006C7B9E" w:rsidRPr="00B67F63">
        <w:rPr>
          <w:b w:val="0"/>
        </w:rPr>
        <w:t>5</w:t>
      </w:r>
      <w:r w:rsidR="009E5631" w:rsidRPr="00B67F63">
        <w:rPr>
          <w:b w:val="0"/>
        </w:rPr>
        <w:t>.</w:t>
      </w:r>
      <w:r w:rsidR="009E5631" w:rsidRPr="00B67F63">
        <w:rPr>
          <w:b w:val="0"/>
        </w:rPr>
        <w:tab/>
      </w:r>
      <w:r w:rsidR="009E5631" w:rsidRPr="00B67F63">
        <w:rPr>
          <w:b w:val="0"/>
          <w:u w:val="single"/>
        </w:rPr>
        <w:t>Burrows, E.H.,</w:t>
      </w:r>
      <w:r w:rsidR="009E5631" w:rsidRPr="00B67F63">
        <w:rPr>
          <w:b w:val="0"/>
        </w:rPr>
        <w:t xml:space="preserve"> Chaplen, F.W.R. and Ely, R.L.  (2008) Optimization of photofermentative hydrogen production by </w:t>
      </w:r>
      <w:r w:rsidR="009E5631" w:rsidRPr="00B67F63">
        <w:rPr>
          <w:b w:val="0"/>
          <w:i/>
        </w:rPr>
        <w:t>Synechocystis</w:t>
      </w:r>
      <w:r w:rsidR="009E5631" w:rsidRPr="00B67F63">
        <w:rPr>
          <w:b w:val="0"/>
        </w:rPr>
        <w:t xml:space="preserve"> sp. PCC 6803. </w:t>
      </w:r>
      <w:r w:rsidR="006F1671" w:rsidRPr="00B67F63">
        <w:rPr>
          <w:b w:val="0"/>
          <w:i/>
        </w:rPr>
        <w:t>Int. J. Hydrogen Energy</w:t>
      </w:r>
      <w:r w:rsidR="00C21A73" w:rsidRPr="00B67F63">
        <w:rPr>
          <w:b w:val="0"/>
        </w:rPr>
        <w:t xml:space="preserve">, </w:t>
      </w:r>
      <w:r w:rsidR="00C21A73" w:rsidRPr="00B67F63">
        <w:t>33</w:t>
      </w:r>
      <w:r w:rsidR="00C21A73" w:rsidRPr="00B67F63">
        <w:rPr>
          <w:b w:val="0"/>
        </w:rPr>
        <w:t>(21):6092-6099.</w:t>
      </w:r>
    </w:p>
    <w:p w14:paraId="69B85AB6" w14:textId="637FB4F9" w:rsidR="00A6425B" w:rsidRPr="00B67F63" w:rsidRDefault="00A6425B" w:rsidP="00A6425B">
      <w:pPr>
        <w:pStyle w:val="BodyText"/>
        <w:ind w:left="360" w:hanging="360"/>
        <w:contextualSpacing/>
        <w:rPr>
          <w:b w:val="0"/>
        </w:rPr>
      </w:pPr>
      <w:r w:rsidRPr="00B67F63">
        <w:rPr>
          <w:b w:val="0"/>
        </w:rPr>
        <w:t>Role: Co-advised student, helped analyze data, draft and edit manuscript.</w:t>
      </w:r>
    </w:p>
    <w:p w14:paraId="245C2F31" w14:textId="264E0A6B" w:rsidR="002D1CF1" w:rsidRPr="00B67F63" w:rsidRDefault="00E571C0" w:rsidP="00D2513B">
      <w:pPr>
        <w:pStyle w:val="BodyText"/>
        <w:ind w:left="360" w:hanging="360"/>
        <w:contextualSpacing/>
      </w:pPr>
      <w:r w:rsidRPr="00B67F63">
        <w:rPr>
          <w:b w:val="0"/>
        </w:rPr>
        <w:t>1</w:t>
      </w:r>
      <w:r w:rsidR="006C7B9E" w:rsidRPr="00B67F63">
        <w:rPr>
          <w:b w:val="0"/>
        </w:rPr>
        <w:t>4</w:t>
      </w:r>
      <w:r w:rsidR="002D1CF1" w:rsidRPr="00B67F63">
        <w:rPr>
          <w:b w:val="0"/>
        </w:rPr>
        <w:t>.</w:t>
      </w:r>
      <w:r w:rsidR="002D1CF1" w:rsidRPr="00B67F63">
        <w:rPr>
          <w:b w:val="0"/>
        </w:rPr>
        <w:tab/>
      </w:r>
      <w:r w:rsidR="002D1CF1" w:rsidRPr="00B67F63">
        <w:rPr>
          <w:b w:val="0"/>
          <w:u w:val="single"/>
        </w:rPr>
        <w:t>Orhanovic, I.</w:t>
      </w:r>
      <w:r w:rsidR="002D1CF1" w:rsidRPr="00B67F63">
        <w:rPr>
          <w:b w:val="0"/>
        </w:rPr>
        <w:t xml:space="preserve">, Crinon, R.J., Chaplen, F.W.R., Weisshaar, A. (2007) Signal transduction pathway modeling using sequences of chromatophore images. </w:t>
      </w:r>
      <w:r w:rsidR="002D1CF1" w:rsidRPr="00B67F63">
        <w:rPr>
          <w:b w:val="0"/>
          <w:i/>
        </w:rPr>
        <w:t>IEEE Trans Nanobioscience</w:t>
      </w:r>
      <w:r w:rsidR="009E5631" w:rsidRPr="00B67F63">
        <w:t xml:space="preserve"> 6</w:t>
      </w:r>
      <w:r w:rsidR="009E5631" w:rsidRPr="00B67F63">
        <w:rPr>
          <w:b w:val="0"/>
        </w:rPr>
        <w:t>(3):210-218</w:t>
      </w:r>
      <w:r w:rsidR="002D1CF1" w:rsidRPr="00B67F63">
        <w:t>.</w:t>
      </w:r>
    </w:p>
    <w:p w14:paraId="64DCEBA8" w14:textId="32D8E742" w:rsidR="00A6425B" w:rsidRPr="00B67F63" w:rsidRDefault="00A6425B" w:rsidP="00A6425B">
      <w:pPr>
        <w:pStyle w:val="BodyText"/>
        <w:ind w:left="360" w:hanging="360"/>
        <w:contextualSpacing/>
        <w:rPr>
          <w:b w:val="0"/>
        </w:rPr>
      </w:pPr>
      <w:r w:rsidRPr="00B67F63">
        <w:rPr>
          <w:b w:val="0"/>
        </w:rPr>
        <w:t>Role: Co-advised student, helped analyze data, draft and edit manuscript.</w:t>
      </w:r>
    </w:p>
    <w:p w14:paraId="7F8B2338" w14:textId="0A4987AB" w:rsidR="004914AB" w:rsidRPr="00B67F63" w:rsidRDefault="00A21D90" w:rsidP="00D2513B">
      <w:pPr>
        <w:pStyle w:val="BodyText"/>
        <w:ind w:left="360" w:hanging="360"/>
        <w:contextualSpacing/>
        <w:rPr>
          <w:b w:val="0"/>
        </w:rPr>
      </w:pPr>
      <w:r w:rsidRPr="00B67F63">
        <w:rPr>
          <w:b w:val="0"/>
        </w:rPr>
        <w:t>1</w:t>
      </w:r>
      <w:r w:rsidR="006C7B9E" w:rsidRPr="00B67F63">
        <w:rPr>
          <w:b w:val="0"/>
        </w:rPr>
        <w:t>3</w:t>
      </w:r>
      <w:r w:rsidR="00FB047A" w:rsidRPr="00B67F63">
        <w:rPr>
          <w:b w:val="0"/>
        </w:rPr>
        <w:t>.</w:t>
      </w:r>
      <w:r w:rsidR="00FB047A" w:rsidRPr="00B67F63">
        <w:rPr>
          <w:b w:val="0"/>
        </w:rPr>
        <w:tab/>
      </w:r>
      <w:r w:rsidR="004914AB" w:rsidRPr="00B67F63">
        <w:rPr>
          <w:b w:val="0"/>
          <w:u w:val="single"/>
        </w:rPr>
        <w:t>Chaplen, F.W.R.</w:t>
      </w:r>
      <w:r w:rsidR="004914AB" w:rsidRPr="00B67F63">
        <w:rPr>
          <w:b w:val="0"/>
        </w:rPr>
        <w:t xml:space="preserve">, Vissvesvaran, G., Henry, E.C. and Jovanovic, G.N. (2007) Improvement of bioactive compound classification through integration of orthogonal cell-based biosensing methods. </w:t>
      </w:r>
      <w:r w:rsidR="004914AB" w:rsidRPr="00B67F63">
        <w:rPr>
          <w:b w:val="0"/>
          <w:i/>
        </w:rPr>
        <w:t>Sensors</w:t>
      </w:r>
      <w:r w:rsidR="004914AB" w:rsidRPr="00B67F63">
        <w:rPr>
          <w:b w:val="0"/>
        </w:rPr>
        <w:t xml:space="preserve">, </w:t>
      </w:r>
      <w:r w:rsidR="004D1644" w:rsidRPr="00B67F63">
        <w:t>7</w:t>
      </w:r>
      <w:r w:rsidR="004D1644" w:rsidRPr="00B67F63">
        <w:rPr>
          <w:b w:val="0"/>
        </w:rPr>
        <w:t>:38-51</w:t>
      </w:r>
      <w:r w:rsidR="004914AB" w:rsidRPr="00B67F63">
        <w:rPr>
          <w:b w:val="0"/>
        </w:rPr>
        <w:t>.</w:t>
      </w:r>
    </w:p>
    <w:p w14:paraId="3C18B8A7" w14:textId="77777777" w:rsidR="00A6425B" w:rsidRPr="00B67F63" w:rsidRDefault="00A6425B" w:rsidP="00A6425B">
      <w:pPr>
        <w:pStyle w:val="BodyText"/>
        <w:ind w:left="360" w:hanging="360"/>
        <w:contextualSpacing/>
        <w:rPr>
          <w:b w:val="0"/>
        </w:rPr>
      </w:pPr>
      <w:r w:rsidRPr="00B67F63">
        <w:rPr>
          <w:b w:val="0"/>
        </w:rPr>
        <w:t>Role: Co-advised student, helped analyze data, drafted and edited manuscript.</w:t>
      </w:r>
    </w:p>
    <w:p w14:paraId="17D312EF" w14:textId="6DAC51B6" w:rsidR="00FB047A" w:rsidRPr="00B67F63" w:rsidRDefault="00A21D90" w:rsidP="00D2513B">
      <w:pPr>
        <w:pStyle w:val="BodyText"/>
        <w:ind w:left="360" w:hanging="360"/>
        <w:contextualSpacing/>
        <w:rPr>
          <w:b w:val="0"/>
        </w:rPr>
      </w:pPr>
      <w:r w:rsidRPr="00B67F63">
        <w:rPr>
          <w:b w:val="0"/>
        </w:rPr>
        <w:t>1</w:t>
      </w:r>
      <w:r w:rsidR="006C7B9E" w:rsidRPr="00B67F63">
        <w:rPr>
          <w:b w:val="0"/>
        </w:rPr>
        <w:t>2</w:t>
      </w:r>
      <w:r w:rsidR="00FB047A" w:rsidRPr="00B67F63">
        <w:rPr>
          <w:b w:val="0"/>
        </w:rPr>
        <w:t>.</w:t>
      </w:r>
      <w:r w:rsidR="00FB047A" w:rsidRPr="00B67F63">
        <w:rPr>
          <w:b w:val="0"/>
        </w:rPr>
        <w:tab/>
      </w:r>
      <w:r w:rsidR="00FB047A" w:rsidRPr="00B67F63">
        <w:rPr>
          <w:b w:val="0"/>
          <w:u w:val="single"/>
        </w:rPr>
        <w:t>MacDonald, M.J.</w:t>
      </w:r>
      <w:r w:rsidR="00FB047A" w:rsidRPr="00B67F63">
        <w:rPr>
          <w:b w:val="0"/>
        </w:rPr>
        <w:t xml:space="preserve">, Chaplen F.W., Triplett, C.K., Gong, Q., Drought., H. (2006) Stimulation of insulin release by glyceraldehyde may not be similar to glucose. </w:t>
      </w:r>
      <w:r w:rsidR="00FB047A" w:rsidRPr="00B67F63">
        <w:rPr>
          <w:b w:val="0"/>
          <w:i/>
        </w:rPr>
        <w:t>Arch Biochem Biophys</w:t>
      </w:r>
      <w:r w:rsidR="00FB047A" w:rsidRPr="00B67F63">
        <w:rPr>
          <w:b w:val="0"/>
        </w:rPr>
        <w:t xml:space="preserve">, </w:t>
      </w:r>
      <w:r w:rsidR="00FB047A" w:rsidRPr="00B67F63">
        <w:t>447</w:t>
      </w:r>
      <w:r w:rsidR="00FB047A" w:rsidRPr="00B67F63">
        <w:rPr>
          <w:b w:val="0"/>
        </w:rPr>
        <w:t>(2):118-26.</w:t>
      </w:r>
    </w:p>
    <w:p w14:paraId="31465B71" w14:textId="740A7317" w:rsidR="00A6425B" w:rsidRPr="00B67F63" w:rsidRDefault="00A6425B" w:rsidP="00A6425B">
      <w:pPr>
        <w:pStyle w:val="BodyText"/>
        <w:ind w:left="360" w:hanging="360"/>
        <w:contextualSpacing/>
        <w:rPr>
          <w:b w:val="0"/>
        </w:rPr>
      </w:pPr>
      <w:r w:rsidRPr="00B67F63">
        <w:rPr>
          <w:b w:val="0"/>
        </w:rPr>
        <w:t>Role: Advised student, helped analyze data, draft and edit manuscript.</w:t>
      </w:r>
    </w:p>
    <w:p w14:paraId="178A0A68" w14:textId="7D154374" w:rsidR="00164172" w:rsidRPr="00B67F63" w:rsidRDefault="00A21D90" w:rsidP="00D2513B">
      <w:pPr>
        <w:pStyle w:val="BodyText"/>
        <w:ind w:left="360" w:hanging="360"/>
        <w:contextualSpacing/>
        <w:rPr>
          <w:b w:val="0"/>
        </w:rPr>
      </w:pPr>
      <w:r w:rsidRPr="00B67F63">
        <w:rPr>
          <w:b w:val="0"/>
        </w:rPr>
        <w:t>1</w:t>
      </w:r>
      <w:r w:rsidR="006C7B9E" w:rsidRPr="00B67F63">
        <w:rPr>
          <w:b w:val="0"/>
        </w:rPr>
        <w:t>1</w:t>
      </w:r>
      <w:r w:rsidR="00FB047A" w:rsidRPr="00B67F63">
        <w:rPr>
          <w:b w:val="0"/>
        </w:rPr>
        <w:t>.</w:t>
      </w:r>
      <w:r w:rsidR="00FB047A" w:rsidRPr="00B67F63">
        <w:rPr>
          <w:b w:val="0"/>
        </w:rPr>
        <w:tab/>
      </w:r>
      <w:r w:rsidR="00164172" w:rsidRPr="00B67F63">
        <w:rPr>
          <w:b w:val="0"/>
        </w:rPr>
        <w:t xml:space="preserve">Kingkeohoi, S. and </w:t>
      </w:r>
      <w:r w:rsidR="00164172" w:rsidRPr="00B67F63">
        <w:rPr>
          <w:b w:val="0"/>
          <w:u w:val="single"/>
        </w:rPr>
        <w:t>Chaplen F.W.R.</w:t>
      </w:r>
      <w:r w:rsidR="00164172" w:rsidRPr="00B67F63">
        <w:rPr>
          <w:b w:val="0"/>
        </w:rPr>
        <w:t xml:space="preserve"> (200</w:t>
      </w:r>
      <w:r w:rsidR="00A62448" w:rsidRPr="00B67F63">
        <w:rPr>
          <w:b w:val="0"/>
        </w:rPr>
        <w:t>5</w:t>
      </w:r>
      <w:r w:rsidR="00164172" w:rsidRPr="00B67F63">
        <w:rPr>
          <w:b w:val="0"/>
        </w:rPr>
        <w:t xml:space="preserve">) Analysis of methylglyoxal metabolism in CHO cells grown in culture. </w:t>
      </w:r>
      <w:r w:rsidR="00A62448" w:rsidRPr="00B67F63">
        <w:rPr>
          <w:b w:val="0"/>
          <w:i/>
        </w:rPr>
        <w:t>Cytotechnology</w:t>
      </w:r>
      <w:r w:rsidR="00A62448" w:rsidRPr="00B67F63">
        <w:rPr>
          <w:b w:val="0"/>
        </w:rPr>
        <w:t xml:space="preserve">, </w:t>
      </w:r>
      <w:r w:rsidR="00A62448" w:rsidRPr="00B67F63">
        <w:t>48</w:t>
      </w:r>
      <w:r w:rsidR="00A62448" w:rsidRPr="00B67F63">
        <w:rPr>
          <w:b w:val="0"/>
        </w:rPr>
        <w:t>:1-13.</w:t>
      </w:r>
    </w:p>
    <w:p w14:paraId="5D98CE20" w14:textId="1390660A" w:rsidR="00A6425B" w:rsidRPr="00B67F63" w:rsidRDefault="00A6425B" w:rsidP="00A6425B">
      <w:pPr>
        <w:pStyle w:val="BodyText"/>
        <w:ind w:left="360" w:hanging="360"/>
        <w:contextualSpacing/>
        <w:rPr>
          <w:b w:val="0"/>
        </w:rPr>
      </w:pPr>
      <w:r w:rsidRPr="00B67F63">
        <w:rPr>
          <w:b w:val="0"/>
        </w:rPr>
        <w:t>Role: Advised student, helped analyze data, draft</w:t>
      </w:r>
      <w:r w:rsidR="00B67F63" w:rsidRPr="00B67F63">
        <w:rPr>
          <w:b w:val="0"/>
        </w:rPr>
        <w:t>ed</w:t>
      </w:r>
      <w:r w:rsidRPr="00B67F63">
        <w:rPr>
          <w:b w:val="0"/>
        </w:rPr>
        <w:t xml:space="preserve"> and edit</w:t>
      </w:r>
      <w:r w:rsidR="00B67F63" w:rsidRPr="00B67F63">
        <w:rPr>
          <w:b w:val="0"/>
        </w:rPr>
        <w:t>ed</w:t>
      </w:r>
      <w:r w:rsidRPr="00B67F63">
        <w:rPr>
          <w:b w:val="0"/>
        </w:rPr>
        <w:t xml:space="preserve"> manuscript.</w:t>
      </w:r>
    </w:p>
    <w:p w14:paraId="25BDF85F" w14:textId="1E8A890D" w:rsidR="00164172" w:rsidRPr="00B67F63" w:rsidRDefault="00A21D90" w:rsidP="00D2513B">
      <w:pPr>
        <w:pStyle w:val="BodyText"/>
        <w:ind w:left="360" w:hanging="360"/>
        <w:contextualSpacing/>
        <w:rPr>
          <w:b w:val="0"/>
        </w:rPr>
      </w:pPr>
      <w:r w:rsidRPr="00B67F63">
        <w:rPr>
          <w:b w:val="0"/>
        </w:rPr>
        <w:t>1</w:t>
      </w:r>
      <w:r w:rsidR="006C7B9E" w:rsidRPr="00B67F63">
        <w:rPr>
          <w:b w:val="0"/>
        </w:rPr>
        <w:t>0</w:t>
      </w:r>
      <w:r w:rsidR="00FB047A" w:rsidRPr="00B67F63">
        <w:rPr>
          <w:b w:val="0"/>
        </w:rPr>
        <w:t>.</w:t>
      </w:r>
      <w:r w:rsidR="00FB047A" w:rsidRPr="00B67F63">
        <w:rPr>
          <w:b w:val="0"/>
        </w:rPr>
        <w:tab/>
      </w:r>
      <w:r w:rsidR="00164172" w:rsidRPr="00B67F63">
        <w:rPr>
          <w:b w:val="0"/>
          <w:u w:val="single"/>
        </w:rPr>
        <w:t>Sharma, V.</w:t>
      </w:r>
      <w:r w:rsidR="00164172" w:rsidRPr="00B67F63">
        <w:rPr>
          <w:b w:val="0"/>
        </w:rPr>
        <w:t>, Narayanan, A., Rengachari, T., Temes, G.C., Chaplen, F.W.R. and Moon, U. (200</w:t>
      </w:r>
      <w:r w:rsidR="00DF5EA0" w:rsidRPr="00B67F63">
        <w:rPr>
          <w:b w:val="0"/>
        </w:rPr>
        <w:t>5</w:t>
      </w:r>
      <w:r w:rsidR="00164172" w:rsidRPr="00B67F63">
        <w:rPr>
          <w:b w:val="0"/>
        </w:rPr>
        <w:t xml:space="preserve">) A low-cost, portable generic biotoxicity assay for environmental monitoring applications.  </w:t>
      </w:r>
      <w:r w:rsidR="00164172" w:rsidRPr="00B67F63">
        <w:rPr>
          <w:b w:val="0"/>
          <w:i/>
          <w:iCs/>
        </w:rPr>
        <w:t>Biosensors and Bioelectronics</w:t>
      </w:r>
      <w:r w:rsidR="00164172" w:rsidRPr="00B67F63">
        <w:rPr>
          <w:b w:val="0"/>
        </w:rPr>
        <w:t xml:space="preserve">. </w:t>
      </w:r>
      <w:r w:rsidR="00DF5EA0" w:rsidRPr="00B67F63">
        <w:t>20</w:t>
      </w:r>
      <w:r w:rsidR="00DF5EA0" w:rsidRPr="00B67F63">
        <w:rPr>
          <w:b w:val="0"/>
        </w:rPr>
        <w:t>(11):2218-27</w:t>
      </w:r>
      <w:r w:rsidR="00164172" w:rsidRPr="00B67F63">
        <w:rPr>
          <w:b w:val="0"/>
        </w:rPr>
        <w:t>.</w:t>
      </w:r>
    </w:p>
    <w:p w14:paraId="163D0675" w14:textId="77777777" w:rsidR="00B67F63" w:rsidRPr="00B67F63" w:rsidRDefault="00B67F63" w:rsidP="00B67F63">
      <w:pPr>
        <w:pStyle w:val="BodyText"/>
        <w:ind w:left="360" w:hanging="360"/>
        <w:contextualSpacing/>
        <w:rPr>
          <w:b w:val="0"/>
        </w:rPr>
      </w:pPr>
      <w:r w:rsidRPr="00B67F63">
        <w:rPr>
          <w:b w:val="0"/>
        </w:rPr>
        <w:lastRenderedPageBreak/>
        <w:t>Role: Co-advised student, helped analyze data, draft and edit manuscript.</w:t>
      </w:r>
    </w:p>
    <w:p w14:paraId="03EE1E05" w14:textId="3E2D8674" w:rsidR="00382900" w:rsidRPr="00B67F63" w:rsidRDefault="006C7B9E" w:rsidP="00D2513B">
      <w:pPr>
        <w:ind w:left="360" w:hanging="360"/>
        <w:contextualSpacing/>
        <w:rPr>
          <w:sz w:val="24"/>
          <w:szCs w:val="24"/>
        </w:rPr>
      </w:pPr>
      <w:r w:rsidRPr="00B67F63">
        <w:rPr>
          <w:sz w:val="24"/>
          <w:szCs w:val="24"/>
        </w:rPr>
        <w:t>9</w:t>
      </w:r>
      <w:r w:rsidR="00FB047A" w:rsidRPr="00B67F63">
        <w:rPr>
          <w:sz w:val="24"/>
          <w:szCs w:val="24"/>
        </w:rPr>
        <w:t>.</w:t>
      </w:r>
      <w:r w:rsidR="00FB047A" w:rsidRPr="00B67F63">
        <w:rPr>
          <w:sz w:val="24"/>
          <w:szCs w:val="24"/>
        </w:rPr>
        <w:tab/>
      </w:r>
      <w:r w:rsidR="00164172" w:rsidRPr="00B67F63">
        <w:rPr>
          <w:sz w:val="24"/>
          <w:szCs w:val="24"/>
        </w:rPr>
        <w:t>Clark, K.J,, Chapl</w:t>
      </w:r>
      <w:r w:rsidR="002E6832" w:rsidRPr="00B67F63">
        <w:rPr>
          <w:sz w:val="24"/>
          <w:szCs w:val="24"/>
        </w:rPr>
        <w:t>i</w:t>
      </w:r>
      <w:r w:rsidR="00164172" w:rsidRPr="00B67F63">
        <w:rPr>
          <w:sz w:val="24"/>
          <w:szCs w:val="24"/>
        </w:rPr>
        <w:t>n, F.W.</w:t>
      </w:r>
      <w:r w:rsidR="002E6832" w:rsidRPr="00B67F63">
        <w:rPr>
          <w:sz w:val="24"/>
          <w:szCs w:val="24"/>
        </w:rPr>
        <w:t>R.</w:t>
      </w:r>
      <w:r w:rsidR="00164172" w:rsidRPr="00B67F63">
        <w:rPr>
          <w:sz w:val="24"/>
          <w:szCs w:val="24"/>
        </w:rPr>
        <w:t xml:space="preserve"> and </w:t>
      </w:r>
      <w:r w:rsidR="00164172" w:rsidRPr="00B67F63">
        <w:rPr>
          <w:sz w:val="24"/>
          <w:szCs w:val="24"/>
          <w:u w:val="single"/>
        </w:rPr>
        <w:t>Harcum, S.W.</w:t>
      </w:r>
      <w:r w:rsidR="00164172" w:rsidRPr="00B67F63">
        <w:rPr>
          <w:sz w:val="24"/>
          <w:szCs w:val="24"/>
        </w:rPr>
        <w:t xml:space="preserve"> (2004) Temperature effects on product quality related enzymes in batch CHO cell cultures producing recombinant tPA. </w:t>
      </w:r>
      <w:r w:rsidR="00164172" w:rsidRPr="00B67F63">
        <w:rPr>
          <w:i/>
          <w:iCs/>
          <w:sz w:val="24"/>
          <w:szCs w:val="24"/>
        </w:rPr>
        <w:t>Biotechnol. Prog.</w:t>
      </w:r>
      <w:r w:rsidR="00164172" w:rsidRPr="00B67F63">
        <w:rPr>
          <w:sz w:val="24"/>
          <w:szCs w:val="24"/>
        </w:rPr>
        <w:t xml:space="preserve"> </w:t>
      </w:r>
      <w:r w:rsidR="00164172" w:rsidRPr="00B67F63">
        <w:rPr>
          <w:b/>
          <w:bCs/>
          <w:sz w:val="24"/>
          <w:szCs w:val="24"/>
        </w:rPr>
        <w:t>20</w:t>
      </w:r>
      <w:r w:rsidR="00164172" w:rsidRPr="00B67F63">
        <w:rPr>
          <w:sz w:val="24"/>
          <w:szCs w:val="24"/>
        </w:rPr>
        <w:t>(6):1888-92.</w:t>
      </w:r>
    </w:p>
    <w:p w14:paraId="58854066" w14:textId="77777777" w:rsidR="00B67F63" w:rsidRPr="00B67F63" w:rsidRDefault="00B67F63" w:rsidP="00B67F63">
      <w:pPr>
        <w:pStyle w:val="BodyText"/>
        <w:ind w:left="360" w:hanging="360"/>
        <w:contextualSpacing/>
        <w:rPr>
          <w:b w:val="0"/>
        </w:rPr>
      </w:pPr>
      <w:r w:rsidRPr="00B67F63">
        <w:rPr>
          <w:b w:val="0"/>
        </w:rPr>
        <w:t>Role: Co-advised student, helped analyze data, draft and edit manuscript.</w:t>
      </w:r>
    </w:p>
    <w:p w14:paraId="634C1EFC" w14:textId="44AE61B4" w:rsidR="00EF0001" w:rsidRPr="00B67F63" w:rsidRDefault="006C7B9E" w:rsidP="00EF0001">
      <w:pPr>
        <w:ind w:left="360" w:hanging="360"/>
        <w:contextualSpacing/>
        <w:rPr>
          <w:sz w:val="24"/>
          <w:szCs w:val="24"/>
        </w:rPr>
      </w:pPr>
      <w:r w:rsidRPr="00B67F63">
        <w:rPr>
          <w:noProof w:val="0"/>
          <w:sz w:val="24"/>
          <w:szCs w:val="24"/>
          <w:lang w:val="nl-BE"/>
        </w:rPr>
        <w:t>8</w:t>
      </w:r>
      <w:r w:rsidR="00EF0001" w:rsidRPr="00B67F63">
        <w:rPr>
          <w:noProof w:val="0"/>
          <w:sz w:val="24"/>
          <w:szCs w:val="24"/>
          <w:lang w:val="nl-BE"/>
        </w:rPr>
        <w:t xml:space="preserve">.  Van Herreweghe, F., Mao, J., Chaplen, F.W.R., Grooten, J., Gevaert. K., Vandekerckhove, J. and </w:t>
      </w:r>
      <w:r w:rsidR="00EF0001" w:rsidRPr="00B67F63">
        <w:rPr>
          <w:noProof w:val="0"/>
          <w:sz w:val="24"/>
          <w:szCs w:val="24"/>
          <w:u w:val="single"/>
          <w:lang w:val="nl-BE"/>
        </w:rPr>
        <w:t>Vancompernolle</w:t>
      </w:r>
      <w:r w:rsidR="00EF0001" w:rsidRPr="00B67F63">
        <w:rPr>
          <w:noProof w:val="0"/>
          <w:sz w:val="24"/>
          <w:szCs w:val="24"/>
          <w:u w:val="single"/>
        </w:rPr>
        <w:t>, K.</w:t>
      </w:r>
      <w:r w:rsidR="00EF0001" w:rsidRPr="00B67F63">
        <w:rPr>
          <w:noProof w:val="0"/>
          <w:sz w:val="24"/>
          <w:szCs w:val="24"/>
        </w:rPr>
        <w:t xml:space="preserve"> (2002) Tumor Necrosis Factor-induced modulation of glyoxalase I activities through phosphorylation by PKA results in cell death and is accompanied by the formation of specific methylglyoxal-derived AGEs.</w:t>
      </w:r>
      <w:r w:rsidR="00EF0001" w:rsidRPr="00B67F63">
        <w:rPr>
          <w:i/>
          <w:sz w:val="24"/>
          <w:szCs w:val="24"/>
        </w:rPr>
        <w:t xml:space="preserve"> Proc. Natl. Acad. Sci. USA</w:t>
      </w:r>
      <w:r w:rsidR="00EF0001" w:rsidRPr="00B67F63">
        <w:rPr>
          <w:sz w:val="24"/>
          <w:szCs w:val="24"/>
        </w:rPr>
        <w:t>, 99(2):949-54.</w:t>
      </w:r>
    </w:p>
    <w:p w14:paraId="6DDEDCA7" w14:textId="19C3DA4C" w:rsidR="00B67F63" w:rsidRPr="00B67F63" w:rsidRDefault="00B67F63" w:rsidP="00B67F63">
      <w:pPr>
        <w:pStyle w:val="BodyText"/>
        <w:ind w:left="360" w:hanging="360"/>
        <w:contextualSpacing/>
        <w:rPr>
          <w:b w:val="0"/>
        </w:rPr>
      </w:pPr>
      <w:r w:rsidRPr="00B67F63">
        <w:rPr>
          <w:b w:val="0"/>
        </w:rPr>
        <w:t>Role: helped analyze data, draft and edit manuscript.</w:t>
      </w:r>
    </w:p>
    <w:p w14:paraId="7A4DA673" w14:textId="099A512E" w:rsidR="00EF0001" w:rsidRPr="00B67F63" w:rsidRDefault="006C7B9E" w:rsidP="00EF0001">
      <w:pPr>
        <w:ind w:left="360" w:hanging="360"/>
        <w:contextualSpacing/>
        <w:rPr>
          <w:sz w:val="24"/>
          <w:szCs w:val="24"/>
        </w:rPr>
      </w:pPr>
      <w:r w:rsidRPr="00B67F63">
        <w:rPr>
          <w:sz w:val="24"/>
          <w:szCs w:val="24"/>
        </w:rPr>
        <w:t>7</w:t>
      </w:r>
      <w:r w:rsidR="00EF0001" w:rsidRPr="00B67F63">
        <w:rPr>
          <w:sz w:val="24"/>
          <w:szCs w:val="24"/>
        </w:rPr>
        <w:t>.</w:t>
      </w:r>
      <w:r w:rsidR="00EF0001" w:rsidRPr="00B67F63">
        <w:rPr>
          <w:sz w:val="24"/>
          <w:szCs w:val="24"/>
        </w:rPr>
        <w:tab/>
      </w:r>
      <w:r w:rsidR="00EF0001" w:rsidRPr="00B67F63">
        <w:rPr>
          <w:sz w:val="24"/>
          <w:szCs w:val="24"/>
          <w:u w:val="single"/>
        </w:rPr>
        <w:t>Chaplen, F.W.R.</w:t>
      </w:r>
      <w:r w:rsidR="00EF0001" w:rsidRPr="00B67F63">
        <w:rPr>
          <w:sz w:val="24"/>
          <w:szCs w:val="24"/>
        </w:rPr>
        <w:t>, Upson, R.</w:t>
      </w:r>
      <w:r w:rsidR="00EF0001" w:rsidRPr="00B67F63">
        <w:rPr>
          <w:sz w:val="24"/>
          <w:szCs w:val="24"/>
          <w:u w:val="single"/>
        </w:rPr>
        <w:t>,</w:t>
      </w:r>
      <w:r w:rsidR="00EF0001" w:rsidRPr="00B67F63">
        <w:rPr>
          <w:sz w:val="24"/>
          <w:szCs w:val="24"/>
        </w:rPr>
        <w:t xml:space="preserve"> McFadden, P.N., Kolodjiez, W.J. (2002) Fish Chromatophores as Cytosensors in a Microscale Device: Detection of Environmental Toxins and Microbial Pathogens. </w:t>
      </w:r>
      <w:r w:rsidR="00EF0001" w:rsidRPr="00B67F63">
        <w:rPr>
          <w:i/>
          <w:iCs/>
          <w:sz w:val="24"/>
          <w:szCs w:val="24"/>
        </w:rPr>
        <w:t>Pigment Cell Res.</w:t>
      </w:r>
      <w:r w:rsidR="00EF0001" w:rsidRPr="00B67F63">
        <w:rPr>
          <w:sz w:val="24"/>
          <w:szCs w:val="24"/>
        </w:rPr>
        <w:t xml:space="preserve"> </w:t>
      </w:r>
      <w:r w:rsidR="00EF0001" w:rsidRPr="00B67F63">
        <w:rPr>
          <w:b/>
          <w:bCs/>
          <w:sz w:val="24"/>
          <w:szCs w:val="24"/>
        </w:rPr>
        <w:t>15</w:t>
      </w:r>
      <w:r w:rsidR="00EF0001" w:rsidRPr="00B67F63">
        <w:rPr>
          <w:sz w:val="24"/>
          <w:szCs w:val="24"/>
        </w:rPr>
        <w:t>:19-26.</w:t>
      </w:r>
    </w:p>
    <w:p w14:paraId="002914B3" w14:textId="38A19E1C" w:rsidR="00B67F63" w:rsidRPr="00B67F63" w:rsidRDefault="00B67F63" w:rsidP="00EF0001">
      <w:pPr>
        <w:ind w:left="360" w:hanging="360"/>
        <w:contextualSpacing/>
        <w:rPr>
          <w:sz w:val="24"/>
          <w:szCs w:val="24"/>
        </w:rPr>
      </w:pPr>
      <w:r w:rsidRPr="00B67F63">
        <w:rPr>
          <w:sz w:val="24"/>
          <w:szCs w:val="24"/>
        </w:rPr>
        <w:t>Role: Drafted and Edited manuscript</w:t>
      </w:r>
    </w:p>
    <w:p w14:paraId="44BE5CC0" w14:textId="2B3B72B0" w:rsidR="00E82A03" w:rsidRPr="00B67F63" w:rsidRDefault="00A21D90" w:rsidP="00EF0001">
      <w:pPr>
        <w:ind w:left="360" w:hanging="360"/>
        <w:contextualSpacing/>
        <w:rPr>
          <w:sz w:val="24"/>
          <w:szCs w:val="24"/>
        </w:rPr>
      </w:pPr>
      <w:r w:rsidRPr="00B67F63">
        <w:rPr>
          <w:sz w:val="24"/>
          <w:szCs w:val="24"/>
        </w:rPr>
        <w:t>6</w:t>
      </w:r>
      <w:r w:rsidR="00D2513B" w:rsidRPr="00B67F63">
        <w:rPr>
          <w:sz w:val="24"/>
          <w:szCs w:val="24"/>
        </w:rPr>
        <w:t>.</w:t>
      </w:r>
      <w:r w:rsidR="00D2513B" w:rsidRPr="00B67F63">
        <w:rPr>
          <w:sz w:val="24"/>
          <w:szCs w:val="24"/>
        </w:rPr>
        <w:tab/>
      </w:r>
      <w:r w:rsidR="00E82A03" w:rsidRPr="00B67F63">
        <w:rPr>
          <w:sz w:val="24"/>
          <w:szCs w:val="24"/>
          <w:u w:val="single"/>
        </w:rPr>
        <w:t>Chaplen, F.W.R.</w:t>
      </w:r>
      <w:r w:rsidR="00E82A03" w:rsidRPr="00B67F63">
        <w:rPr>
          <w:sz w:val="24"/>
          <w:szCs w:val="24"/>
        </w:rPr>
        <w:t xml:space="preserve">, Fahl, W.E., and Cameron, D.C. (1998) Evidence of High Levels of Methylglyoxal in Cultured Chinese Hamster Ovary Cells. </w:t>
      </w:r>
      <w:r w:rsidR="00E82A03" w:rsidRPr="00B67F63">
        <w:rPr>
          <w:i/>
          <w:sz w:val="24"/>
          <w:szCs w:val="24"/>
        </w:rPr>
        <w:t>Proc. Natl. Acad. Sci. USA</w:t>
      </w:r>
      <w:r w:rsidR="00E82A03" w:rsidRPr="00B67F63">
        <w:rPr>
          <w:sz w:val="24"/>
          <w:szCs w:val="24"/>
        </w:rPr>
        <w:t xml:space="preserve">, </w:t>
      </w:r>
      <w:r w:rsidR="00E82A03" w:rsidRPr="00B67F63">
        <w:rPr>
          <w:b/>
          <w:sz w:val="24"/>
          <w:szCs w:val="24"/>
        </w:rPr>
        <w:t>95</w:t>
      </w:r>
      <w:r w:rsidR="00E82A03" w:rsidRPr="00B67F63">
        <w:rPr>
          <w:sz w:val="24"/>
          <w:szCs w:val="24"/>
        </w:rPr>
        <w:t>(10):5533-5538.</w:t>
      </w:r>
    </w:p>
    <w:p w14:paraId="22AB8D9A" w14:textId="29BEDFF2" w:rsidR="00B67F63" w:rsidRPr="00B67F63" w:rsidRDefault="00B67F63" w:rsidP="00EF0001">
      <w:pPr>
        <w:ind w:left="360" w:hanging="360"/>
        <w:contextualSpacing/>
        <w:rPr>
          <w:sz w:val="24"/>
          <w:szCs w:val="24"/>
        </w:rPr>
      </w:pPr>
      <w:r w:rsidRPr="00B67F63">
        <w:rPr>
          <w:sz w:val="24"/>
          <w:szCs w:val="24"/>
        </w:rPr>
        <w:t>Role: Performed experiments.  Analyzed data.  Drafted and edited manuscript.</w:t>
      </w:r>
    </w:p>
    <w:p w14:paraId="56E940B5" w14:textId="56C9F510" w:rsidR="00EA7866" w:rsidRPr="00B67F63" w:rsidRDefault="00A21D90" w:rsidP="00D2513B">
      <w:pPr>
        <w:ind w:left="360" w:hanging="360"/>
        <w:contextualSpacing/>
        <w:rPr>
          <w:sz w:val="24"/>
          <w:szCs w:val="24"/>
        </w:rPr>
      </w:pPr>
      <w:r w:rsidRPr="00B67F63">
        <w:rPr>
          <w:sz w:val="24"/>
          <w:szCs w:val="24"/>
        </w:rPr>
        <w:t>5</w:t>
      </w:r>
      <w:r w:rsidR="00EA7866" w:rsidRPr="00B67F63">
        <w:rPr>
          <w:sz w:val="24"/>
          <w:szCs w:val="24"/>
        </w:rPr>
        <w:t>.</w:t>
      </w:r>
      <w:r w:rsidR="00EA7866" w:rsidRPr="00B67F63">
        <w:rPr>
          <w:sz w:val="24"/>
          <w:szCs w:val="24"/>
        </w:rPr>
        <w:tab/>
      </w:r>
      <w:r w:rsidR="00EA7866" w:rsidRPr="00B67F63">
        <w:rPr>
          <w:sz w:val="24"/>
          <w:szCs w:val="24"/>
          <w:u w:val="single"/>
        </w:rPr>
        <w:t xml:space="preserve">Chaplen, F.W.R. </w:t>
      </w:r>
      <w:r w:rsidR="00EA7866" w:rsidRPr="00B67F63">
        <w:rPr>
          <w:sz w:val="24"/>
          <w:szCs w:val="24"/>
        </w:rPr>
        <w:t xml:space="preserve">(1998) Incidence and Potential Implications of the Toxic Metabolite Methylglyoxal in Cell Culture: A Review. </w:t>
      </w:r>
      <w:r w:rsidR="00EA7866" w:rsidRPr="00B67F63">
        <w:rPr>
          <w:i/>
          <w:sz w:val="24"/>
          <w:szCs w:val="24"/>
        </w:rPr>
        <w:t>Cytotechnology</w:t>
      </w:r>
      <w:r w:rsidR="00EA7866" w:rsidRPr="00B67F63">
        <w:rPr>
          <w:sz w:val="24"/>
          <w:szCs w:val="24"/>
        </w:rPr>
        <w:t xml:space="preserve"> 26(3):173-183.</w:t>
      </w:r>
    </w:p>
    <w:p w14:paraId="3E5942DF" w14:textId="77777777" w:rsidR="00B67F63" w:rsidRPr="00B67F63" w:rsidRDefault="00B67F63" w:rsidP="00B67F63">
      <w:pPr>
        <w:ind w:left="360" w:hanging="360"/>
        <w:contextualSpacing/>
        <w:rPr>
          <w:sz w:val="24"/>
          <w:szCs w:val="24"/>
        </w:rPr>
      </w:pPr>
      <w:r w:rsidRPr="00B67F63">
        <w:rPr>
          <w:sz w:val="24"/>
          <w:szCs w:val="24"/>
        </w:rPr>
        <w:t>Role: Performed experiments.  Analyzed data.  Drafted and edited manuscript.</w:t>
      </w:r>
    </w:p>
    <w:p w14:paraId="4D64365F" w14:textId="016744D9" w:rsidR="00EA7866" w:rsidRPr="00B67F63" w:rsidRDefault="00A21D90" w:rsidP="00D2513B">
      <w:pPr>
        <w:ind w:left="360" w:hanging="360"/>
        <w:contextualSpacing/>
        <w:rPr>
          <w:sz w:val="24"/>
          <w:szCs w:val="24"/>
        </w:rPr>
      </w:pPr>
      <w:r w:rsidRPr="00B67F63">
        <w:rPr>
          <w:sz w:val="24"/>
          <w:szCs w:val="24"/>
        </w:rPr>
        <w:t>4</w:t>
      </w:r>
      <w:r w:rsidR="00EA7866" w:rsidRPr="00B67F63">
        <w:rPr>
          <w:sz w:val="24"/>
          <w:szCs w:val="24"/>
        </w:rPr>
        <w:t>.</w:t>
      </w:r>
      <w:r w:rsidR="00EA7866" w:rsidRPr="00B67F63">
        <w:rPr>
          <w:sz w:val="24"/>
          <w:szCs w:val="24"/>
        </w:rPr>
        <w:tab/>
      </w:r>
      <w:r w:rsidR="00EA7866" w:rsidRPr="00B67F63">
        <w:rPr>
          <w:sz w:val="24"/>
          <w:szCs w:val="24"/>
          <w:u w:val="single"/>
        </w:rPr>
        <w:t>Cameron, D.C.</w:t>
      </w:r>
      <w:r w:rsidR="00EA7866" w:rsidRPr="00B67F63">
        <w:rPr>
          <w:sz w:val="24"/>
          <w:szCs w:val="24"/>
        </w:rPr>
        <w:t xml:space="preserve"> and Chaplen F.W.R (1997) Developments in Metabolic Engineering. </w:t>
      </w:r>
      <w:r w:rsidR="00EA7866" w:rsidRPr="00B67F63">
        <w:rPr>
          <w:i/>
          <w:sz w:val="24"/>
          <w:szCs w:val="24"/>
        </w:rPr>
        <w:t>Curr Opin Biotechnol</w:t>
      </w:r>
      <w:r w:rsidR="00EA7866" w:rsidRPr="00B67F63">
        <w:rPr>
          <w:sz w:val="24"/>
          <w:szCs w:val="24"/>
        </w:rPr>
        <w:t xml:space="preserve"> </w:t>
      </w:r>
      <w:r w:rsidR="00EA7866" w:rsidRPr="00B67F63">
        <w:rPr>
          <w:b/>
          <w:sz w:val="24"/>
          <w:szCs w:val="24"/>
        </w:rPr>
        <w:t>8</w:t>
      </w:r>
      <w:r w:rsidR="00EA7866" w:rsidRPr="00B67F63">
        <w:rPr>
          <w:sz w:val="24"/>
          <w:szCs w:val="24"/>
        </w:rPr>
        <w:t>(2):175-180.</w:t>
      </w:r>
    </w:p>
    <w:p w14:paraId="45F2EF4B" w14:textId="77777777" w:rsidR="00B67F63" w:rsidRPr="00B67F63" w:rsidRDefault="00B67F63" w:rsidP="00B67F63">
      <w:pPr>
        <w:ind w:left="360" w:hanging="360"/>
        <w:contextualSpacing/>
        <w:rPr>
          <w:sz w:val="24"/>
          <w:szCs w:val="24"/>
        </w:rPr>
      </w:pPr>
      <w:r w:rsidRPr="00B67F63">
        <w:rPr>
          <w:sz w:val="24"/>
          <w:szCs w:val="24"/>
        </w:rPr>
        <w:t>Role: Performed experiments.  Analyzed data.  Drafted and edited manuscript.</w:t>
      </w:r>
    </w:p>
    <w:p w14:paraId="55F91986" w14:textId="761158D9" w:rsidR="00E82A03" w:rsidRPr="00B67F63" w:rsidRDefault="00A21D90" w:rsidP="00D2513B">
      <w:pPr>
        <w:ind w:left="360" w:hanging="360"/>
        <w:contextualSpacing/>
        <w:rPr>
          <w:sz w:val="24"/>
          <w:szCs w:val="24"/>
        </w:rPr>
      </w:pPr>
      <w:r w:rsidRPr="00B67F63">
        <w:rPr>
          <w:sz w:val="24"/>
          <w:szCs w:val="24"/>
        </w:rPr>
        <w:t>3</w:t>
      </w:r>
      <w:r w:rsidR="00E82A03" w:rsidRPr="00B67F63">
        <w:rPr>
          <w:sz w:val="24"/>
          <w:szCs w:val="24"/>
        </w:rPr>
        <w:t>.</w:t>
      </w:r>
      <w:r w:rsidR="00E82A03" w:rsidRPr="00B67F63">
        <w:rPr>
          <w:sz w:val="24"/>
          <w:szCs w:val="24"/>
        </w:rPr>
        <w:tab/>
      </w:r>
      <w:r w:rsidR="00E82A03" w:rsidRPr="00B67F63">
        <w:rPr>
          <w:sz w:val="24"/>
          <w:szCs w:val="24"/>
          <w:u w:val="single"/>
        </w:rPr>
        <w:t>Chaplen, F.W.R.</w:t>
      </w:r>
      <w:r w:rsidR="00E82A03" w:rsidRPr="00B67F63">
        <w:rPr>
          <w:sz w:val="24"/>
          <w:szCs w:val="24"/>
        </w:rPr>
        <w:t xml:space="preserve">, Fahl, W.E., and Cameron, D.C. (1996) Method For Determination of Free Intracellular and Extracellular Methylglyoxal in Animal Cells Grown in Culture. </w:t>
      </w:r>
      <w:r w:rsidR="00E82A03" w:rsidRPr="00B67F63">
        <w:rPr>
          <w:i/>
          <w:sz w:val="24"/>
          <w:szCs w:val="24"/>
        </w:rPr>
        <w:t>Anal. Biochem.</w:t>
      </w:r>
      <w:r w:rsidR="00E82A03" w:rsidRPr="00B67F63">
        <w:rPr>
          <w:sz w:val="24"/>
          <w:szCs w:val="24"/>
        </w:rPr>
        <w:t xml:space="preserve"> </w:t>
      </w:r>
      <w:r w:rsidR="00E82A03" w:rsidRPr="00B67F63">
        <w:rPr>
          <w:b/>
          <w:sz w:val="24"/>
          <w:szCs w:val="24"/>
        </w:rPr>
        <w:t>238</w:t>
      </w:r>
      <w:r w:rsidR="00E82A03" w:rsidRPr="00B67F63">
        <w:rPr>
          <w:sz w:val="24"/>
          <w:szCs w:val="24"/>
        </w:rPr>
        <w:t>:171-178.</w:t>
      </w:r>
    </w:p>
    <w:p w14:paraId="72DC4264" w14:textId="77777777" w:rsidR="00B67F63" w:rsidRPr="00B67F63" w:rsidRDefault="00B67F63" w:rsidP="00B67F63">
      <w:pPr>
        <w:ind w:left="360" w:hanging="360"/>
        <w:contextualSpacing/>
        <w:rPr>
          <w:sz w:val="24"/>
          <w:szCs w:val="24"/>
        </w:rPr>
      </w:pPr>
      <w:r w:rsidRPr="00B67F63">
        <w:rPr>
          <w:sz w:val="24"/>
          <w:szCs w:val="24"/>
        </w:rPr>
        <w:t>Role: Performed experiments.  Analyzed data.  Drafted and edited manuscript.</w:t>
      </w:r>
    </w:p>
    <w:p w14:paraId="50551979" w14:textId="13D2E1B2" w:rsidR="00E82A03" w:rsidRPr="00B67F63" w:rsidRDefault="00A21D90" w:rsidP="00D2513B">
      <w:pPr>
        <w:ind w:left="360" w:hanging="360"/>
        <w:contextualSpacing/>
        <w:rPr>
          <w:sz w:val="24"/>
          <w:szCs w:val="24"/>
        </w:rPr>
      </w:pPr>
      <w:r w:rsidRPr="00B67F63">
        <w:rPr>
          <w:sz w:val="24"/>
          <w:szCs w:val="24"/>
        </w:rPr>
        <w:t>2</w:t>
      </w:r>
      <w:r w:rsidR="00E82A03" w:rsidRPr="00B67F63">
        <w:rPr>
          <w:sz w:val="24"/>
          <w:szCs w:val="24"/>
        </w:rPr>
        <w:t>.</w:t>
      </w:r>
      <w:r w:rsidR="00E82A03" w:rsidRPr="00B67F63">
        <w:rPr>
          <w:sz w:val="24"/>
          <w:szCs w:val="24"/>
        </w:rPr>
        <w:tab/>
      </w:r>
      <w:r w:rsidR="00E82A03" w:rsidRPr="00B67F63">
        <w:rPr>
          <w:sz w:val="24"/>
          <w:szCs w:val="24"/>
          <w:u w:val="single"/>
        </w:rPr>
        <w:t>Chaplen, F.W.R.</w:t>
      </w:r>
      <w:r w:rsidR="00E82A03" w:rsidRPr="00B67F63">
        <w:rPr>
          <w:sz w:val="24"/>
          <w:szCs w:val="24"/>
        </w:rPr>
        <w:t xml:space="preserve">, Fahl, W.E., and Cameron, D.C. (1996) Detection of Methylglyoxal as a Degradation Product of DNA and Deoxyribonucleotides Treated with Strong Acid. </w:t>
      </w:r>
      <w:r w:rsidR="00E82A03" w:rsidRPr="00B67F63">
        <w:rPr>
          <w:i/>
          <w:sz w:val="24"/>
          <w:szCs w:val="24"/>
        </w:rPr>
        <w:t>Anal. Biochem.</w:t>
      </w:r>
      <w:r w:rsidR="00E82A03" w:rsidRPr="00B67F63">
        <w:rPr>
          <w:sz w:val="24"/>
          <w:szCs w:val="24"/>
        </w:rPr>
        <w:t xml:space="preserve"> </w:t>
      </w:r>
      <w:r w:rsidR="00E82A03" w:rsidRPr="00B67F63">
        <w:rPr>
          <w:b/>
          <w:sz w:val="24"/>
          <w:szCs w:val="24"/>
        </w:rPr>
        <w:t>236</w:t>
      </w:r>
      <w:r w:rsidR="00E82A03" w:rsidRPr="00B67F63">
        <w:rPr>
          <w:sz w:val="24"/>
          <w:szCs w:val="24"/>
        </w:rPr>
        <w:t>:262</w:t>
      </w:r>
      <w:r w:rsidR="00E82A03" w:rsidRPr="00B67F63">
        <w:rPr>
          <w:sz w:val="24"/>
          <w:szCs w:val="24"/>
        </w:rPr>
        <w:noBreakHyphen/>
        <w:t>269.</w:t>
      </w:r>
    </w:p>
    <w:p w14:paraId="6C603C2B" w14:textId="77777777" w:rsidR="00B67F63" w:rsidRPr="00B67F63" w:rsidRDefault="00B67F63" w:rsidP="00B67F63">
      <w:pPr>
        <w:ind w:left="360" w:hanging="360"/>
        <w:contextualSpacing/>
        <w:rPr>
          <w:sz w:val="24"/>
          <w:szCs w:val="24"/>
        </w:rPr>
      </w:pPr>
      <w:r w:rsidRPr="00B67F63">
        <w:rPr>
          <w:sz w:val="24"/>
          <w:szCs w:val="24"/>
        </w:rPr>
        <w:t>Role: Performed experiments.  Analyzed data.  Drafted and edited manuscript.</w:t>
      </w:r>
    </w:p>
    <w:p w14:paraId="7B0029AD" w14:textId="06EBE753" w:rsidR="00510CD4" w:rsidRPr="00B67F63" w:rsidRDefault="00510CD4" w:rsidP="00D2513B">
      <w:pPr>
        <w:ind w:left="360" w:hanging="360"/>
        <w:contextualSpacing/>
        <w:rPr>
          <w:sz w:val="24"/>
          <w:szCs w:val="24"/>
        </w:rPr>
      </w:pPr>
      <w:r w:rsidRPr="00B67F63">
        <w:rPr>
          <w:sz w:val="24"/>
          <w:szCs w:val="24"/>
        </w:rPr>
        <w:t>1.</w:t>
      </w:r>
      <w:r w:rsidRPr="00B67F63">
        <w:rPr>
          <w:sz w:val="24"/>
          <w:szCs w:val="24"/>
        </w:rPr>
        <w:tab/>
      </w:r>
      <w:r w:rsidRPr="00B67F63">
        <w:rPr>
          <w:sz w:val="24"/>
          <w:szCs w:val="24"/>
          <w:u w:val="single"/>
        </w:rPr>
        <w:t>Chaplen, F.W.R.</w:t>
      </w:r>
      <w:r w:rsidRPr="00B67F63">
        <w:rPr>
          <w:sz w:val="24"/>
          <w:szCs w:val="24"/>
        </w:rPr>
        <w:t>, Fahl, W.E., and Cameron, D.C.</w:t>
      </w:r>
      <w:r w:rsidRPr="00B67F63">
        <w:rPr>
          <w:sz w:val="24"/>
          <w:szCs w:val="24"/>
          <w:u w:val="single"/>
        </w:rPr>
        <w:t xml:space="preserve"> </w:t>
      </w:r>
      <w:r w:rsidRPr="00B67F63">
        <w:rPr>
          <w:sz w:val="24"/>
          <w:szCs w:val="24"/>
        </w:rPr>
        <w:t xml:space="preserve">(1996) Effect of Endogenous Methylglyoxal on Chinese Hamster Ovary Cells Grown in Culture. </w:t>
      </w:r>
      <w:r w:rsidRPr="00B67F63">
        <w:rPr>
          <w:i/>
          <w:sz w:val="24"/>
          <w:szCs w:val="24"/>
        </w:rPr>
        <w:t>Cytotechnology</w:t>
      </w:r>
      <w:r w:rsidRPr="00B67F63">
        <w:rPr>
          <w:sz w:val="24"/>
          <w:szCs w:val="24"/>
        </w:rPr>
        <w:t xml:space="preserve"> </w:t>
      </w:r>
      <w:r w:rsidRPr="00B67F63">
        <w:rPr>
          <w:b/>
          <w:sz w:val="24"/>
          <w:szCs w:val="24"/>
        </w:rPr>
        <w:t>22</w:t>
      </w:r>
      <w:r w:rsidRPr="00B67F63">
        <w:rPr>
          <w:sz w:val="24"/>
          <w:szCs w:val="24"/>
        </w:rPr>
        <w:t>:33-42.</w:t>
      </w:r>
    </w:p>
    <w:p w14:paraId="42F13F2C" w14:textId="77777777" w:rsidR="00B67F63" w:rsidRPr="00B67F63" w:rsidRDefault="00B67F63" w:rsidP="00B67F63">
      <w:pPr>
        <w:ind w:left="360" w:hanging="360"/>
        <w:contextualSpacing/>
        <w:rPr>
          <w:sz w:val="24"/>
          <w:szCs w:val="24"/>
        </w:rPr>
      </w:pPr>
      <w:r w:rsidRPr="00B67F63">
        <w:rPr>
          <w:sz w:val="24"/>
          <w:szCs w:val="24"/>
        </w:rPr>
        <w:t>Role: Performed experiments.  Analyzed data.  Drafted and edited manuscript.</w:t>
      </w:r>
    </w:p>
    <w:p w14:paraId="42FFBF77" w14:textId="67E8DD65" w:rsidR="00832FA5" w:rsidRPr="003533BB" w:rsidRDefault="00832FA5" w:rsidP="003170DA">
      <w:pPr>
        <w:spacing w:before="120"/>
        <w:ind w:left="360" w:hanging="360"/>
        <w:rPr>
          <w:b/>
          <w:sz w:val="24"/>
          <w:szCs w:val="24"/>
        </w:rPr>
      </w:pPr>
      <w:r w:rsidRPr="003533BB">
        <w:rPr>
          <w:b/>
          <w:sz w:val="24"/>
          <w:szCs w:val="24"/>
        </w:rPr>
        <w:t>ii. Juried Exhibits</w:t>
      </w:r>
    </w:p>
    <w:p w14:paraId="6B8261ED" w14:textId="30E5F063" w:rsidR="00832FA5" w:rsidRPr="00832FA5" w:rsidRDefault="00832FA5" w:rsidP="00D2513B">
      <w:pPr>
        <w:ind w:left="360" w:hanging="360"/>
        <w:contextualSpacing/>
        <w:rPr>
          <w:sz w:val="24"/>
          <w:szCs w:val="24"/>
        </w:rPr>
      </w:pPr>
      <w:r w:rsidRPr="00832FA5">
        <w:rPr>
          <w:sz w:val="24"/>
          <w:szCs w:val="24"/>
        </w:rPr>
        <w:t>Not Applicable</w:t>
      </w:r>
    </w:p>
    <w:p w14:paraId="43F9B585" w14:textId="189009FF" w:rsidR="00832FA5" w:rsidRPr="003533BB" w:rsidRDefault="00832FA5" w:rsidP="003170DA">
      <w:pPr>
        <w:spacing w:before="120"/>
        <w:ind w:left="360" w:hanging="360"/>
        <w:rPr>
          <w:b/>
          <w:sz w:val="24"/>
          <w:szCs w:val="24"/>
        </w:rPr>
      </w:pPr>
      <w:r w:rsidRPr="003533BB">
        <w:rPr>
          <w:b/>
          <w:sz w:val="24"/>
          <w:szCs w:val="24"/>
        </w:rPr>
        <w:t>iii. Book Chapters</w:t>
      </w:r>
    </w:p>
    <w:p w14:paraId="68DC32C8" w14:textId="0066F7E7" w:rsidR="00832FA5" w:rsidRPr="00832FA5" w:rsidRDefault="00832FA5" w:rsidP="00D2513B">
      <w:pPr>
        <w:ind w:left="360" w:hanging="360"/>
        <w:contextualSpacing/>
        <w:rPr>
          <w:sz w:val="24"/>
          <w:szCs w:val="24"/>
        </w:rPr>
      </w:pPr>
      <w:r w:rsidRPr="00832FA5">
        <w:rPr>
          <w:sz w:val="24"/>
          <w:szCs w:val="24"/>
        </w:rPr>
        <w:t>Not Applicable</w:t>
      </w:r>
    </w:p>
    <w:p w14:paraId="72599F73" w14:textId="7826E75C" w:rsidR="00832FA5" w:rsidRPr="003533BB" w:rsidRDefault="00832FA5" w:rsidP="003170DA">
      <w:pPr>
        <w:spacing w:before="120"/>
        <w:ind w:left="360" w:hanging="360"/>
        <w:rPr>
          <w:b/>
          <w:sz w:val="24"/>
          <w:szCs w:val="24"/>
        </w:rPr>
      </w:pPr>
      <w:r w:rsidRPr="003533BB">
        <w:rPr>
          <w:b/>
          <w:sz w:val="24"/>
          <w:szCs w:val="24"/>
        </w:rPr>
        <w:t>iv. Extension Publications</w:t>
      </w:r>
    </w:p>
    <w:p w14:paraId="607B59A9" w14:textId="4DAB99ED" w:rsidR="00832FA5" w:rsidRPr="00832FA5" w:rsidRDefault="00832FA5" w:rsidP="00D2513B">
      <w:pPr>
        <w:ind w:left="360" w:hanging="360"/>
        <w:contextualSpacing/>
        <w:rPr>
          <w:sz w:val="24"/>
          <w:szCs w:val="24"/>
        </w:rPr>
      </w:pPr>
      <w:r w:rsidRPr="00832FA5">
        <w:rPr>
          <w:sz w:val="24"/>
          <w:szCs w:val="24"/>
        </w:rPr>
        <w:t>Not Applicable</w:t>
      </w:r>
    </w:p>
    <w:p w14:paraId="5C6BD696" w14:textId="57D3CFA4" w:rsidR="00832FA5" w:rsidRPr="003170DA" w:rsidRDefault="00832FA5" w:rsidP="003170DA">
      <w:pPr>
        <w:spacing w:before="120"/>
        <w:ind w:left="360" w:hanging="360"/>
        <w:rPr>
          <w:b/>
          <w:sz w:val="24"/>
          <w:szCs w:val="24"/>
        </w:rPr>
      </w:pPr>
      <w:r w:rsidRPr="003170DA">
        <w:rPr>
          <w:b/>
          <w:sz w:val="24"/>
          <w:szCs w:val="24"/>
        </w:rPr>
        <w:t>v. Refereed Proceedings</w:t>
      </w:r>
    </w:p>
    <w:p w14:paraId="28188897" w14:textId="721129B7" w:rsidR="009007EA" w:rsidRPr="00B67F63" w:rsidRDefault="00305146" w:rsidP="009007EA">
      <w:pPr>
        <w:pStyle w:val="BodyText"/>
        <w:ind w:left="360" w:hanging="360"/>
        <w:contextualSpacing/>
        <w:rPr>
          <w:b w:val="0"/>
        </w:rPr>
      </w:pPr>
      <w:r>
        <w:rPr>
          <w:b w:val="0"/>
        </w:rPr>
        <w:t>5</w:t>
      </w:r>
      <w:r w:rsidR="009007EA" w:rsidRPr="00B67F63">
        <w:rPr>
          <w:b w:val="0"/>
        </w:rPr>
        <w:t>.</w:t>
      </w:r>
      <w:r w:rsidR="009007EA" w:rsidRPr="00B67F63">
        <w:rPr>
          <w:b w:val="0"/>
        </w:rPr>
        <w:tab/>
      </w:r>
      <w:r w:rsidR="009007EA">
        <w:rPr>
          <w:b w:val="0"/>
          <w:u w:val="single"/>
        </w:rPr>
        <w:t>Elsie Weisshaar</w:t>
      </w:r>
      <w:r w:rsidR="009007EA">
        <w:rPr>
          <w:b w:val="0"/>
        </w:rPr>
        <w:t>, Troy Downing, Frank Chaplen</w:t>
      </w:r>
      <w:r w:rsidR="009007EA" w:rsidRPr="00B67F63">
        <w:rPr>
          <w:b w:val="0"/>
        </w:rPr>
        <w:t>. (20</w:t>
      </w:r>
      <w:r w:rsidR="009007EA">
        <w:rPr>
          <w:b w:val="0"/>
        </w:rPr>
        <w:t>21</w:t>
      </w:r>
      <w:r w:rsidR="009007EA" w:rsidRPr="00B67F63">
        <w:rPr>
          <w:b w:val="0"/>
        </w:rPr>
        <w:t xml:space="preserve">) </w:t>
      </w:r>
      <w:r w:rsidR="009007EA">
        <w:rPr>
          <w:b w:val="0"/>
        </w:rPr>
        <w:t xml:space="preserve">Denitrifying woodchip bioreactor performance in a Cascadia climate regime </w:t>
      </w:r>
      <w:r w:rsidR="009007EA" w:rsidRPr="00305146">
        <w:rPr>
          <w:b w:val="0"/>
          <w:i/>
        </w:rPr>
        <w:t xml:space="preserve">Western Nutrient Management Conference </w:t>
      </w:r>
      <w:r w:rsidRPr="00305146">
        <w:rPr>
          <w:b w:val="0"/>
          <w:i/>
        </w:rPr>
        <w:t>2021</w:t>
      </w:r>
      <w:r w:rsidR="009007EA" w:rsidRPr="00B67F63">
        <w:rPr>
          <w:b w:val="0"/>
        </w:rPr>
        <w:t>.</w:t>
      </w:r>
    </w:p>
    <w:p w14:paraId="503CC1E0" w14:textId="5ED2B702" w:rsidR="009007EA" w:rsidRDefault="009007EA" w:rsidP="009007EA">
      <w:pPr>
        <w:ind w:left="360" w:hanging="360"/>
        <w:contextualSpacing/>
        <w:rPr>
          <w:sz w:val="24"/>
          <w:szCs w:val="24"/>
        </w:rPr>
      </w:pPr>
      <w:r w:rsidRPr="00B67F63">
        <w:rPr>
          <w:sz w:val="24"/>
          <w:szCs w:val="24"/>
        </w:rPr>
        <w:lastRenderedPageBreak/>
        <w:t xml:space="preserve">Role: Analyzed data.  </w:t>
      </w:r>
      <w:r w:rsidR="00305146">
        <w:rPr>
          <w:sz w:val="24"/>
          <w:szCs w:val="24"/>
        </w:rPr>
        <w:t>Edited</w:t>
      </w:r>
      <w:r w:rsidRPr="00B67F63">
        <w:rPr>
          <w:sz w:val="24"/>
          <w:szCs w:val="24"/>
        </w:rPr>
        <w:t xml:space="preserve"> manuscript.</w:t>
      </w:r>
    </w:p>
    <w:p w14:paraId="049D8045" w14:textId="77777777" w:rsidR="009007EA" w:rsidRPr="00B67F63" w:rsidRDefault="009007EA" w:rsidP="009007EA">
      <w:pPr>
        <w:pStyle w:val="BodyText"/>
        <w:ind w:left="360" w:hanging="360"/>
        <w:contextualSpacing/>
        <w:rPr>
          <w:b w:val="0"/>
        </w:rPr>
      </w:pPr>
      <w:r w:rsidRPr="00B67F63">
        <w:rPr>
          <w:b w:val="0"/>
        </w:rPr>
        <w:t>4.</w:t>
      </w:r>
      <w:r w:rsidRPr="00B67F63">
        <w:rPr>
          <w:b w:val="0"/>
        </w:rPr>
        <w:tab/>
      </w:r>
      <w:r w:rsidRPr="00B67F63">
        <w:rPr>
          <w:b w:val="0"/>
          <w:u w:val="single"/>
        </w:rPr>
        <w:t>Javad Azimi</w:t>
      </w:r>
      <w:r w:rsidRPr="00B67F63">
        <w:rPr>
          <w:b w:val="0"/>
        </w:rPr>
        <w:t xml:space="preserve">, Xiaoli Fern, Alan Fern, Elizabeth Burrows, Frank Chaplen, Yanzhen Fan, Hong Liu, Jun Jiao, Rebecca Schaller. (2010) Myopic Policies for Budgeted Optimization with Constrained Experiments. </w:t>
      </w:r>
      <w:r w:rsidRPr="00B67F63">
        <w:rPr>
          <w:b w:val="0"/>
          <w:i/>
          <w:iCs/>
        </w:rPr>
        <w:t>AAAI Conference on Artificial Intelligence (AAAI-10)</w:t>
      </w:r>
      <w:r w:rsidRPr="00B67F63">
        <w:rPr>
          <w:b w:val="0"/>
        </w:rPr>
        <w:t>.</w:t>
      </w:r>
    </w:p>
    <w:p w14:paraId="294E8466" w14:textId="77777777" w:rsidR="009007EA" w:rsidRPr="00B67F63" w:rsidRDefault="009007EA" w:rsidP="009007EA">
      <w:pPr>
        <w:ind w:left="360" w:hanging="360"/>
        <w:contextualSpacing/>
        <w:rPr>
          <w:b/>
          <w:sz w:val="24"/>
          <w:szCs w:val="24"/>
        </w:rPr>
      </w:pPr>
      <w:r w:rsidRPr="00B67F63">
        <w:rPr>
          <w:sz w:val="24"/>
          <w:szCs w:val="24"/>
        </w:rPr>
        <w:t>Role: Analyzed data.  Drafted and edited manuscript.</w:t>
      </w:r>
    </w:p>
    <w:p w14:paraId="49F5B636" w14:textId="417C06AB" w:rsidR="006C7B9E" w:rsidRPr="00B67F63" w:rsidRDefault="006C7B9E" w:rsidP="006C7B9E">
      <w:pPr>
        <w:tabs>
          <w:tab w:val="left" w:pos="360"/>
        </w:tabs>
        <w:ind w:left="360" w:hanging="360"/>
        <w:contextualSpacing/>
        <w:rPr>
          <w:i/>
          <w:sz w:val="24"/>
          <w:szCs w:val="24"/>
        </w:rPr>
      </w:pPr>
      <w:r w:rsidRPr="00B67F63">
        <w:rPr>
          <w:sz w:val="24"/>
          <w:szCs w:val="24"/>
        </w:rPr>
        <w:t>3.</w:t>
      </w:r>
      <w:r w:rsidRPr="00B67F63">
        <w:rPr>
          <w:sz w:val="24"/>
          <w:szCs w:val="24"/>
        </w:rPr>
        <w:tab/>
      </w:r>
      <w:r w:rsidRPr="00B67F63">
        <w:rPr>
          <w:sz w:val="24"/>
          <w:szCs w:val="24"/>
          <w:u w:val="single"/>
        </w:rPr>
        <w:t>R. Schaller</w:t>
      </w:r>
      <w:r w:rsidRPr="00B67F63">
        <w:rPr>
          <w:sz w:val="24"/>
          <w:szCs w:val="24"/>
        </w:rPr>
        <w:t xml:space="preserve">, Y. Fan, S. Xu, A. Fern, F. Chaplen, H. Liu, and </w:t>
      </w:r>
      <w:r w:rsidRPr="00B67F63">
        <w:rPr>
          <w:rStyle w:val="Strong"/>
          <w:b w:val="0"/>
          <w:sz w:val="24"/>
          <w:szCs w:val="24"/>
          <w:u w:val="single"/>
        </w:rPr>
        <w:t>J. Jiao</w:t>
      </w:r>
      <w:r w:rsidRPr="00B67F63">
        <w:rPr>
          <w:b/>
          <w:sz w:val="24"/>
          <w:szCs w:val="24"/>
        </w:rPr>
        <w:t>.</w:t>
      </w:r>
      <w:r w:rsidRPr="00B67F63">
        <w:rPr>
          <w:sz w:val="24"/>
          <w:szCs w:val="24"/>
        </w:rPr>
        <w:t xml:space="preserve"> (2009) Fabrication of Nanomodified Anodes for Power Density Enhancement of Microbial Fuel Cells. In </w:t>
      </w:r>
      <w:r w:rsidRPr="00B67F63">
        <w:rPr>
          <w:rStyle w:val="Emphasis"/>
          <w:sz w:val="24"/>
          <w:szCs w:val="24"/>
        </w:rPr>
        <w:t xml:space="preserve">Materials for Renewable Energy at the Society and Technology Nexus – 2009, </w:t>
      </w:r>
      <w:r w:rsidRPr="00B67F63">
        <w:rPr>
          <w:sz w:val="24"/>
          <w:szCs w:val="24"/>
        </w:rPr>
        <w:t>edited by Reuben T. Collins (Mater. Res. Soc. Symp. Proc</w:t>
      </w:r>
      <w:r w:rsidRPr="00B67F63">
        <w:rPr>
          <w:rStyle w:val="Strong"/>
          <w:sz w:val="24"/>
          <w:szCs w:val="24"/>
        </w:rPr>
        <w:t>.</w:t>
      </w:r>
      <w:r w:rsidRPr="00B67F63">
        <w:rPr>
          <w:sz w:val="24"/>
          <w:szCs w:val="24"/>
        </w:rPr>
        <w:t xml:space="preserve"> Volume 1170E, Warrendale, PA), #1170-R05-13</w:t>
      </w:r>
      <w:r w:rsidRPr="00B67F63">
        <w:rPr>
          <w:i/>
          <w:sz w:val="24"/>
          <w:szCs w:val="24"/>
        </w:rPr>
        <w:t>.</w:t>
      </w:r>
    </w:p>
    <w:p w14:paraId="326579DA" w14:textId="77777777" w:rsidR="00B67F63" w:rsidRPr="00B67F63" w:rsidRDefault="00B67F63" w:rsidP="00B67F63">
      <w:pPr>
        <w:ind w:left="360" w:hanging="360"/>
        <w:contextualSpacing/>
        <w:rPr>
          <w:b/>
          <w:sz w:val="24"/>
          <w:szCs w:val="24"/>
        </w:rPr>
      </w:pPr>
      <w:r w:rsidRPr="00B67F63">
        <w:rPr>
          <w:sz w:val="24"/>
          <w:szCs w:val="24"/>
        </w:rPr>
        <w:t>Role: Analyzed data.  Drafted and edited manuscript.</w:t>
      </w:r>
    </w:p>
    <w:p w14:paraId="1C727941" w14:textId="77777777" w:rsidR="00B67F63" w:rsidRPr="00B67F63" w:rsidRDefault="006C7B9E" w:rsidP="00B67F63">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080"/>
        </w:tabs>
        <w:ind w:left="360" w:hanging="360"/>
        <w:contextualSpacing/>
        <w:rPr>
          <w:sz w:val="24"/>
          <w:szCs w:val="24"/>
        </w:rPr>
      </w:pPr>
      <w:r w:rsidRPr="00B67F63">
        <w:rPr>
          <w:sz w:val="24"/>
          <w:szCs w:val="24"/>
        </w:rPr>
        <w:t>2.</w:t>
      </w:r>
      <w:r w:rsidRPr="00B67F63">
        <w:rPr>
          <w:sz w:val="24"/>
          <w:szCs w:val="24"/>
        </w:rPr>
        <w:tab/>
      </w:r>
      <w:r w:rsidRPr="00B67F63">
        <w:rPr>
          <w:sz w:val="24"/>
          <w:szCs w:val="24"/>
          <w:u w:val="single"/>
        </w:rPr>
        <w:t>T.K.Plant</w:t>
      </w:r>
      <w:r w:rsidRPr="00B67F63">
        <w:rPr>
          <w:sz w:val="24"/>
          <w:szCs w:val="24"/>
        </w:rPr>
        <w:t xml:space="preserve">, F.W.R.Chaplen,Goran Jovanovic,Wojtek Kolodziej, Janine E. Trempy, Corwin Willard, James A. Liburdy, Deborah V. Pence, Brian K. Paul (2004) Sensitive-cell-based chromatophore biosensor in </w:t>
      </w:r>
      <w:r w:rsidRPr="00B67F63">
        <w:rPr>
          <w:i/>
          <w:sz w:val="24"/>
          <w:szCs w:val="24"/>
        </w:rPr>
        <w:t>Proceedings Volume 5321, Biomedical Vibrational Spectroscopy and Biohazard Detection</w:t>
      </w:r>
      <w:r w:rsidRPr="00B67F63">
        <w:rPr>
          <w:sz w:val="24"/>
          <w:szCs w:val="24"/>
        </w:rPr>
        <w:t>, San Jose, Ca, United States.  Doi 10.1117/12.528093.</w:t>
      </w:r>
    </w:p>
    <w:p w14:paraId="26566F40" w14:textId="58825E8F" w:rsidR="00B67F63" w:rsidRPr="00B67F63" w:rsidRDefault="00B67F63" w:rsidP="00B67F63">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080"/>
        </w:tabs>
        <w:ind w:left="360" w:hanging="360"/>
        <w:contextualSpacing/>
        <w:rPr>
          <w:sz w:val="24"/>
          <w:szCs w:val="24"/>
        </w:rPr>
      </w:pPr>
      <w:r w:rsidRPr="00B67F63">
        <w:rPr>
          <w:sz w:val="24"/>
          <w:szCs w:val="24"/>
        </w:rPr>
        <w:t>Role: Analyzed data.  Drafted and edited manuscript.</w:t>
      </w:r>
    </w:p>
    <w:p w14:paraId="1E8A32D7" w14:textId="2ACC5358" w:rsidR="006C7B9E" w:rsidRPr="00B67F63" w:rsidRDefault="006C7B9E" w:rsidP="006C7B9E">
      <w:pPr>
        <w:ind w:left="360" w:hanging="360"/>
        <w:contextualSpacing/>
        <w:rPr>
          <w:sz w:val="24"/>
          <w:szCs w:val="24"/>
        </w:rPr>
      </w:pPr>
      <w:r w:rsidRPr="00B67F63">
        <w:rPr>
          <w:noProof w:val="0"/>
          <w:sz w:val="24"/>
          <w:szCs w:val="24"/>
          <w:lang w:val="nl-BE"/>
        </w:rPr>
        <w:t>1.</w:t>
      </w:r>
      <w:r w:rsidRPr="00B67F63">
        <w:rPr>
          <w:noProof w:val="0"/>
          <w:sz w:val="24"/>
          <w:szCs w:val="24"/>
          <w:lang w:val="nl-BE"/>
        </w:rPr>
        <w:tab/>
        <w:t xml:space="preserve">Pacut, A., Kolodziej, W., and </w:t>
      </w:r>
      <w:r w:rsidRPr="00B67F63">
        <w:rPr>
          <w:noProof w:val="0"/>
          <w:sz w:val="24"/>
          <w:szCs w:val="24"/>
          <w:u w:val="single"/>
          <w:lang w:val="nl-BE"/>
        </w:rPr>
        <w:t>Chaplen, F..W.R.</w:t>
      </w:r>
      <w:r w:rsidRPr="00B67F63">
        <w:rPr>
          <w:noProof w:val="0"/>
          <w:sz w:val="24"/>
          <w:szCs w:val="24"/>
          <w:lang w:val="nl-BE"/>
        </w:rPr>
        <w:t xml:space="preserve"> (2001) </w:t>
      </w:r>
      <w:r w:rsidRPr="00B67F63">
        <w:rPr>
          <w:sz w:val="24"/>
          <w:szCs w:val="24"/>
        </w:rPr>
        <w:t>Cytosensors for early detection of biological and chemical threats --statistical approach</w:t>
      </w:r>
      <w:r w:rsidRPr="00B67F63">
        <w:rPr>
          <w:noProof w:val="0"/>
          <w:sz w:val="24"/>
          <w:szCs w:val="24"/>
          <w:lang w:val="nl-BE"/>
        </w:rPr>
        <w:t xml:space="preserve"> </w:t>
      </w:r>
      <w:r w:rsidRPr="00B67F63">
        <w:rPr>
          <w:i/>
          <w:noProof w:val="0"/>
          <w:sz w:val="24"/>
          <w:szCs w:val="24"/>
          <w:lang w:val="nl-BE"/>
        </w:rPr>
        <w:t xml:space="preserve">Proceedings of the </w:t>
      </w:r>
      <w:r w:rsidRPr="00B67F63">
        <w:rPr>
          <w:i/>
          <w:sz w:val="24"/>
          <w:szCs w:val="24"/>
        </w:rPr>
        <w:t>4th International Conference “Neural Networks and Expert Systems in Medicine and Healthcare”</w:t>
      </w:r>
    </w:p>
    <w:p w14:paraId="6EA27C44" w14:textId="77777777" w:rsidR="00B67F63" w:rsidRPr="00B67F63" w:rsidRDefault="00B67F63" w:rsidP="00B67F63">
      <w:pPr>
        <w:ind w:left="360" w:hanging="360"/>
        <w:contextualSpacing/>
        <w:rPr>
          <w:b/>
          <w:sz w:val="24"/>
          <w:szCs w:val="24"/>
        </w:rPr>
      </w:pPr>
      <w:r w:rsidRPr="00B67F63">
        <w:rPr>
          <w:sz w:val="24"/>
          <w:szCs w:val="24"/>
        </w:rPr>
        <w:t>Role: Analyzed data.  Drafted and edited manuscript.</w:t>
      </w:r>
    </w:p>
    <w:p w14:paraId="4F6253BF" w14:textId="4AB50477" w:rsidR="00832FA5" w:rsidRPr="003170DA" w:rsidRDefault="00832FA5" w:rsidP="003170DA">
      <w:pPr>
        <w:spacing w:before="120"/>
        <w:ind w:left="360" w:hanging="360"/>
        <w:rPr>
          <w:b/>
          <w:sz w:val="24"/>
          <w:szCs w:val="24"/>
        </w:rPr>
      </w:pPr>
      <w:r w:rsidRPr="003170DA">
        <w:rPr>
          <w:b/>
          <w:sz w:val="24"/>
          <w:szCs w:val="24"/>
        </w:rPr>
        <w:t>vi. Abstracts from Conferences without Published Proceedings</w:t>
      </w:r>
    </w:p>
    <w:p w14:paraId="55E1540E" w14:textId="66097A38" w:rsidR="00832FA5" w:rsidRPr="00832FA5" w:rsidRDefault="00832FA5" w:rsidP="00832FA5">
      <w:pPr>
        <w:rPr>
          <w:sz w:val="24"/>
          <w:szCs w:val="24"/>
        </w:rPr>
      </w:pPr>
      <w:r w:rsidRPr="00832FA5">
        <w:rPr>
          <w:sz w:val="24"/>
          <w:szCs w:val="24"/>
        </w:rPr>
        <w:t>Not Applicable</w:t>
      </w:r>
    </w:p>
    <w:p w14:paraId="33CA749E" w14:textId="27ECD170" w:rsidR="00832FA5" w:rsidRPr="00E715DF" w:rsidRDefault="00832FA5" w:rsidP="00832FA5">
      <w:pPr>
        <w:rPr>
          <w:b/>
          <w:sz w:val="24"/>
          <w:szCs w:val="24"/>
        </w:rPr>
      </w:pPr>
      <w:r w:rsidRPr="00E715DF">
        <w:rPr>
          <w:b/>
          <w:sz w:val="24"/>
          <w:szCs w:val="24"/>
        </w:rPr>
        <w:t>b. Other Publications</w:t>
      </w:r>
    </w:p>
    <w:p w14:paraId="3856CDA3" w14:textId="432B73CE" w:rsidR="00EF1FD4" w:rsidRPr="00B67F63" w:rsidRDefault="00EF1FD4" w:rsidP="00EF1FD4">
      <w:pPr>
        <w:pStyle w:val="Heading7"/>
        <w:keepNext w:val="0"/>
        <w:spacing w:before="120"/>
        <w:ind w:left="1440" w:hanging="720"/>
        <w:rPr>
          <w:sz w:val="24"/>
          <w:szCs w:val="24"/>
        </w:rPr>
      </w:pPr>
      <w:r w:rsidRPr="00B67F63">
        <w:rPr>
          <w:sz w:val="24"/>
          <w:szCs w:val="24"/>
        </w:rPr>
        <w:t>Reports</w:t>
      </w:r>
    </w:p>
    <w:p w14:paraId="62590306" w14:textId="77777777" w:rsidR="00D27C29" w:rsidRPr="00B67F63" w:rsidRDefault="00D27C29" w:rsidP="00D2513B">
      <w:pPr>
        <w:ind w:left="360" w:hanging="360"/>
        <w:rPr>
          <w:color w:val="000000"/>
          <w:sz w:val="24"/>
          <w:szCs w:val="24"/>
          <w:shd w:val="clear" w:color="auto" w:fill="F9F9F9"/>
        </w:rPr>
      </w:pPr>
      <w:r w:rsidRPr="00B67F63">
        <w:rPr>
          <w:sz w:val="24"/>
          <w:szCs w:val="24"/>
        </w:rPr>
        <w:t xml:space="preserve">3.    </w:t>
      </w:r>
      <w:r w:rsidRPr="00B67F63">
        <w:rPr>
          <w:color w:val="000000"/>
          <w:sz w:val="24"/>
          <w:szCs w:val="24"/>
          <w:shd w:val="clear" w:color="auto" w:fill="F9F9F9"/>
        </w:rPr>
        <w:t>Ely, Roger L., &amp; Chaplen, Frank W.R. </w:t>
      </w:r>
      <w:r w:rsidRPr="00B67F63">
        <w:rPr>
          <w:i/>
          <w:iCs/>
          <w:color w:val="000000"/>
          <w:sz w:val="24"/>
          <w:szCs w:val="24"/>
          <w:shd w:val="clear" w:color="auto" w:fill="F9F9F9"/>
        </w:rPr>
        <w:t>Metabolic Engineering of Light and Dark Biochemical Pathways in Wild-Type and Mutant Strains of Synechocystis PCC 6803 for Maximal, 24-Hour Production of Hydrogen Gas</w:t>
      </w:r>
      <w:r w:rsidRPr="00B67F63">
        <w:rPr>
          <w:color w:val="000000"/>
          <w:sz w:val="24"/>
          <w:szCs w:val="24"/>
          <w:shd w:val="clear" w:color="auto" w:fill="F9F9F9"/>
        </w:rPr>
        <w:t>. United States. doi:10.2172/1122862.</w:t>
      </w:r>
    </w:p>
    <w:p w14:paraId="751BB796" w14:textId="677DDB75" w:rsidR="00EF1FD4" w:rsidRPr="00B67F63" w:rsidRDefault="00EF1FD4" w:rsidP="00D2513B">
      <w:pPr>
        <w:ind w:left="360" w:hanging="360"/>
        <w:rPr>
          <w:sz w:val="24"/>
          <w:szCs w:val="24"/>
        </w:rPr>
      </w:pPr>
      <w:r w:rsidRPr="00B67F63">
        <w:rPr>
          <w:sz w:val="24"/>
          <w:szCs w:val="24"/>
        </w:rPr>
        <w:t>2.</w:t>
      </w:r>
      <w:r w:rsidRPr="00B67F63">
        <w:rPr>
          <w:sz w:val="24"/>
          <w:szCs w:val="24"/>
        </w:rPr>
        <w:tab/>
        <w:t xml:space="preserve">Kingkeohoi, S. and </w:t>
      </w:r>
      <w:r w:rsidRPr="00B67F63">
        <w:rPr>
          <w:sz w:val="24"/>
          <w:szCs w:val="24"/>
          <w:u w:val="single"/>
        </w:rPr>
        <w:t>Chaplen, F.W.R.</w:t>
      </w:r>
      <w:r w:rsidRPr="00B67F63">
        <w:rPr>
          <w:sz w:val="24"/>
          <w:szCs w:val="24"/>
        </w:rPr>
        <w:t xml:space="preserve"> (2000) Implications of methylglyoxal and glyoxal in pharmaceutical storage buffers. </w:t>
      </w:r>
      <w:r w:rsidRPr="00B67F63">
        <w:rPr>
          <w:b/>
          <w:bCs/>
          <w:sz w:val="24"/>
          <w:szCs w:val="24"/>
        </w:rPr>
        <w:t>Report to Schering-Plough Research Institute.</w:t>
      </w:r>
    </w:p>
    <w:p w14:paraId="435ED95F" w14:textId="661D5BE9" w:rsidR="00EF1FD4" w:rsidRPr="00B67F63" w:rsidRDefault="00E82A03" w:rsidP="00D2513B">
      <w:pPr>
        <w:ind w:left="360" w:hanging="360"/>
        <w:rPr>
          <w:sz w:val="24"/>
          <w:szCs w:val="24"/>
        </w:rPr>
      </w:pPr>
      <w:r w:rsidRPr="00B67F63">
        <w:rPr>
          <w:sz w:val="24"/>
          <w:szCs w:val="24"/>
        </w:rPr>
        <w:t xml:space="preserve">1. </w:t>
      </w:r>
      <w:r w:rsidRPr="00B67F63">
        <w:rPr>
          <w:sz w:val="24"/>
          <w:szCs w:val="24"/>
        </w:rPr>
        <w:tab/>
      </w:r>
      <w:r w:rsidR="00EF1FD4" w:rsidRPr="00B67F63">
        <w:rPr>
          <w:sz w:val="24"/>
          <w:szCs w:val="24"/>
        </w:rPr>
        <w:t xml:space="preserve">Kingkeohoi, S. and </w:t>
      </w:r>
      <w:r w:rsidR="00EF1FD4" w:rsidRPr="00B67F63">
        <w:rPr>
          <w:sz w:val="24"/>
          <w:szCs w:val="24"/>
          <w:u w:val="single"/>
        </w:rPr>
        <w:t>Chaplen, F.W.R.</w:t>
      </w:r>
      <w:r w:rsidR="00EF1FD4" w:rsidRPr="00B67F63">
        <w:rPr>
          <w:sz w:val="24"/>
          <w:szCs w:val="24"/>
        </w:rPr>
        <w:t xml:space="preserve"> (2000) Design of perfusion culture regimes to minimize toxic metabolite accumulation in NSO cell cultures. </w:t>
      </w:r>
      <w:r w:rsidR="00EF1FD4" w:rsidRPr="00B67F63">
        <w:rPr>
          <w:b/>
          <w:bCs/>
          <w:sz w:val="24"/>
          <w:szCs w:val="24"/>
        </w:rPr>
        <w:t>Report to Schering-Plough Research Institute.</w:t>
      </w:r>
    </w:p>
    <w:p w14:paraId="28C5F04C" w14:textId="71E9ABD7" w:rsidR="00F726D0" w:rsidRPr="00B67F63" w:rsidRDefault="00F726D0" w:rsidP="00F726D0">
      <w:pPr>
        <w:pStyle w:val="Heading8"/>
        <w:rPr>
          <w:sz w:val="24"/>
          <w:szCs w:val="24"/>
          <w:u w:val="single"/>
        </w:rPr>
      </w:pPr>
      <w:r w:rsidRPr="00B67F63">
        <w:rPr>
          <w:sz w:val="24"/>
          <w:szCs w:val="24"/>
          <w:u w:val="single"/>
        </w:rPr>
        <w:t>Books</w:t>
      </w:r>
    </w:p>
    <w:p w14:paraId="71FF903C" w14:textId="3A9F922E" w:rsidR="00E73114" w:rsidRPr="00B67F63" w:rsidRDefault="00E73114" w:rsidP="00E73114">
      <w:pPr>
        <w:ind w:left="360" w:hanging="360"/>
        <w:rPr>
          <w:sz w:val="24"/>
          <w:szCs w:val="24"/>
        </w:rPr>
      </w:pPr>
      <w:r w:rsidRPr="00B67F63">
        <w:rPr>
          <w:sz w:val="24"/>
          <w:szCs w:val="24"/>
        </w:rPr>
        <w:t>2.</w:t>
      </w:r>
      <w:r w:rsidRPr="00B67F63">
        <w:rPr>
          <w:sz w:val="24"/>
          <w:szCs w:val="24"/>
        </w:rPr>
        <w:tab/>
        <w:t xml:space="preserve">Editor, Frontiers in Biology – </w:t>
      </w:r>
      <w:r w:rsidRPr="00B67F63">
        <w:rPr>
          <w:i/>
          <w:sz w:val="24"/>
          <w:szCs w:val="24"/>
        </w:rPr>
        <w:t>Systems Microbiology</w:t>
      </w:r>
      <w:r w:rsidRPr="00B67F63">
        <w:rPr>
          <w:sz w:val="24"/>
          <w:szCs w:val="24"/>
        </w:rPr>
        <w:t xml:space="preserve"> Special Issue on modeling response of microbial systems to climate change</w:t>
      </w:r>
      <w:r w:rsidRPr="00B67F63">
        <w:rPr>
          <w:b/>
          <w:bCs/>
          <w:sz w:val="24"/>
          <w:szCs w:val="24"/>
        </w:rPr>
        <w:t xml:space="preserve">.  </w:t>
      </w:r>
      <w:r w:rsidRPr="00B67F63">
        <w:rPr>
          <w:bCs/>
          <w:sz w:val="24"/>
          <w:szCs w:val="24"/>
        </w:rPr>
        <w:t>With Naresh Singhal, Carlo Carere and Laurence Yang, Co-Editors. x2022.</w:t>
      </w:r>
    </w:p>
    <w:p w14:paraId="2EF2F3E1" w14:textId="19A0495E" w:rsidR="0083319F" w:rsidRPr="00B67F63" w:rsidRDefault="0083319F" w:rsidP="0083319F">
      <w:pPr>
        <w:pStyle w:val="Heading8"/>
        <w:numPr>
          <w:ilvl w:val="0"/>
          <w:numId w:val="17"/>
        </w:numPr>
        <w:ind w:left="360"/>
        <w:rPr>
          <w:b w:val="0"/>
          <w:sz w:val="24"/>
          <w:szCs w:val="24"/>
        </w:rPr>
      </w:pPr>
      <w:r w:rsidRPr="00B67F63">
        <w:rPr>
          <w:b w:val="0"/>
          <w:sz w:val="24"/>
          <w:szCs w:val="24"/>
        </w:rPr>
        <w:t xml:space="preserve">Co-Editor, Cell Culture Engineering VI Proceedings, 1998, Published by </w:t>
      </w:r>
      <w:r w:rsidRPr="00B67F63">
        <w:rPr>
          <w:b w:val="0"/>
          <w:i/>
          <w:sz w:val="24"/>
          <w:szCs w:val="24"/>
        </w:rPr>
        <w:t>Cytotechnology</w:t>
      </w:r>
    </w:p>
    <w:p w14:paraId="0879ABCD" w14:textId="77777777" w:rsidR="00BC44A2" w:rsidRPr="00B67F63" w:rsidRDefault="00BC44A2" w:rsidP="00BC44A2">
      <w:pPr>
        <w:pStyle w:val="Heading7"/>
        <w:keepNext w:val="0"/>
        <w:spacing w:before="120"/>
        <w:ind w:left="1440" w:hanging="720"/>
        <w:rPr>
          <w:sz w:val="24"/>
          <w:szCs w:val="24"/>
        </w:rPr>
      </w:pPr>
      <w:r w:rsidRPr="00B67F63">
        <w:rPr>
          <w:sz w:val="24"/>
          <w:szCs w:val="24"/>
        </w:rPr>
        <w:t>Dissertation</w:t>
      </w:r>
    </w:p>
    <w:p w14:paraId="3EC08328" w14:textId="14A2A9D0" w:rsidR="00BC44A2" w:rsidRDefault="00BC44A2" w:rsidP="00D2513B">
      <w:pPr>
        <w:pStyle w:val="BodyTextIndent"/>
        <w:numPr>
          <w:ilvl w:val="0"/>
          <w:numId w:val="6"/>
        </w:numPr>
        <w:ind w:left="360"/>
        <w:rPr>
          <w:sz w:val="24"/>
          <w:szCs w:val="24"/>
        </w:rPr>
      </w:pPr>
      <w:r w:rsidRPr="00B67F63">
        <w:rPr>
          <w:sz w:val="24"/>
          <w:szCs w:val="24"/>
          <w:u w:val="single"/>
        </w:rPr>
        <w:t>Chaplen, F.W.R</w:t>
      </w:r>
      <w:r w:rsidRPr="00B67F63">
        <w:rPr>
          <w:sz w:val="24"/>
          <w:szCs w:val="24"/>
        </w:rPr>
        <w:t>. Characterization of Methylglyoxal Metabolism in Mammalian Cells Grown in Culture. Ph.D. Dissertation, University of Wisconsin-Madison, Madison, Wisconsin, May 1996.</w:t>
      </w:r>
    </w:p>
    <w:p w14:paraId="5A618EAF" w14:textId="6AAE944E" w:rsidR="00832FA5" w:rsidRPr="00E715DF" w:rsidRDefault="00832FA5" w:rsidP="003170DA">
      <w:pPr>
        <w:pStyle w:val="BodyTextIndent"/>
        <w:numPr>
          <w:ilvl w:val="0"/>
          <w:numId w:val="6"/>
        </w:numPr>
        <w:spacing w:before="120"/>
        <w:rPr>
          <w:b/>
          <w:sz w:val="24"/>
          <w:szCs w:val="24"/>
        </w:rPr>
      </w:pPr>
      <w:r w:rsidRPr="00E715DF">
        <w:rPr>
          <w:b/>
          <w:sz w:val="24"/>
          <w:szCs w:val="24"/>
        </w:rPr>
        <w:t>Presentations to Peers</w:t>
      </w:r>
    </w:p>
    <w:p w14:paraId="0F085A7F" w14:textId="77777777" w:rsidR="00FB5145" w:rsidRPr="0097768C" w:rsidRDefault="00FB5145" w:rsidP="00FB5145">
      <w:pPr>
        <w:pStyle w:val="Heading4"/>
        <w:spacing w:before="120"/>
        <w:rPr>
          <w:sz w:val="24"/>
          <w:szCs w:val="24"/>
          <w:u w:val="single"/>
        </w:rPr>
      </w:pPr>
      <w:r w:rsidRPr="0097768C">
        <w:rPr>
          <w:sz w:val="24"/>
          <w:szCs w:val="24"/>
          <w:u w:val="single"/>
        </w:rPr>
        <w:t>Invited Seminars</w:t>
      </w:r>
    </w:p>
    <w:p w14:paraId="4E84685E" w14:textId="77777777" w:rsidR="00FB5145" w:rsidRPr="0097768C" w:rsidRDefault="00FB5145" w:rsidP="00FB5145">
      <w:pPr>
        <w:pStyle w:val="BodyTextIndent2"/>
        <w:rPr>
          <w:sz w:val="24"/>
          <w:szCs w:val="24"/>
        </w:rPr>
      </w:pPr>
      <w:r w:rsidRPr="0097768C">
        <w:rPr>
          <w:sz w:val="24"/>
          <w:szCs w:val="24"/>
        </w:rPr>
        <w:t>2009</w:t>
      </w:r>
      <w:r w:rsidRPr="0097768C">
        <w:rPr>
          <w:sz w:val="24"/>
          <w:szCs w:val="24"/>
        </w:rPr>
        <w:tab/>
        <w:t>Chemical Engineering Department, University of Arkansas, Fayetteville, AK</w:t>
      </w:r>
    </w:p>
    <w:p w14:paraId="48A4BAC2" w14:textId="77777777" w:rsidR="00FB5145" w:rsidRPr="0097768C" w:rsidRDefault="00FB5145" w:rsidP="00FB5145">
      <w:pPr>
        <w:pStyle w:val="BodyTextIndent2"/>
        <w:rPr>
          <w:sz w:val="24"/>
          <w:szCs w:val="24"/>
        </w:rPr>
      </w:pPr>
      <w:r w:rsidRPr="0097768C">
        <w:rPr>
          <w:sz w:val="24"/>
          <w:szCs w:val="24"/>
        </w:rPr>
        <w:lastRenderedPageBreak/>
        <w:t>2007</w:t>
      </w:r>
      <w:r w:rsidRPr="0097768C">
        <w:rPr>
          <w:sz w:val="24"/>
          <w:szCs w:val="24"/>
        </w:rPr>
        <w:tab/>
        <w:t>Food Science and Technology Department, Oregon State University, Corvallis, OR</w:t>
      </w:r>
    </w:p>
    <w:p w14:paraId="729D91CB" w14:textId="77777777" w:rsidR="00FB5145" w:rsidRPr="0097768C" w:rsidRDefault="00FB5145" w:rsidP="00FB5145">
      <w:pPr>
        <w:pStyle w:val="BodyTextIndent2"/>
        <w:rPr>
          <w:sz w:val="24"/>
          <w:szCs w:val="24"/>
        </w:rPr>
      </w:pPr>
      <w:r w:rsidRPr="0097768C">
        <w:rPr>
          <w:sz w:val="24"/>
          <w:szCs w:val="24"/>
        </w:rPr>
        <w:t>2001</w:t>
      </w:r>
      <w:r w:rsidRPr="0097768C">
        <w:rPr>
          <w:sz w:val="24"/>
          <w:szCs w:val="24"/>
        </w:rPr>
        <w:tab/>
        <w:t>Bioengineering Department, University of California, San Diego, CA</w:t>
      </w:r>
    </w:p>
    <w:p w14:paraId="21EF197A" w14:textId="77777777" w:rsidR="00FB5145" w:rsidRPr="0097768C" w:rsidRDefault="00FB5145" w:rsidP="00FB5145">
      <w:pPr>
        <w:pStyle w:val="BodyTextIndent2"/>
        <w:rPr>
          <w:sz w:val="24"/>
          <w:szCs w:val="24"/>
        </w:rPr>
      </w:pPr>
      <w:r w:rsidRPr="0097768C">
        <w:rPr>
          <w:sz w:val="24"/>
          <w:szCs w:val="24"/>
        </w:rPr>
        <w:t xml:space="preserve">1998 </w:t>
      </w:r>
      <w:r w:rsidRPr="0097768C">
        <w:rPr>
          <w:sz w:val="24"/>
          <w:szCs w:val="24"/>
        </w:rPr>
        <w:tab/>
        <w:t xml:space="preserve">Biotechnology Laboratory, University of British Columbia, Vancouver, British Columbia, Canada </w:t>
      </w:r>
    </w:p>
    <w:p w14:paraId="6CB11331" w14:textId="77777777" w:rsidR="00FB5145" w:rsidRPr="0097768C" w:rsidRDefault="00FB5145" w:rsidP="00FB5145">
      <w:pPr>
        <w:pStyle w:val="BodyTextIndent2"/>
        <w:numPr>
          <w:ilvl w:val="0"/>
          <w:numId w:val="1"/>
        </w:numPr>
        <w:rPr>
          <w:sz w:val="24"/>
          <w:szCs w:val="24"/>
        </w:rPr>
      </w:pPr>
      <w:r w:rsidRPr="0097768C">
        <w:rPr>
          <w:sz w:val="24"/>
          <w:szCs w:val="24"/>
        </w:rPr>
        <w:t>Bioresource Engineering, Oregon State University, Corvallis, OR</w:t>
      </w:r>
    </w:p>
    <w:p w14:paraId="603A2FA4" w14:textId="77777777" w:rsidR="00FB5145" w:rsidRPr="0097768C" w:rsidRDefault="00FB5145" w:rsidP="00FB5145">
      <w:pPr>
        <w:pStyle w:val="BodyTextIndent2"/>
        <w:ind w:firstLine="0"/>
        <w:rPr>
          <w:sz w:val="24"/>
          <w:szCs w:val="24"/>
        </w:rPr>
      </w:pPr>
      <w:r w:rsidRPr="0097768C">
        <w:rPr>
          <w:sz w:val="24"/>
          <w:szCs w:val="24"/>
        </w:rPr>
        <w:t>Chemical Engineering, Oregon State University, Corvallis, OR</w:t>
      </w:r>
    </w:p>
    <w:p w14:paraId="334295B3" w14:textId="77777777" w:rsidR="00FB5145" w:rsidRPr="0097768C" w:rsidRDefault="00FB5145" w:rsidP="00FB5145">
      <w:pPr>
        <w:pStyle w:val="BodyTextIndent2"/>
        <w:rPr>
          <w:sz w:val="24"/>
          <w:szCs w:val="24"/>
        </w:rPr>
      </w:pPr>
      <w:r w:rsidRPr="0097768C">
        <w:rPr>
          <w:sz w:val="24"/>
          <w:szCs w:val="24"/>
        </w:rPr>
        <w:t>1995</w:t>
      </w:r>
      <w:r w:rsidRPr="0097768C">
        <w:rPr>
          <w:sz w:val="24"/>
          <w:szCs w:val="24"/>
        </w:rPr>
        <w:tab/>
        <w:t>Enology &amp; Viticulture, University of California-Davis, Davis, CA; Chemical Engineering, University of California-Davis, Davis, CA;</w:t>
      </w:r>
      <w:r w:rsidRPr="0097768C">
        <w:rPr>
          <w:sz w:val="24"/>
          <w:szCs w:val="24"/>
        </w:rPr>
        <w:tab/>
      </w:r>
    </w:p>
    <w:p w14:paraId="1C75B5D1" w14:textId="77777777" w:rsidR="00FB5145" w:rsidRPr="0097768C" w:rsidRDefault="00FB5145" w:rsidP="00FB5145">
      <w:pPr>
        <w:pStyle w:val="BodyTextIndent2"/>
        <w:rPr>
          <w:sz w:val="24"/>
          <w:szCs w:val="24"/>
        </w:rPr>
      </w:pPr>
      <w:r w:rsidRPr="0097768C">
        <w:rPr>
          <w:sz w:val="24"/>
          <w:szCs w:val="24"/>
        </w:rPr>
        <w:t>1995      Dupont, Inc., Wilmington, DE</w:t>
      </w:r>
    </w:p>
    <w:p w14:paraId="6ACCD8D5" w14:textId="77777777" w:rsidR="00FB5145" w:rsidRPr="0097768C" w:rsidRDefault="00FB5145" w:rsidP="00FB5145">
      <w:pPr>
        <w:ind w:firstLine="720"/>
        <w:rPr>
          <w:sz w:val="24"/>
          <w:szCs w:val="24"/>
        </w:rPr>
      </w:pPr>
      <w:r w:rsidRPr="0097768C">
        <w:rPr>
          <w:sz w:val="24"/>
          <w:szCs w:val="24"/>
        </w:rPr>
        <w:t>1995</w:t>
      </w:r>
      <w:r w:rsidRPr="0097768C">
        <w:rPr>
          <w:sz w:val="24"/>
          <w:szCs w:val="24"/>
        </w:rPr>
        <w:tab/>
        <w:t>Merck, Inc., West Point, PA</w:t>
      </w:r>
    </w:p>
    <w:p w14:paraId="4FA74F46" w14:textId="77777777" w:rsidR="00FB5145" w:rsidRPr="0097768C" w:rsidRDefault="00FB5145" w:rsidP="00FB5145">
      <w:pPr>
        <w:ind w:left="1440" w:hanging="720"/>
        <w:rPr>
          <w:sz w:val="24"/>
          <w:szCs w:val="24"/>
        </w:rPr>
      </w:pPr>
      <w:r w:rsidRPr="0097768C">
        <w:rPr>
          <w:sz w:val="24"/>
          <w:szCs w:val="24"/>
        </w:rPr>
        <w:t>1994</w:t>
      </w:r>
      <w:r w:rsidRPr="0097768C">
        <w:rPr>
          <w:sz w:val="24"/>
          <w:szCs w:val="24"/>
        </w:rPr>
        <w:tab/>
        <w:t>Kelco, San Diego, CA</w:t>
      </w:r>
    </w:p>
    <w:p w14:paraId="467C59DD" w14:textId="5AA0AE26" w:rsidR="00E715DF" w:rsidRPr="00832FA5" w:rsidRDefault="00E715DF" w:rsidP="00E715DF">
      <w:pPr>
        <w:pStyle w:val="BodyTextIndent"/>
        <w:ind w:left="0" w:firstLine="0"/>
        <w:rPr>
          <w:sz w:val="24"/>
          <w:szCs w:val="24"/>
        </w:rPr>
      </w:pPr>
    </w:p>
    <w:p w14:paraId="6BABC822" w14:textId="77777777" w:rsidR="00832FA5" w:rsidRPr="00B67F63" w:rsidRDefault="00832FA5" w:rsidP="00832FA5">
      <w:pPr>
        <w:pStyle w:val="BodyText"/>
        <w:ind w:left="360" w:hanging="360"/>
        <w:contextualSpacing/>
        <w:rPr>
          <w:b w:val="0"/>
        </w:rPr>
      </w:pPr>
      <w:r w:rsidRPr="00B67F63">
        <w:rPr>
          <w:b w:val="0"/>
        </w:rPr>
        <w:t>47.</w:t>
      </w:r>
      <w:r w:rsidRPr="00B67F63">
        <w:rPr>
          <w:b w:val="0"/>
        </w:rPr>
        <w:tab/>
        <w:t xml:space="preserve">Chaplen, F.W.R and Mellbye, B.L.  (2018) Incorporation of environmental pH dynamics into an integrative model of a nitrification microcosm co-culture of </w:t>
      </w:r>
      <w:r w:rsidRPr="00B67F63">
        <w:rPr>
          <w:b w:val="0"/>
          <w:i/>
        </w:rPr>
        <w:t>Nitrosomonas europaea</w:t>
      </w:r>
      <w:r w:rsidRPr="00B67F63">
        <w:rPr>
          <w:b w:val="0"/>
        </w:rPr>
        <w:t xml:space="preserve"> and </w:t>
      </w:r>
      <w:r w:rsidRPr="00B67F63">
        <w:rPr>
          <w:b w:val="0"/>
          <w:i/>
        </w:rPr>
        <w:t>Nitrobacter winogradskyi</w:t>
      </w:r>
      <w:r w:rsidRPr="00B67F63">
        <w:rPr>
          <w:b w:val="0"/>
        </w:rPr>
        <w:t xml:space="preserve">. </w:t>
      </w:r>
      <w:r w:rsidRPr="00B67F63">
        <w:rPr>
          <w:b w:val="0"/>
          <w:i/>
        </w:rPr>
        <w:t>5</w:t>
      </w:r>
      <w:r w:rsidRPr="00B67F63">
        <w:rPr>
          <w:b w:val="0"/>
          <w:i/>
          <w:vertAlign w:val="superscript"/>
        </w:rPr>
        <w:t>th</w:t>
      </w:r>
      <w:r w:rsidRPr="00B67F63">
        <w:rPr>
          <w:b w:val="0"/>
          <w:i/>
        </w:rPr>
        <w:t xml:space="preserve"> Conference of Constraint-Based Reconstruction and Analysis, </w:t>
      </w:r>
      <w:r w:rsidRPr="00B67F63">
        <w:rPr>
          <w:b w:val="0"/>
        </w:rPr>
        <w:t>COBRA 2018, October 15, 2018, Seattle WA.</w:t>
      </w:r>
    </w:p>
    <w:p w14:paraId="3829B1CB" w14:textId="77777777" w:rsidR="00832FA5" w:rsidRPr="00B67F63" w:rsidRDefault="00832FA5" w:rsidP="00832FA5">
      <w:pPr>
        <w:pStyle w:val="BodyText"/>
        <w:ind w:left="360" w:hanging="360"/>
        <w:contextualSpacing/>
        <w:rPr>
          <w:b w:val="0"/>
        </w:rPr>
      </w:pPr>
      <w:r w:rsidRPr="00B67F63">
        <w:rPr>
          <w:b w:val="0"/>
        </w:rPr>
        <w:t>46.</w:t>
      </w:r>
      <w:r w:rsidRPr="00B67F63">
        <w:rPr>
          <w:b w:val="0"/>
        </w:rPr>
        <w:tab/>
      </w:r>
      <w:r w:rsidRPr="00B67F63">
        <w:rPr>
          <w:b w:val="0"/>
          <w:u w:val="single"/>
        </w:rPr>
        <w:t>Chaplen, F.W.R.</w:t>
      </w:r>
      <w:r w:rsidRPr="00B67F63">
        <w:rPr>
          <w:b w:val="0"/>
        </w:rPr>
        <w:t xml:space="preserve"> 2016 Incidence and potential implications of methylglyoxal in industrial cell culture revisited. </w:t>
      </w:r>
      <w:r w:rsidRPr="00B67F63">
        <w:rPr>
          <w:b w:val="0"/>
          <w:i/>
        </w:rPr>
        <w:t>Cell Culture Engineering XV</w:t>
      </w:r>
      <w:r w:rsidRPr="00B67F63">
        <w:rPr>
          <w:b w:val="0"/>
        </w:rPr>
        <w:t>, Palm Springs, CA, May 2016.</w:t>
      </w:r>
    </w:p>
    <w:p w14:paraId="329692E3" w14:textId="77777777" w:rsidR="00832FA5" w:rsidRPr="00B67F63" w:rsidRDefault="00832FA5" w:rsidP="00832FA5">
      <w:pPr>
        <w:pStyle w:val="BodyText"/>
        <w:ind w:left="360" w:hanging="360"/>
        <w:contextualSpacing/>
        <w:rPr>
          <w:b w:val="0"/>
        </w:rPr>
      </w:pPr>
      <w:r w:rsidRPr="00B67F63">
        <w:rPr>
          <w:b w:val="0"/>
        </w:rPr>
        <w:t>45.</w:t>
      </w:r>
      <w:r w:rsidRPr="00B67F63">
        <w:rPr>
          <w:b w:val="0"/>
        </w:rPr>
        <w:tab/>
      </w:r>
      <w:r w:rsidRPr="00B67F63">
        <w:rPr>
          <w:b w:val="0"/>
          <w:u w:val="single"/>
        </w:rPr>
        <w:t>Mellbye, B.L.</w:t>
      </w:r>
      <w:r w:rsidRPr="00B67F63">
        <w:rPr>
          <w:b w:val="0"/>
        </w:rPr>
        <w:t xml:space="preserve">, Giguere, A., Chaplen, F.., Bottomley, P. and Sayavedra-Soto, L. 2015 </w:t>
      </w:r>
      <w:r w:rsidRPr="00B67F63">
        <w:rPr>
          <w:b w:val="0"/>
          <w:i/>
        </w:rPr>
        <w:t>Nitrosomonas europaea</w:t>
      </w:r>
      <w:r w:rsidRPr="00B67F63">
        <w:rPr>
          <w:b w:val="0"/>
        </w:rPr>
        <w:t xml:space="preserve"> responses at suboptimum carbonate levels in continuous culture </w:t>
      </w:r>
      <w:r w:rsidRPr="00B67F63">
        <w:rPr>
          <w:b w:val="0"/>
          <w:i/>
        </w:rPr>
        <w:t xml:space="preserve">ICON4, </w:t>
      </w:r>
      <w:r w:rsidRPr="00B67F63">
        <w:rPr>
          <w:b w:val="0"/>
        </w:rPr>
        <w:t>Tokyo Japan.</w:t>
      </w:r>
    </w:p>
    <w:p w14:paraId="558DD5A5" w14:textId="77777777" w:rsidR="00832FA5" w:rsidRPr="00B67F63" w:rsidRDefault="00832FA5" w:rsidP="00832FA5">
      <w:pPr>
        <w:pStyle w:val="BodyText"/>
        <w:ind w:left="360" w:hanging="360"/>
        <w:contextualSpacing/>
        <w:rPr>
          <w:b w:val="0"/>
        </w:rPr>
      </w:pPr>
      <w:r w:rsidRPr="00B67F63">
        <w:rPr>
          <w:b w:val="0"/>
        </w:rPr>
        <w:t>44.</w:t>
      </w:r>
      <w:r w:rsidRPr="00B67F63">
        <w:rPr>
          <w:b w:val="0"/>
        </w:rPr>
        <w:tab/>
      </w:r>
      <w:r w:rsidRPr="00B67F63">
        <w:rPr>
          <w:b w:val="0"/>
          <w:u w:val="single"/>
        </w:rPr>
        <w:t>Chaplen, F.W.R.</w:t>
      </w:r>
      <w:r w:rsidRPr="00B67F63">
        <w:rPr>
          <w:b w:val="0"/>
        </w:rPr>
        <w:t xml:space="preserve">, Ta, C.T., Higgins, C., Bottomley, P. and Sayavedra-Soto, L. 2015 Constraints-based modeling to elucidate the impacts of environmental dynamics on nitrogen gases production by soil nitrifying bacteria </w:t>
      </w:r>
      <w:r w:rsidRPr="00B67F63">
        <w:rPr>
          <w:b w:val="0"/>
          <w:i/>
        </w:rPr>
        <w:t>Nitrosmonas europaea</w:t>
      </w:r>
      <w:r w:rsidRPr="00B67F63">
        <w:rPr>
          <w:b w:val="0"/>
        </w:rPr>
        <w:t xml:space="preserve"> and </w:t>
      </w:r>
      <w:r w:rsidRPr="00B67F63">
        <w:rPr>
          <w:b w:val="0"/>
          <w:i/>
        </w:rPr>
        <w:t>Nitrobacter winogradskyi</w:t>
      </w:r>
      <w:r w:rsidRPr="00B67F63">
        <w:rPr>
          <w:b w:val="0"/>
        </w:rPr>
        <w:t xml:space="preserve">. </w:t>
      </w:r>
      <w:r w:rsidRPr="00B67F63">
        <w:rPr>
          <w:b w:val="0"/>
          <w:i/>
        </w:rPr>
        <w:t>ACS Natl. Mtg.</w:t>
      </w:r>
      <w:r w:rsidRPr="00B67F63">
        <w:rPr>
          <w:b w:val="0"/>
        </w:rPr>
        <w:t>, Denver, CO, March 2015.</w:t>
      </w:r>
    </w:p>
    <w:p w14:paraId="3D4A0A36" w14:textId="77777777" w:rsidR="00832FA5" w:rsidRPr="00B67F63" w:rsidRDefault="00832FA5" w:rsidP="00832FA5">
      <w:pPr>
        <w:pStyle w:val="BodyText"/>
        <w:ind w:left="360" w:hanging="360"/>
        <w:contextualSpacing/>
        <w:rPr>
          <w:b w:val="0"/>
        </w:rPr>
      </w:pPr>
      <w:r w:rsidRPr="00B67F63">
        <w:rPr>
          <w:b w:val="0"/>
        </w:rPr>
        <w:t>43.</w:t>
      </w:r>
      <w:r w:rsidRPr="00B67F63">
        <w:rPr>
          <w:b w:val="0"/>
        </w:rPr>
        <w:tab/>
      </w:r>
      <w:r w:rsidRPr="00B67F63">
        <w:rPr>
          <w:b w:val="0"/>
          <w:u w:val="single"/>
        </w:rPr>
        <w:t>Ta, C.T.</w:t>
      </w:r>
      <w:r w:rsidRPr="00B67F63">
        <w:rPr>
          <w:b w:val="0"/>
        </w:rPr>
        <w:t xml:space="preserve">, Ferrell, R.V., Chaplen, F.W.R. and, Sayavedra-Soto, L. 2015. </w:t>
      </w:r>
      <w:r w:rsidRPr="00B67F63">
        <w:rPr>
          <w:b w:val="0"/>
          <w:i/>
        </w:rPr>
        <w:t>Nitrobacter winogradskyi</w:t>
      </w:r>
      <w:r w:rsidRPr="00B67F63">
        <w:rPr>
          <w:b w:val="0"/>
        </w:rPr>
        <w:t xml:space="preserve"> responses to Fe Limitation. </w:t>
      </w:r>
      <w:r w:rsidRPr="00B67F63">
        <w:rPr>
          <w:b w:val="0"/>
          <w:i/>
        </w:rPr>
        <w:t>ACS Natl. Mtg.</w:t>
      </w:r>
      <w:r w:rsidRPr="00B67F63">
        <w:rPr>
          <w:b w:val="0"/>
        </w:rPr>
        <w:t>, Denver, CO, March 2015.</w:t>
      </w:r>
    </w:p>
    <w:p w14:paraId="5C768957" w14:textId="77777777" w:rsidR="00832FA5" w:rsidRPr="00B67F63" w:rsidRDefault="00832FA5" w:rsidP="00832FA5">
      <w:pPr>
        <w:pStyle w:val="BodyText"/>
        <w:ind w:left="360" w:hanging="360"/>
        <w:contextualSpacing/>
        <w:rPr>
          <w:b w:val="0"/>
        </w:rPr>
      </w:pPr>
      <w:r w:rsidRPr="00B67F63">
        <w:rPr>
          <w:b w:val="0"/>
        </w:rPr>
        <w:t xml:space="preserve">42.  Sayavedra-Soto, L.A., Brett Mellbye, Frank Chaplen, Jeff Chang, Peter J. Bottomley, Daniel J. Arp (2015) Responses of and interactions between nitrifying bacteria to environmental changes: a systems level approach. </w:t>
      </w:r>
      <w:r w:rsidRPr="00B67F63">
        <w:rPr>
          <w:b w:val="0"/>
          <w:i/>
        </w:rPr>
        <w:t>Genomic Science Contractors– Grantees Meeting XIII USDA-DOE Plant Feedstock Genomics for Bioenergy Meeting, February 22-25</w:t>
      </w:r>
      <w:r w:rsidRPr="00B67F63">
        <w:rPr>
          <w:b w:val="0"/>
        </w:rPr>
        <w:t>.</w:t>
      </w:r>
    </w:p>
    <w:p w14:paraId="4A7FB2A2" w14:textId="77777777" w:rsidR="00832FA5" w:rsidRPr="00B67F63" w:rsidRDefault="00832FA5" w:rsidP="00832FA5">
      <w:pPr>
        <w:pStyle w:val="BodyText"/>
        <w:ind w:left="360" w:hanging="360"/>
        <w:contextualSpacing/>
        <w:rPr>
          <w:b w:val="0"/>
        </w:rPr>
      </w:pPr>
      <w:r w:rsidRPr="00B67F63">
        <w:rPr>
          <w:b w:val="0"/>
        </w:rPr>
        <w:t>41.</w:t>
      </w:r>
      <w:r w:rsidRPr="00B67F63">
        <w:rPr>
          <w:b w:val="0"/>
        </w:rPr>
        <w:tab/>
      </w:r>
      <w:r w:rsidRPr="00B67F63">
        <w:rPr>
          <w:b w:val="0"/>
          <w:u w:val="single"/>
        </w:rPr>
        <w:t>Chaplen, F.W.R</w:t>
      </w:r>
      <w:r w:rsidRPr="00B67F63">
        <w:rPr>
          <w:b w:val="0"/>
        </w:rPr>
        <w:t xml:space="preserve">., Perez, J., Bottomley, P., Buchanan, A., Murthy, G.S., Chang, J.H., Sayavedra-Soto, L. 2014. Elucidating the coupled environmental dynamics of the nitrifying bacteria </w:t>
      </w:r>
      <w:r w:rsidRPr="00B67F63">
        <w:rPr>
          <w:b w:val="0"/>
          <w:i/>
        </w:rPr>
        <w:t>Nitrosomonas europaea</w:t>
      </w:r>
      <w:r w:rsidRPr="00B67F63">
        <w:rPr>
          <w:b w:val="0"/>
        </w:rPr>
        <w:t xml:space="preserve"> and </w:t>
      </w:r>
      <w:r w:rsidRPr="00B67F63">
        <w:rPr>
          <w:b w:val="0"/>
          <w:i/>
        </w:rPr>
        <w:t xml:space="preserve">Nitrobacter winogradskyi </w:t>
      </w:r>
      <w:r w:rsidRPr="00B67F63">
        <w:rPr>
          <w:b w:val="0"/>
        </w:rPr>
        <w:t xml:space="preserve">grown in chemostat co-culture. </w:t>
      </w:r>
      <w:r w:rsidRPr="00B67F63">
        <w:rPr>
          <w:b w:val="0"/>
          <w:i/>
        </w:rPr>
        <w:t>ACS Natl. Mtg.</w:t>
      </w:r>
      <w:r w:rsidRPr="00B67F63">
        <w:rPr>
          <w:b w:val="0"/>
        </w:rPr>
        <w:t>, Dallas, TX, March 2014.</w:t>
      </w:r>
    </w:p>
    <w:p w14:paraId="1FF4DD80" w14:textId="77777777" w:rsidR="00832FA5" w:rsidRPr="00B67F63" w:rsidRDefault="00832FA5" w:rsidP="00832FA5">
      <w:pPr>
        <w:pStyle w:val="BodyText"/>
        <w:ind w:left="360" w:hanging="360"/>
        <w:contextualSpacing/>
        <w:rPr>
          <w:b w:val="0"/>
        </w:rPr>
      </w:pPr>
      <w:r w:rsidRPr="00B67F63">
        <w:rPr>
          <w:b w:val="0"/>
        </w:rPr>
        <w:t>40.</w:t>
      </w:r>
      <w:r w:rsidRPr="00B67F63">
        <w:rPr>
          <w:b w:val="0"/>
        </w:rPr>
        <w:tab/>
      </w:r>
      <w:r w:rsidRPr="00B67F63">
        <w:rPr>
          <w:b w:val="0"/>
          <w:u w:val="single"/>
        </w:rPr>
        <w:t>Chaplen, F.W.R</w:t>
      </w:r>
      <w:r w:rsidRPr="00B67F63">
        <w:rPr>
          <w:b w:val="0"/>
        </w:rPr>
        <w:t xml:space="preserve">., Perez, J., Bottomley, P., Buchanan, A., Murthy, G.S., Chang, J.H., Sayavedra-Soto, L. 2014. Model integration for elucidating the coupled environmental dynamics of the nitrifying bacteria </w:t>
      </w:r>
      <w:r w:rsidRPr="00B67F63">
        <w:rPr>
          <w:b w:val="0"/>
          <w:i/>
        </w:rPr>
        <w:t>Nitrosomonas europaea</w:t>
      </w:r>
      <w:r w:rsidRPr="00B67F63">
        <w:rPr>
          <w:b w:val="0"/>
        </w:rPr>
        <w:t xml:space="preserve"> and </w:t>
      </w:r>
      <w:r w:rsidRPr="00B67F63">
        <w:rPr>
          <w:b w:val="0"/>
          <w:i/>
        </w:rPr>
        <w:t xml:space="preserve">Nitrobacter winogradskyi </w:t>
      </w:r>
      <w:r w:rsidRPr="00B67F63">
        <w:rPr>
          <w:b w:val="0"/>
        </w:rPr>
        <w:t xml:space="preserve">grown in chemostat co-culture. </w:t>
      </w:r>
      <w:r w:rsidRPr="00B67F63">
        <w:rPr>
          <w:b w:val="0"/>
          <w:i/>
        </w:rPr>
        <w:t>ACS Natl. Mtg.</w:t>
      </w:r>
      <w:r w:rsidRPr="00B67F63">
        <w:rPr>
          <w:b w:val="0"/>
        </w:rPr>
        <w:t>, Dallas, TX, March 2014.</w:t>
      </w:r>
    </w:p>
    <w:p w14:paraId="0FE23984" w14:textId="77777777" w:rsidR="00832FA5" w:rsidRPr="00B67F63" w:rsidRDefault="00832FA5" w:rsidP="00832FA5">
      <w:pPr>
        <w:pStyle w:val="BodyText"/>
        <w:ind w:left="360" w:hanging="360"/>
        <w:contextualSpacing/>
        <w:rPr>
          <w:b w:val="0"/>
        </w:rPr>
      </w:pPr>
      <w:r w:rsidRPr="00B67F63">
        <w:rPr>
          <w:b w:val="0"/>
        </w:rPr>
        <w:t>39.</w:t>
      </w:r>
      <w:r w:rsidRPr="00B67F63">
        <w:rPr>
          <w:b w:val="0"/>
        </w:rPr>
        <w:tab/>
      </w:r>
      <w:r w:rsidRPr="00B67F63">
        <w:rPr>
          <w:b w:val="0"/>
          <w:u w:val="single"/>
        </w:rPr>
        <w:t>Chaplen, F.W.R.</w:t>
      </w:r>
      <w:r w:rsidRPr="00B67F63">
        <w:rPr>
          <w:b w:val="0"/>
        </w:rPr>
        <w:t xml:space="preserve">, Buchanan, A., Chang, J.H., Sayavedra-Soto, L. 2013. Constraints-based modeling of the nitrifying bacteria </w:t>
      </w:r>
      <w:r w:rsidRPr="00B67F63">
        <w:rPr>
          <w:b w:val="0"/>
          <w:i/>
        </w:rPr>
        <w:t>Nitrosomonas europaea</w:t>
      </w:r>
      <w:r w:rsidRPr="00B67F63">
        <w:rPr>
          <w:b w:val="0"/>
        </w:rPr>
        <w:t xml:space="preserve"> and </w:t>
      </w:r>
      <w:r w:rsidRPr="00B67F63">
        <w:rPr>
          <w:b w:val="0"/>
          <w:i/>
        </w:rPr>
        <w:t>Nitrobacter hamburgensis</w:t>
      </w:r>
      <w:r w:rsidRPr="00B67F63">
        <w:rPr>
          <w:b w:val="0"/>
        </w:rPr>
        <w:t xml:space="preserve">. </w:t>
      </w:r>
      <w:r w:rsidRPr="00B67F63">
        <w:rPr>
          <w:b w:val="0"/>
          <w:i/>
        </w:rPr>
        <w:t>ACS Natl. Mtg.</w:t>
      </w:r>
      <w:r w:rsidRPr="00B67F63">
        <w:rPr>
          <w:b w:val="0"/>
        </w:rPr>
        <w:t>, LA April 2013.</w:t>
      </w:r>
    </w:p>
    <w:p w14:paraId="74C53166" w14:textId="77777777" w:rsidR="00832FA5" w:rsidRPr="00B67F63" w:rsidRDefault="00832FA5" w:rsidP="00832FA5">
      <w:pPr>
        <w:pStyle w:val="BodyText"/>
        <w:ind w:left="360" w:hanging="360"/>
        <w:contextualSpacing/>
        <w:rPr>
          <w:b w:val="0"/>
        </w:rPr>
      </w:pPr>
      <w:r w:rsidRPr="00B67F63">
        <w:rPr>
          <w:b w:val="0"/>
        </w:rPr>
        <w:t>38.</w:t>
      </w:r>
      <w:r w:rsidRPr="00B67F63">
        <w:rPr>
          <w:b w:val="0"/>
        </w:rPr>
        <w:tab/>
      </w:r>
      <w:r w:rsidRPr="00B67F63">
        <w:rPr>
          <w:b w:val="0"/>
          <w:u w:val="single"/>
        </w:rPr>
        <w:t>Avanasi, R.</w:t>
      </w:r>
      <w:r w:rsidRPr="00B67F63">
        <w:rPr>
          <w:b w:val="0"/>
        </w:rPr>
        <w:t xml:space="preserve">, Chaplen, F.W.R., Murthy, G.S. 2010. Hemicellulose fermentation by industrial yeast </w:t>
      </w:r>
      <w:r w:rsidRPr="00B67F63">
        <w:rPr>
          <w:b w:val="0"/>
          <w:i/>
        </w:rPr>
        <w:t>Saccharomyces cerevisiae</w:t>
      </w:r>
      <w:r w:rsidRPr="00B67F63">
        <w:rPr>
          <w:b w:val="0"/>
        </w:rPr>
        <w:t xml:space="preserve">. </w:t>
      </w:r>
      <w:r w:rsidRPr="00B67F63">
        <w:rPr>
          <w:b w:val="0"/>
          <w:i/>
        </w:rPr>
        <w:t>ASABE 2010 Meeting</w:t>
      </w:r>
      <w:r w:rsidRPr="00B67F63">
        <w:rPr>
          <w:b w:val="0"/>
        </w:rPr>
        <w:t>, Pittsburgh, PA, 2010.</w:t>
      </w:r>
    </w:p>
    <w:p w14:paraId="4C051BF3" w14:textId="77777777" w:rsidR="00832FA5" w:rsidRPr="00B67F63" w:rsidRDefault="00832FA5" w:rsidP="00832FA5">
      <w:pPr>
        <w:pStyle w:val="BodyText"/>
        <w:ind w:left="360" w:hanging="360"/>
        <w:contextualSpacing/>
        <w:rPr>
          <w:b w:val="0"/>
        </w:rPr>
      </w:pPr>
      <w:r w:rsidRPr="00B67F63">
        <w:rPr>
          <w:b w:val="0"/>
        </w:rPr>
        <w:lastRenderedPageBreak/>
        <w:t>37.</w:t>
      </w:r>
      <w:r w:rsidRPr="00B67F63">
        <w:rPr>
          <w:b w:val="0"/>
        </w:rPr>
        <w:tab/>
      </w:r>
      <w:r w:rsidRPr="00B67F63">
        <w:rPr>
          <w:b w:val="0"/>
          <w:u w:val="single"/>
        </w:rPr>
        <w:t>Avanasi, R</w:t>
      </w:r>
      <w:r w:rsidRPr="00B67F63">
        <w:rPr>
          <w:b w:val="0"/>
        </w:rPr>
        <w:t xml:space="preserve">., Chaplen, F.W.R., Murthy, G.S. 2010. A flux balance based approach of hemicelluloses fermentation to ethanol by industrial yeast </w:t>
      </w:r>
      <w:r w:rsidRPr="00B67F63">
        <w:rPr>
          <w:b w:val="0"/>
          <w:i/>
        </w:rPr>
        <w:t>Saccharomyces cerevisiae</w:t>
      </w:r>
      <w:r w:rsidRPr="00B67F63">
        <w:rPr>
          <w:b w:val="0"/>
        </w:rPr>
        <w:t xml:space="preserve">. </w:t>
      </w:r>
      <w:r w:rsidRPr="00B67F63">
        <w:rPr>
          <w:b w:val="0"/>
          <w:i/>
        </w:rPr>
        <w:t>ASABE 2010 Meeting</w:t>
      </w:r>
      <w:r w:rsidRPr="00B67F63">
        <w:rPr>
          <w:b w:val="0"/>
        </w:rPr>
        <w:t>, Pittsburgh, PA, 2010.</w:t>
      </w:r>
    </w:p>
    <w:p w14:paraId="7B0E29E4" w14:textId="77777777" w:rsidR="00832FA5" w:rsidRPr="00B67F63" w:rsidRDefault="00832FA5" w:rsidP="00832FA5">
      <w:pPr>
        <w:pStyle w:val="BodyText"/>
        <w:ind w:left="360" w:hanging="360"/>
        <w:contextualSpacing/>
        <w:rPr>
          <w:b w:val="0"/>
        </w:rPr>
      </w:pPr>
      <w:r w:rsidRPr="00B67F63">
        <w:rPr>
          <w:b w:val="0"/>
        </w:rPr>
        <w:t>36.</w:t>
      </w:r>
      <w:r w:rsidRPr="00B67F63">
        <w:rPr>
          <w:b w:val="0"/>
        </w:rPr>
        <w:tab/>
      </w:r>
      <w:r w:rsidRPr="00B67F63">
        <w:rPr>
          <w:b w:val="0"/>
          <w:u w:val="single"/>
        </w:rPr>
        <w:t>Joshi, C.,</w:t>
      </w:r>
      <w:r w:rsidRPr="00B67F63">
        <w:rPr>
          <w:b w:val="0"/>
        </w:rPr>
        <w:t xml:space="preserve"> Chaplen, F.W.R., Murthy, G.S. 2010. Modeling lipid and carbohydrate distribution in green algae using constraints based modeling. </w:t>
      </w:r>
      <w:r w:rsidRPr="00B67F63">
        <w:rPr>
          <w:b w:val="0"/>
          <w:i/>
        </w:rPr>
        <w:t>ASABE 2010 Meeting</w:t>
      </w:r>
      <w:r w:rsidRPr="00B67F63">
        <w:rPr>
          <w:b w:val="0"/>
        </w:rPr>
        <w:t>, Pittsburgh, PA, 2010.</w:t>
      </w:r>
    </w:p>
    <w:p w14:paraId="696A1041" w14:textId="77777777" w:rsidR="00832FA5" w:rsidRPr="00B67F63" w:rsidRDefault="00832FA5" w:rsidP="00832FA5">
      <w:pPr>
        <w:pStyle w:val="BodyText"/>
        <w:ind w:left="360" w:hanging="360"/>
        <w:contextualSpacing/>
        <w:rPr>
          <w:b w:val="0"/>
        </w:rPr>
      </w:pPr>
      <w:r w:rsidRPr="00B67F63">
        <w:rPr>
          <w:b w:val="0"/>
        </w:rPr>
        <w:t>35.</w:t>
      </w:r>
      <w:r w:rsidRPr="00B67F63">
        <w:rPr>
          <w:b w:val="0"/>
        </w:rPr>
        <w:tab/>
      </w:r>
      <w:r w:rsidRPr="00B67F63">
        <w:rPr>
          <w:b w:val="0"/>
          <w:u w:val="single"/>
        </w:rPr>
        <w:t>Chaplen, F.W.R</w:t>
      </w:r>
      <w:r w:rsidRPr="00B67F63">
        <w:rPr>
          <w:b w:val="0"/>
        </w:rPr>
        <w:t xml:space="preserve">., Xu, S., Fan, Y.,  Schaller, R., Fern, A., Jiao, J., and Liu H.2010 Microarray studies to elucidate the mechanisms of power transfer at the nanobiological interface in microbial electrochemical cells, </w:t>
      </w:r>
      <w:r w:rsidRPr="00B67F63">
        <w:rPr>
          <w:b w:val="0"/>
          <w:i/>
        </w:rPr>
        <w:t>ACS Spring Meeting</w:t>
      </w:r>
      <w:r w:rsidRPr="00B67F63">
        <w:rPr>
          <w:b w:val="0"/>
        </w:rPr>
        <w:t>, San Francisco, CA</w:t>
      </w:r>
    </w:p>
    <w:p w14:paraId="24FE7458" w14:textId="77777777" w:rsidR="00832FA5" w:rsidRPr="00B67F63" w:rsidRDefault="00832FA5" w:rsidP="00832FA5">
      <w:pPr>
        <w:pStyle w:val="BodyText"/>
        <w:ind w:left="360" w:hanging="360"/>
        <w:contextualSpacing/>
        <w:rPr>
          <w:b w:val="0"/>
        </w:rPr>
      </w:pPr>
      <w:r w:rsidRPr="00B67F63">
        <w:rPr>
          <w:b w:val="0"/>
        </w:rPr>
        <w:t>34.</w:t>
      </w:r>
      <w:r w:rsidRPr="00B67F63">
        <w:rPr>
          <w:b w:val="0"/>
        </w:rPr>
        <w:tab/>
      </w:r>
      <w:r w:rsidRPr="00B67F63">
        <w:rPr>
          <w:b w:val="0"/>
          <w:u w:val="single"/>
        </w:rPr>
        <w:t>Chaplen, F.W.R</w:t>
      </w:r>
      <w:r w:rsidRPr="00B67F63">
        <w:rPr>
          <w:b w:val="0"/>
        </w:rPr>
        <w:t xml:space="preserve">., Burrows, E.H., and Ely, R.L. 2010 Flux balance analysis of </w:t>
      </w:r>
      <w:r w:rsidRPr="00B67F63">
        <w:rPr>
          <w:b w:val="0"/>
          <w:i/>
        </w:rPr>
        <w:t>Synechocystis</w:t>
      </w:r>
      <w:r w:rsidRPr="00B67F63">
        <w:rPr>
          <w:b w:val="0"/>
        </w:rPr>
        <w:t xml:space="preserve"> sp. PCC 6803 for elucidating hydrogen production, </w:t>
      </w:r>
      <w:r w:rsidRPr="00B67F63">
        <w:rPr>
          <w:b w:val="0"/>
          <w:i/>
        </w:rPr>
        <w:t>ACS Spring Meeting</w:t>
      </w:r>
      <w:r w:rsidRPr="00B67F63">
        <w:rPr>
          <w:b w:val="0"/>
        </w:rPr>
        <w:t>, San Francisco, CA, 2010</w:t>
      </w:r>
    </w:p>
    <w:p w14:paraId="50C20891" w14:textId="77777777" w:rsidR="00832FA5" w:rsidRPr="00B67F63" w:rsidRDefault="00832FA5" w:rsidP="00832FA5">
      <w:pPr>
        <w:tabs>
          <w:tab w:val="left" w:pos="360"/>
        </w:tabs>
        <w:ind w:left="360" w:hanging="360"/>
        <w:contextualSpacing/>
        <w:rPr>
          <w:sz w:val="24"/>
          <w:szCs w:val="24"/>
        </w:rPr>
      </w:pPr>
      <w:r w:rsidRPr="00B67F63">
        <w:rPr>
          <w:sz w:val="24"/>
          <w:szCs w:val="24"/>
        </w:rPr>
        <w:t>33.</w:t>
      </w:r>
      <w:r w:rsidRPr="00B67F63">
        <w:rPr>
          <w:sz w:val="24"/>
          <w:szCs w:val="24"/>
        </w:rPr>
        <w:tab/>
      </w:r>
      <w:r w:rsidRPr="00B67F63">
        <w:rPr>
          <w:sz w:val="24"/>
          <w:szCs w:val="24"/>
          <w:u w:val="single"/>
        </w:rPr>
        <w:t>R. Schaller</w:t>
      </w:r>
      <w:r w:rsidRPr="00B67F63">
        <w:rPr>
          <w:sz w:val="24"/>
          <w:szCs w:val="24"/>
        </w:rPr>
        <w:t xml:space="preserve">, Y. Fan, S. Xu, A. Fern, F. Chaplen, H. Liu, and </w:t>
      </w:r>
      <w:r w:rsidRPr="00B67F63">
        <w:rPr>
          <w:rStyle w:val="Strong"/>
          <w:b w:val="0"/>
          <w:sz w:val="24"/>
          <w:szCs w:val="24"/>
          <w:u w:val="single"/>
        </w:rPr>
        <w:t>J. Jiao</w:t>
      </w:r>
      <w:r w:rsidRPr="00B67F63">
        <w:rPr>
          <w:b/>
          <w:sz w:val="24"/>
          <w:szCs w:val="24"/>
          <w:u w:val="single"/>
        </w:rPr>
        <w:t>.</w:t>
      </w:r>
      <w:r w:rsidRPr="00B67F63">
        <w:rPr>
          <w:sz w:val="24"/>
          <w:szCs w:val="24"/>
        </w:rPr>
        <w:t xml:space="preserve"> (2010) “Vertically Aligned Multi-walled Carbon Nanotube Decorated Anodes for Microbial Fuel Cells.” in </w:t>
      </w:r>
      <w:r w:rsidRPr="00B67F63">
        <w:rPr>
          <w:rStyle w:val="Emphasis"/>
          <w:sz w:val="24"/>
          <w:szCs w:val="24"/>
        </w:rPr>
        <w:t>Nanotubes and Related Nanostructures — 2009</w:t>
      </w:r>
      <w:r w:rsidRPr="00B67F63">
        <w:rPr>
          <w:sz w:val="24"/>
          <w:szCs w:val="24"/>
        </w:rPr>
        <w:t>, edited by Y.K. Yap, K. Hata, A. Loiseau (Mater. Res. Soc. Symp. Proc. Volume 1204, Warrendale, PA, 2010), 1204-K14-42.</w:t>
      </w:r>
    </w:p>
    <w:p w14:paraId="3ECF9025" w14:textId="77777777" w:rsidR="00832FA5" w:rsidRPr="00B67F63" w:rsidRDefault="00832FA5" w:rsidP="00832FA5">
      <w:pPr>
        <w:tabs>
          <w:tab w:val="left" w:pos="360"/>
        </w:tabs>
        <w:ind w:left="360" w:hanging="360"/>
        <w:contextualSpacing/>
        <w:rPr>
          <w:sz w:val="24"/>
          <w:szCs w:val="24"/>
        </w:rPr>
      </w:pPr>
      <w:r w:rsidRPr="00B67F63">
        <w:rPr>
          <w:sz w:val="24"/>
          <w:szCs w:val="24"/>
        </w:rPr>
        <w:t>32.</w:t>
      </w:r>
      <w:r w:rsidRPr="00B67F63">
        <w:rPr>
          <w:sz w:val="24"/>
          <w:szCs w:val="24"/>
        </w:rPr>
        <w:tab/>
      </w:r>
      <w:r w:rsidRPr="00B67F63">
        <w:rPr>
          <w:sz w:val="24"/>
          <w:szCs w:val="24"/>
          <w:u w:val="single"/>
        </w:rPr>
        <w:t>R. Schaller</w:t>
      </w:r>
      <w:r w:rsidRPr="00B67F63">
        <w:rPr>
          <w:sz w:val="24"/>
          <w:szCs w:val="24"/>
        </w:rPr>
        <w:t xml:space="preserve">, Y. Fan, S. Xu, A. Fern, F. Chaplen, H. Liu, and </w:t>
      </w:r>
      <w:r w:rsidRPr="00B67F63">
        <w:rPr>
          <w:sz w:val="24"/>
          <w:szCs w:val="24"/>
          <w:u w:val="single"/>
        </w:rPr>
        <w:t>J. Jiao</w:t>
      </w:r>
      <w:r w:rsidRPr="00B67F63">
        <w:rPr>
          <w:sz w:val="24"/>
          <w:szCs w:val="24"/>
        </w:rPr>
        <w:t>. 2009 Symposium Pacific Northwest Chapter of the American Vacuum Society Science &amp; Technology Society “Nanomodification of Anodes for Power Density Enhancement of Microbial Fuel Cells”,</w:t>
      </w:r>
    </w:p>
    <w:p w14:paraId="3BD9C3BE" w14:textId="77777777" w:rsidR="00832FA5" w:rsidRPr="00B67F63" w:rsidRDefault="00832FA5" w:rsidP="00832FA5">
      <w:pPr>
        <w:tabs>
          <w:tab w:val="left" w:pos="360"/>
        </w:tabs>
        <w:ind w:left="360" w:hanging="360"/>
        <w:contextualSpacing/>
        <w:rPr>
          <w:sz w:val="24"/>
          <w:szCs w:val="24"/>
        </w:rPr>
      </w:pPr>
      <w:r w:rsidRPr="00B67F63">
        <w:rPr>
          <w:sz w:val="24"/>
          <w:szCs w:val="24"/>
        </w:rPr>
        <w:t>31.</w:t>
      </w:r>
      <w:r w:rsidRPr="00B67F63">
        <w:rPr>
          <w:sz w:val="24"/>
          <w:szCs w:val="24"/>
        </w:rPr>
        <w:tab/>
      </w:r>
      <w:r w:rsidRPr="00B67F63">
        <w:rPr>
          <w:sz w:val="24"/>
          <w:szCs w:val="24"/>
          <w:u w:val="single"/>
        </w:rPr>
        <w:t>Xu, S.</w:t>
      </w:r>
      <w:r w:rsidRPr="00B67F63">
        <w:rPr>
          <w:sz w:val="24"/>
          <w:szCs w:val="24"/>
        </w:rPr>
        <w:t xml:space="preserve">, Schaller, R., Fan, Y., Chaplen F. W. R., Jiao, J., and Liu, H. Enhanced performance of microbial electrolysis cells using nanostructure decorated electrodes. 2009. </w:t>
      </w:r>
      <w:r w:rsidRPr="00B67F63">
        <w:rPr>
          <w:i/>
          <w:sz w:val="24"/>
          <w:szCs w:val="24"/>
        </w:rPr>
        <w:t>Proc of 2</w:t>
      </w:r>
      <w:r w:rsidRPr="00B67F63">
        <w:rPr>
          <w:i/>
          <w:sz w:val="24"/>
          <w:szCs w:val="24"/>
          <w:vertAlign w:val="superscript"/>
        </w:rPr>
        <w:t>nd</w:t>
      </w:r>
      <w:r w:rsidRPr="00B67F63">
        <w:rPr>
          <w:i/>
          <w:sz w:val="24"/>
          <w:szCs w:val="24"/>
        </w:rPr>
        <w:t xml:space="preserve"> International Microbial Fuel Cell Conference</w:t>
      </w:r>
      <w:r w:rsidRPr="00B67F63">
        <w:rPr>
          <w:sz w:val="24"/>
          <w:szCs w:val="24"/>
        </w:rPr>
        <w:t>, June 10-12, Gwangju Institute of Science and Technology(GIST), Republic of Korea.</w:t>
      </w:r>
    </w:p>
    <w:p w14:paraId="2C3723DF" w14:textId="77777777" w:rsidR="00832FA5" w:rsidRPr="00B67F63" w:rsidRDefault="00832FA5" w:rsidP="00832FA5">
      <w:pPr>
        <w:pStyle w:val="BodyText"/>
        <w:ind w:left="360" w:hanging="360"/>
        <w:contextualSpacing/>
        <w:rPr>
          <w:b w:val="0"/>
        </w:rPr>
      </w:pPr>
      <w:r w:rsidRPr="00B67F63">
        <w:rPr>
          <w:b w:val="0"/>
        </w:rPr>
        <w:t>30.</w:t>
      </w:r>
      <w:r w:rsidRPr="00B67F63">
        <w:rPr>
          <w:b w:val="0"/>
        </w:rPr>
        <w:tab/>
      </w:r>
      <w:r w:rsidRPr="00B67F63">
        <w:rPr>
          <w:b w:val="0"/>
          <w:u w:val="single"/>
        </w:rPr>
        <w:t>Chaplen, F.W.R</w:t>
      </w:r>
      <w:r w:rsidRPr="00B67F63">
        <w:rPr>
          <w:b w:val="0"/>
        </w:rPr>
        <w:t xml:space="preserve">., Xu, S., Fan, Y.,  Schaller, R., Fern, A., Jiao, J., and Liu H. 2009 Elucidating the mechanisms of power transfer at the nanobiological interface in microbial electrochemical cells, </w:t>
      </w:r>
      <w:r w:rsidRPr="00B67F63">
        <w:rPr>
          <w:b w:val="0"/>
          <w:i/>
        </w:rPr>
        <w:t>ACS Spring Meeting</w:t>
      </w:r>
      <w:r w:rsidRPr="00B67F63">
        <w:rPr>
          <w:b w:val="0"/>
        </w:rPr>
        <w:t>, San Francisco, CA</w:t>
      </w:r>
    </w:p>
    <w:p w14:paraId="5A67DF4D" w14:textId="77777777" w:rsidR="00832FA5" w:rsidRPr="00B67F63" w:rsidRDefault="00832FA5" w:rsidP="00832FA5">
      <w:pPr>
        <w:ind w:left="360" w:hanging="360"/>
        <w:contextualSpacing/>
        <w:rPr>
          <w:noProof w:val="0"/>
          <w:sz w:val="24"/>
          <w:szCs w:val="24"/>
        </w:rPr>
      </w:pPr>
      <w:r w:rsidRPr="00B67F63">
        <w:rPr>
          <w:sz w:val="24"/>
          <w:szCs w:val="24"/>
        </w:rPr>
        <w:t>29.</w:t>
      </w:r>
      <w:r w:rsidRPr="00B67F63">
        <w:rPr>
          <w:sz w:val="24"/>
          <w:szCs w:val="24"/>
        </w:rPr>
        <w:tab/>
      </w:r>
      <w:r w:rsidRPr="00B67F63">
        <w:rPr>
          <w:sz w:val="24"/>
          <w:szCs w:val="24"/>
          <w:u w:val="single"/>
        </w:rPr>
        <w:t>Avanasi, R</w:t>
      </w:r>
      <w:r w:rsidRPr="00B67F63">
        <w:rPr>
          <w:sz w:val="24"/>
          <w:szCs w:val="24"/>
        </w:rPr>
        <w:t xml:space="preserve">., Murthy, G.S. and Chaplen F.W.R. 2009 </w:t>
      </w:r>
      <w:r w:rsidRPr="00B67F63">
        <w:rPr>
          <w:noProof w:val="0"/>
          <w:sz w:val="24"/>
          <w:szCs w:val="24"/>
        </w:rPr>
        <w:t xml:space="preserve">Consolidated bioprocessing of corn pericarp using  </w:t>
      </w:r>
      <w:r w:rsidRPr="00B67F63">
        <w:rPr>
          <w:i/>
          <w:noProof w:val="0"/>
          <w:sz w:val="24"/>
          <w:szCs w:val="24"/>
        </w:rPr>
        <w:t>Eubacterium cellulosolvens</w:t>
      </w:r>
      <w:r w:rsidRPr="00B67F63">
        <w:rPr>
          <w:noProof w:val="0"/>
          <w:sz w:val="24"/>
          <w:szCs w:val="24"/>
        </w:rPr>
        <w:t>. ASABE 2009, St. Joseph, MI</w:t>
      </w:r>
    </w:p>
    <w:p w14:paraId="5DEE7D24" w14:textId="77777777" w:rsidR="00832FA5" w:rsidRPr="00B67F63" w:rsidRDefault="00832FA5" w:rsidP="00832FA5">
      <w:pPr>
        <w:ind w:left="360" w:hanging="360"/>
        <w:contextualSpacing/>
        <w:rPr>
          <w:noProof w:val="0"/>
          <w:sz w:val="24"/>
          <w:szCs w:val="24"/>
        </w:rPr>
      </w:pPr>
      <w:r w:rsidRPr="00B67F63">
        <w:rPr>
          <w:noProof w:val="0"/>
          <w:sz w:val="24"/>
          <w:szCs w:val="24"/>
        </w:rPr>
        <w:t xml:space="preserve">28.  Chaplen, F.W.R., Burrows, E.H., and Ely, R.L. 2008 Analyzing the flux distribution in </w:t>
      </w:r>
      <w:r w:rsidRPr="00B67F63">
        <w:rPr>
          <w:i/>
          <w:noProof w:val="0"/>
          <w:sz w:val="24"/>
          <w:szCs w:val="24"/>
        </w:rPr>
        <w:t>Synechocystis</w:t>
      </w:r>
      <w:r w:rsidRPr="00B67F63">
        <w:rPr>
          <w:noProof w:val="0"/>
          <w:sz w:val="24"/>
          <w:szCs w:val="24"/>
        </w:rPr>
        <w:t xml:space="preserve"> sp. PCC 6803 for improving biosolar hydrogen production. </w:t>
      </w:r>
      <w:r w:rsidRPr="00B67F63">
        <w:rPr>
          <w:i/>
          <w:sz w:val="24"/>
          <w:szCs w:val="24"/>
        </w:rPr>
        <w:t>ACS Spring Meeting</w:t>
      </w:r>
      <w:r w:rsidRPr="00B67F63">
        <w:rPr>
          <w:sz w:val="24"/>
          <w:szCs w:val="24"/>
        </w:rPr>
        <w:t xml:space="preserve"> Washington D.C.</w:t>
      </w:r>
    </w:p>
    <w:p w14:paraId="2143A4B3" w14:textId="77777777" w:rsidR="00832FA5" w:rsidRPr="00B67F63" w:rsidRDefault="00832FA5" w:rsidP="00832FA5">
      <w:pPr>
        <w:pStyle w:val="BodyText"/>
        <w:ind w:left="360" w:hanging="360"/>
        <w:contextualSpacing/>
        <w:rPr>
          <w:b w:val="0"/>
        </w:rPr>
      </w:pPr>
      <w:r w:rsidRPr="00B67F63">
        <w:rPr>
          <w:b w:val="0"/>
        </w:rPr>
        <w:t>27.</w:t>
      </w:r>
      <w:r w:rsidRPr="00B67F63">
        <w:rPr>
          <w:b w:val="0"/>
        </w:rPr>
        <w:tab/>
      </w:r>
      <w:r w:rsidRPr="00B67F63">
        <w:rPr>
          <w:b w:val="0"/>
          <w:u w:val="single"/>
        </w:rPr>
        <w:t>Chaplen, F.W.R.</w:t>
      </w:r>
      <w:r w:rsidRPr="00B67F63">
        <w:rPr>
          <w:b w:val="0"/>
        </w:rPr>
        <w:t xml:space="preserve">, Burrows, E.H., and Ely, R.L. 2008 Metabolic flux analysis of metabolism in </w:t>
      </w:r>
      <w:r w:rsidRPr="00B67F63">
        <w:rPr>
          <w:b w:val="0"/>
          <w:i/>
        </w:rPr>
        <w:t>Synechocystis</w:t>
      </w:r>
      <w:r w:rsidRPr="00B67F63">
        <w:rPr>
          <w:b w:val="0"/>
        </w:rPr>
        <w:t xml:space="preserve"> sp. PCC 6803 for improving hydrogen production DOE Genomics: GTL Joint Meeting. Bethesda, MD.</w:t>
      </w:r>
    </w:p>
    <w:p w14:paraId="3B12199B" w14:textId="77777777" w:rsidR="00832FA5" w:rsidRPr="00B67F63" w:rsidRDefault="00832FA5" w:rsidP="00832FA5">
      <w:pPr>
        <w:pStyle w:val="BodyText"/>
        <w:ind w:left="360" w:hanging="360"/>
        <w:contextualSpacing/>
        <w:rPr>
          <w:b w:val="0"/>
        </w:rPr>
      </w:pPr>
      <w:r w:rsidRPr="00B67F63">
        <w:rPr>
          <w:b w:val="0"/>
          <w:bCs w:val="0"/>
        </w:rPr>
        <w:t>26</w:t>
      </w:r>
      <w:r w:rsidRPr="00B67F63">
        <w:rPr>
          <w:b w:val="0"/>
          <w:bCs w:val="0"/>
        </w:rPr>
        <w:tab/>
      </w:r>
      <w:r w:rsidRPr="00B67F63">
        <w:rPr>
          <w:b w:val="0"/>
          <w:bCs w:val="0"/>
          <w:u w:val="single"/>
        </w:rPr>
        <w:t>Yanzhen Fan</w:t>
      </w:r>
      <w:r w:rsidRPr="00B67F63">
        <w:rPr>
          <w:b w:val="0"/>
          <w:bCs w:val="0"/>
        </w:rPr>
        <w:t>, Jianfeng Wu, Jun Jiao, Frank Chaplen, Hong Liu.</w:t>
      </w:r>
      <w:r w:rsidRPr="00B67F63">
        <w:rPr>
          <w:b w:val="0"/>
          <w:bCs w:val="0"/>
          <w:vertAlign w:val="subscript"/>
        </w:rPr>
        <w:t xml:space="preserve"> </w:t>
      </w:r>
      <w:r w:rsidRPr="00B67F63">
        <w:rPr>
          <w:b w:val="0"/>
        </w:rPr>
        <w:t xml:space="preserve">Enhanced Electricity Generation of Microbial Fuel Cells Using Nano-modified Carbon Fiber Electrodes. 11th NSTI Nanotech 2008, Boston Massachusetts, June 1-5, 2008 </w:t>
      </w:r>
    </w:p>
    <w:p w14:paraId="406D1A16" w14:textId="77777777" w:rsidR="00832FA5" w:rsidRPr="00B67F63" w:rsidRDefault="00832FA5" w:rsidP="00832FA5">
      <w:pPr>
        <w:pStyle w:val="BodyText"/>
        <w:ind w:left="360" w:hanging="360"/>
        <w:contextualSpacing/>
        <w:rPr>
          <w:b w:val="0"/>
        </w:rPr>
      </w:pPr>
      <w:r w:rsidRPr="00B67F63">
        <w:rPr>
          <w:b w:val="0"/>
        </w:rPr>
        <w:t>25.</w:t>
      </w:r>
      <w:r w:rsidRPr="00B67F63">
        <w:rPr>
          <w:b w:val="0"/>
        </w:rPr>
        <w:tab/>
        <w:t xml:space="preserve">Liu, H., Fern, A., Jiao, J., </w:t>
      </w:r>
      <w:r w:rsidRPr="00B67F63">
        <w:rPr>
          <w:b w:val="0"/>
          <w:u w:val="single"/>
        </w:rPr>
        <w:t>Chaplen, F.W.R</w:t>
      </w:r>
      <w:r w:rsidRPr="00B67F63">
        <w:rPr>
          <w:b w:val="0"/>
        </w:rPr>
        <w:t>. 2008 Biological Energetics: Nanoenhanced microbial fuel cells for power generation and microscale devices and nanoelectronic applications ONAMI-ARL Conference, February 4 Corvallis, OR</w:t>
      </w:r>
    </w:p>
    <w:p w14:paraId="348EA279" w14:textId="77777777" w:rsidR="00832FA5" w:rsidRPr="00B67F63" w:rsidRDefault="00832FA5" w:rsidP="00832FA5">
      <w:pPr>
        <w:pStyle w:val="BodyText"/>
        <w:ind w:left="360" w:hanging="360"/>
        <w:contextualSpacing/>
        <w:rPr>
          <w:b w:val="0"/>
        </w:rPr>
      </w:pPr>
      <w:r w:rsidRPr="00B67F63">
        <w:rPr>
          <w:b w:val="0"/>
        </w:rPr>
        <w:t>24.</w:t>
      </w:r>
      <w:r w:rsidRPr="00B67F63">
        <w:rPr>
          <w:b w:val="0"/>
        </w:rPr>
        <w:tab/>
      </w:r>
      <w:r w:rsidRPr="00B67F63">
        <w:rPr>
          <w:b w:val="0"/>
          <w:u w:val="single"/>
        </w:rPr>
        <w:t>Chaplen, F.W.R</w:t>
      </w:r>
      <w:r w:rsidRPr="00B67F63">
        <w:rPr>
          <w:b w:val="0"/>
        </w:rPr>
        <w:t xml:space="preserve">., Burrows, E.H., and Ely, R.L. 2008 Metabolic flux analysis of metabolism in </w:t>
      </w:r>
      <w:r w:rsidRPr="00B67F63">
        <w:rPr>
          <w:b w:val="0"/>
          <w:i/>
        </w:rPr>
        <w:t>Synechocystis</w:t>
      </w:r>
      <w:r w:rsidRPr="00B67F63">
        <w:rPr>
          <w:b w:val="0"/>
        </w:rPr>
        <w:t xml:space="preserve"> sp. PCC 6803 for improving hydrogen production DOE Genomics: GTL Joint Meeting. Bethesda, MD.</w:t>
      </w:r>
    </w:p>
    <w:p w14:paraId="5EFBC5AF" w14:textId="77777777" w:rsidR="00832FA5" w:rsidRPr="00B67F63" w:rsidRDefault="00832FA5" w:rsidP="00832FA5">
      <w:pPr>
        <w:pStyle w:val="BodyText"/>
        <w:ind w:left="360" w:hanging="360"/>
        <w:contextualSpacing/>
        <w:rPr>
          <w:b w:val="0"/>
        </w:rPr>
      </w:pPr>
      <w:r w:rsidRPr="00B67F63">
        <w:rPr>
          <w:b w:val="0"/>
        </w:rPr>
        <w:t>23.</w:t>
      </w:r>
      <w:r w:rsidRPr="00B67F63">
        <w:rPr>
          <w:b w:val="0"/>
        </w:rPr>
        <w:tab/>
      </w:r>
      <w:r w:rsidRPr="00B67F63">
        <w:rPr>
          <w:b w:val="0"/>
          <w:u w:val="single"/>
        </w:rPr>
        <w:t>Burrows, E.H</w:t>
      </w:r>
      <w:r w:rsidRPr="00B67F63">
        <w:rPr>
          <w:b w:val="0"/>
        </w:rPr>
        <w:t xml:space="preserve">., Chaplen, F.W.R. and Ely, R.L.  2008 Optimization of photofermentative hydrogen production by </w:t>
      </w:r>
      <w:r w:rsidRPr="00B67F63">
        <w:rPr>
          <w:b w:val="0"/>
          <w:i/>
        </w:rPr>
        <w:t>Synechocystis</w:t>
      </w:r>
      <w:r w:rsidRPr="00B67F63">
        <w:rPr>
          <w:b w:val="0"/>
        </w:rPr>
        <w:t xml:space="preserve"> sp. PCC 6803. DOE Genomics: GTL Joint Meeting. Bethesda, MD.</w:t>
      </w:r>
    </w:p>
    <w:p w14:paraId="7BDBC095" w14:textId="77777777" w:rsidR="00832FA5" w:rsidRPr="00B67F63" w:rsidRDefault="00832FA5" w:rsidP="00832FA5">
      <w:pPr>
        <w:ind w:left="360" w:hanging="360"/>
        <w:contextualSpacing/>
        <w:rPr>
          <w:noProof w:val="0"/>
          <w:sz w:val="24"/>
          <w:szCs w:val="24"/>
        </w:rPr>
      </w:pPr>
      <w:r w:rsidRPr="00B67F63">
        <w:rPr>
          <w:noProof w:val="0"/>
          <w:sz w:val="24"/>
          <w:szCs w:val="24"/>
        </w:rPr>
        <w:lastRenderedPageBreak/>
        <w:t>22.</w:t>
      </w:r>
      <w:r w:rsidRPr="00B67F63">
        <w:rPr>
          <w:noProof w:val="0"/>
          <w:sz w:val="24"/>
          <w:szCs w:val="24"/>
        </w:rPr>
        <w:tab/>
      </w:r>
      <w:r w:rsidRPr="00B67F63">
        <w:rPr>
          <w:noProof w:val="0"/>
          <w:sz w:val="24"/>
          <w:szCs w:val="24"/>
          <w:u w:val="single"/>
        </w:rPr>
        <w:t>Schrader PS</w:t>
      </w:r>
      <w:r w:rsidRPr="00B67F63">
        <w:rPr>
          <w:noProof w:val="0"/>
          <w:sz w:val="24"/>
          <w:szCs w:val="24"/>
        </w:rPr>
        <w:t xml:space="preserve">, Burrows EH, Chaplen FWR, and Ely RL. 2007. Metabolic Engineering of Light and Dark Biochemical Pathways in Wild-Type and Mutant </w:t>
      </w:r>
      <w:r w:rsidRPr="00B67F63">
        <w:rPr>
          <w:i/>
          <w:noProof w:val="0"/>
          <w:sz w:val="24"/>
          <w:szCs w:val="24"/>
        </w:rPr>
        <w:t>Synechocystis</w:t>
      </w:r>
      <w:r w:rsidRPr="00B67F63">
        <w:rPr>
          <w:noProof w:val="0"/>
          <w:sz w:val="24"/>
          <w:szCs w:val="24"/>
        </w:rPr>
        <w:t xml:space="preserve"> PCC 6803 Strains for Maximal, 24-Hour Production of Hydrogen Gas. DOE Genomics: GTL Joint Meeting. Bethesda, MD </w:t>
      </w:r>
    </w:p>
    <w:p w14:paraId="3878178E" w14:textId="0AF07006" w:rsidR="00832FA5" w:rsidRPr="00B67F63" w:rsidRDefault="00832FA5" w:rsidP="00832FA5">
      <w:pPr>
        <w:ind w:left="360" w:hanging="360"/>
        <w:contextualSpacing/>
        <w:rPr>
          <w:noProof w:val="0"/>
          <w:sz w:val="24"/>
          <w:szCs w:val="24"/>
        </w:rPr>
      </w:pPr>
      <w:r w:rsidRPr="00B67F63">
        <w:rPr>
          <w:noProof w:val="0"/>
          <w:sz w:val="24"/>
          <w:szCs w:val="24"/>
        </w:rPr>
        <w:t>21.</w:t>
      </w:r>
      <w:r w:rsidRPr="00B67F63">
        <w:rPr>
          <w:noProof w:val="0"/>
          <w:sz w:val="24"/>
          <w:szCs w:val="24"/>
        </w:rPr>
        <w:tab/>
      </w:r>
      <w:r w:rsidRPr="00B67F63">
        <w:rPr>
          <w:noProof w:val="0"/>
          <w:sz w:val="24"/>
          <w:szCs w:val="24"/>
          <w:u w:val="single"/>
        </w:rPr>
        <w:t>Burrows E</w:t>
      </w:r>
      <w:r w:rsidRPr="00B67F63">
        <w:rPr>
          <w:noProof w:val="0"/>
          <w:sz w:val="24"/>
          <w:szCs w:val="24"/>
        </w:rPr>
        <w:t>, Ely R, and Chaplen F. 2006. Optimization of Cyanobacterial Hydrogen Production. Annual Ecosystem Informatics IGERT Symp. HJ Andrews E</w:t>
      </w:r>
      <w:r w:rsidR="00DD0DA8">
        <w:rPr>
          <w:noProof w:val="0"/>
          <w:sz w:val="24"/>
          <w:szCs w:val="24"/>
        </w:rPr>
        <w:t>xper. Forest, OR.</w:t>
      </w:r>
    </w:p>
    <w:p w14:paraId="722C6D23" w14:textId="235E14D2" w:rsidR="00832FA5" w:rsidRPr="00B67F63" w:rsidRDefault="00832FA5" w:rsidP="00832FA5">
      <w:pPr>
        <w:ind w:left="360" w:hanging="360"/>
        <w:contextualSpacing/>
        <w:rPr>
          <w:noProof w:val="0"/>
          <w:sz w:val="24"/>
          <w:szCs w:val="24"/>
        </w:rPr>
      </w:pPr>
      <w:r w:rsidRPr="00B67F63">
        <w:rPr>
          <w:noProof w:val="0"/>
          <w:sz w:val="24"/>
          <w:szCs w:val="24"/>
        </w:rPr>
        <w:t>20.</w:t>
      </w:r>
      <w:r w:rsidRPr="00B67F63">
        <w:rPr>
          <w:noProof w:val="0"/>
          <w:sz w:val="24"/>
          <w:szCs w:val="24"/>
        </w:rPr>
        <w:tab/>
      </w:r>
      <w:r w:rsidRPr="00B67F63">
        <w:rPr>
          <w:noProof w:val="0"/>
          <w:sz w:val="24"/>
          <w:szCs w:val="24"/>
          <w:u w:val="single"/>
        </w:rPr>
        <w:t>Burrows E</w:t>
      </w:r>
      <w:r w:rsidRPr="00B67F63">
        <w:rPr>
          <w:noProof w:val="0"/>
          <w:sz w:val="24"/>
          <w:szCs w:val="24"/>
        </w:rPr>
        <w:t xml:space="preserve">, Chaplen F, and Ely R. 2006. Use of response surface methodology in evaluation of hydrogen production by cyanobacteria. NSF IGERT Project </w:t>
      </w:r>
      <w:r w:rsidR="00DD0DA8">
        <w:rPr>
          <w:noProof w:val="0"/>
          <w:sz w:val="24"/>
          <w:szCs w:val="24"/>
        </w:rPr>
        <w:t>Meeting. Arlington, VA.</w:t>
      </w:r>
    </w:p>
    <w:p w14:paraId="2D63CDA7" w14:textId="61D52159" w:rsidR="00832FA5" w:rsidRPr="00B67F63" w:rsidRDefault="00832FA5" w:rsidP="00832FA5">
      <w:pPr>
        <w:ind w:left="360" w:hanging="360"/>
        <w:contextualSpacing/>
        <w:rPr>
          <w:sz w:val="24"/>
          <w:szCs w:val="24"/>
        </w:rPr>
      </w:pPr>
      <w:r w:rsidRPr="00B67F63">
        <w:rPr>
          <w:sz w:val="24"/>
          <w:szCs w:val="24"/>
        </w:rPr>
        <w:t>19.</w:t>
      </w:r>
      <w:r w:rsidRPr="00B67F63">
        <w:rPr>
          <w:sz w:val="24"/>
          <w:szCs w:val="24"/>
        </w:rPr>
        <w:tab/>
        <w:t xml:space="preserve">Goran N. Jovanovic, G. Vissvesvaran, </w:t>
      </w:r>
      <w:r w:rsidRPr="00B67F63">
        <w:rPr>
          <w:sz w:val="24"/>
          <w:szCs w:val="24"/>
          <w:u w:val="single"/>
        </w:rPr>
        <w:t>Frank W.R. Chaplen</w:t>
      </w:r>
      <w:r w:rsidRPr="00B67F63">
        <w:rPr>
          <w:sz w:val="24"/>
          <w:szCs w:val="24"/>
          <w:vertAlign w:val="superscript"/>
        </w:rPr>
        <w:t xml:space="preserve"> </w:t>
      </w:r>
      <w:r w:rsidRPr="00B67F63">
        <w:rPr>
          <w:sz w:val="24"/>
          <w:szCs w:val="24"/>
        </w:rPr>
        <w:t xml:space="preserve">(2004) Biosensors: Microscale Design, Testing and Orthogonality. </w:t>
      </w:r>
      <w:r w:rsidRPr="00B67F63">
        <w:rPr>
          <w:sz w:val="24"/>
          <w:szCs w:val="24"/>
          <w:shd w:val="clear" w:color="auto" w:fill="FFFFFF"/>
        </w:rPr>
        <w:t xml:space="preserve">Hemijska industrija, </w:t>
      </w:r>
      <w:r w:rsidRPr="00B67F63">
        <w:rPr>
          <w:i/>
          <w:sz w:val="24"/>
          <w:szCs w:val="24"/>
        </w:rPr>
        <w:t xml:space="preserve">Chemical Ind. </w:t>
      </w:r>
      <w:r w:rsidRPr="00B67F63">
        <w:rPr>
          <w:sz w:val="24"/>
          <w:szCs w:val="24"/>
        </w:rPr>
        <w:t>58(6a)</w:t>
      </w:r>
      <w:r w:rsidRPr="00B67F63">
        <w:rPr>
          <w:i/>
          <w:sz w:val="24"/>
          <w:szCs w:val="24"/>
        </w:rPr>
        <w:t>.</w:t>
      </w:r>
    </w:p>
    <w:p w14:paraId="68D555E9" w14:textId="77777777" w:rsidR="00832FA5" w:rsidRPr="00B67F63" w:rsidRDefault="00832FA5" w:rsidP="00832FA5">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080"/>
        </w:tabs>
        <w:ind w:left="360" w:hanging="360"/>
        <w:contextualSpacing/>
        <w:rPr>
          <w:sz w:val="24"/>
          <w:szCs w:val="24"/>
        </w:rPr>
      </w:pPr>
      <w:r w:rsidRPr="00B67F63">
        <w:rPr>
          <w:sz w:val="24"/>
          <w:szCs w:val="24"/>
        </w:rPr>
        <w:t>18.</w:t>
      </w:r>
      <w:r w:rsidRPr="00B67F63">
        <w:rPr>
          <w:sz w:val="24"/>
          <w:szCs w:val="24"/>
        </w:rPr>
        <w:tab/>
      </w:r>
      <w:r w:rsidRPr="00B67F63">
        <w:rPr>
          <w:sz w:val="24"/>
          <w:szCs w:val="24"/>
          <w:u w:val="single"/>
        </w:rPr>
        <w:t>Vancompernolle, K</w:t>
      </w:r>
      <w:r w:rsidRPr="00B67F63">
        <w:rPr>
          <w:sz w:val="24"/>
          <w:szCs w:val="24"/>
        </w:rPr>
        <w:t xml:space="preserve">., Van Herreweghe, F., Chaplen, F., and Vandekerckhove, J. (2003) Metabolism intersects cell death in methylglyoxal: potential role for methylglyoxal as a signaling molecule. </w:t>
      </w:r>
      <w:r w:rsidRPr="00B67F63">
        <w:rPr>
          <w:i/>
          <w:sz w:val="24"/>
          <w:szCs w:val="24"/>
        </w:rPr>
        <w:t>Eur. J. Biochem.</w:t>
      </w:r>
      <w:r w:rsidRPr="00B67F63">
        <w:rPr>
          <w:sz w:val="24"/>
          <w:szCs w:val="24"/>
        </w:rPr>
        <w:t xml:space="preserve"> </w:t>
      </w:r>
      <w:r w:rsidRPr="00B67F63">
        <w:rPr>
          <w:b/>
          <w:sz w:val="24"/>
          <w:szCs w:val="24"/>
        </w:rPr>
        <w:t>270</w:t>
      </w:r>
      <w:r w:rsidRPr="00B67F63">
        <w:rPr>
          <w:sz w:val="24"/>
          <w:szCs w:val="24"/>
        </w:rPr>
        <w:t>(Supplement 1):127</w:t>
      </w:r>
    </w:p>
    <w:p w14:paraId="5B4DA81B" w14:textId="77777777" w:rsidR="00832FA5" w:rsidRPr="00B67F63" w:rsidRDefault="00832FA5" w:rsidP="00832FA5">
      <w:pPr>
        <w:pStyle w:val="BodyText"/>
        <w:ind w:left="360" w:hanging="360"/>
        <w:contextualSpacing/>
        <w:rPr>
          <w:b w:val="0"/>
          <w:i/>
        </w:rPr>
      </w:pPr>
      <w:r w:rsidRPr="00B67F63">
        <w:rPr>
          <w:b w:val="0"/>
        </w:rPr>
        <w:t>17.</w:t>
      </w:r>
      <w:r w:rsidRPr="00B67F63">
        <w:rPr>
          <w:b w:val="0"/>
        </w:rPr>
        <w:tab/>
      </w:r>
      <w:r w:rsidRPr="00B67F63">
        <w:rPr>
          <w:b w:val="0"/>
          <w:u w:val="single"/>
        </w:rPr>
        <w:t>Aramphongphun, C.,</w:t>
      </w:r>
      <w:r w:rsidRPr="00B67F63">
        <w:rPr>
          <w:b w:val="0"/>
        </w:rPr>
        <w:t xml:space="preserve"> Upson, R., Chaplen, F.W.R. and Paul, B.K. (2003) Application of Ultrasonic Welding to the Rapid Prototyping of Microfluidic Systems for Biotechnology. </w:t>
      </w:r>
      <w:r w:rsidRPr="00B67F63">
        <w:rPr>
          <w:b w:val="0"/>
          <w:i/>
        </w:rPr>
        <w:t>Proceedings of the Society of Industrial Engineers</w:t>
      </w:r>
    </w:p>
    <w:p w14:paraId="4D36F331" w14:textId="77777777" w:rsidR="00832FA5" w:rsidRPr="00B67F63" w:rsidRDefault="00832FA5" w:rsidP="00832FA5">
      <w:pPr>
        <w:pStyle w:val="BodyText"/>
        <w:ind w:left="360" w:hanging="360"/>
        <w:contextualSpacing/>
        <w:rPr>
          <w:b w:val="0"/>
        </w:rPr>
      </w:pPr>
      <w:r w:rsidRPr="00B67F63">
        <w:rPr>
          <w:b w:val="0"/>
        </w:rPr>
        <w:t>16.</w:t>
      </w:r>
      <w:r w:rsidRPr="00B67F63">
        <w:rPr>
          <w:b w:val="0"/>
        </w:rPr>
        <w:tab/>
      </w:r>
      <w:r w:rsidRPr="00B67F63">
        <w:rPr>
          <w:b w:val="0"/>
          <w:u w:val="single"/>
        </w:rPr>
        <w:t>Mojovic, L.,</w:t>
      </w:r>
      <w:r w:rsidRPr="00B67F63">
        <w:rPr>
          <w:b w:val="0"/>
        </w:rPr>
        <w:t xml:space="preserve"> Upson, R., Willard, C., </w:t>
      </w:r>
      <w:r w:rsidRPr="00B67F63">
        <w:rPr>
          <w:b w:val="0"/>
          <w:u w:val="single"/>
        </w:rPr>
        <w:t>Chaplen, F.W.R,</w:t>
      </w:r>
      <w:r w:rsidRPr="00B67F63">
        <w:rPr>
          <w:b w:val="0"/>
        </w:rPr>
        <w:t xml:space="preserve"> Jovanovic, G.N. (2002) Immobilization of Fish Chromatophores onto Gelatin-based Microcarriers, </w:t>
      </w:r>
      <w:r w:rsidRPr="00B67F63">
        <w:rPr>
          <w:b w:val="0"/>
          <w:i/>
        </w:rPr>
        <w:t>Proceedings of the 6</w:t>
      </w:r>
      <w:r w:rsidRPr="00B67F63">
        <w:rPr>
          <w:b w:val="0"/>
          <w:i/>
          <w:vertAlign w:val="superscript"/>
        </w:rPr>
        <w:t>th</w:t>
      </w:r>
      <w:r w:rsidRPr="00B67F63">
        <w:rPr>
          <w:b w:val="0"/>
          <w:i/>
        </w:rPr>
        <w:t xml:space="preserve"> World Congress of Chemical Engineering</w:t>
      </w:r>
      <w:r w:rsidRPr="00B67F63">
        <w:rPr>
          <w:b w:val="0"/>
        </w:rPr>
        <w:t xml:space="preserve">, </w:t>
      </w:r>
      <w:r w:rsidRPr="00B67F63">
        <w:rPr>
          <w:b w:val="0"/>
          <w:color w:val="000000"/>
          <w:shd w:val="clear" w:color="auto" w:fill="FFFFFF"/>
        </w:rPr>
        <w:t>ISBN: 0 7340 2201 8</w:t>
      </w:r>
    </w:p>
    <w:p w14:paraId="501C8168" w14:textId="44F3B655" w:rsidR="00832FA5" w:rsidRPr="00B67F63" w:rsidRDefault="00832FA5" w:rsidP="00832FA5">
      <w:pPr>
        <w:pStyle w:val="BodyText"/>
        <w:ind w:left="360" w:hanging="360"/>
        <w:contextualSpacing/>
        <w:rPr>
          <w:b w:val="0"/>
        </w:rPr>
      </w:pPr>
      <w:r w:rsidRPr="00B67F63">
        <w:rPr>
          <w:b w:val="0"/>
        </w:rPr>
        <w:t xml:space="preserve">15.  Paul, B.K., Aramphongphun, C., Chaplen F., and Upson, R. (2002) An evaluation of packaging architectures for tissue-based systems. </w:t>
      </w:r>
      <w:r w:rsidRPr="00B67F63">
        <w:rPr>
          <w:b w:val="0"/>
          <w:i/>
        </w:rPr>
        <w:t>Trans of NAMRC XXXI, Hamilton, Canada</w:t>
      </w:r>
    </w:p>
    <w:p w14:paraId="709D4E1E" w14:textId="77777777" w:rsidR="00832FA5" w:rsidRPr="00B67F63" w:rsidRDefault="00832FA5" w:rsidP="00832FA5">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080"/>
        </w:tabs>
        <w:ind w:left="360" w:hanging="360"/>
        <w:contextualSpacing/>
        <w:rPr>
          <w:sz w:val="24"/>
          <w:szCs w:val="24"/>
        </w:rPr>
      </w:pPr>
      <w:r w:rsidRPr="00B67F63">
        <w:rPr>
          <w:sz w:val="24"/>
          <w:szCs w:val="24"/>
        </w:rPr>
        <w:t>14.</w:t>
      </w:r>
      <w:r w:rsidRPr="00B67F63">
        <w:rPr>
          <w:sz w:val="24"/>
          <w:szCs w:val="24"/>
        </w:rPr>
        <w:tab/>
        <w:t xml:space="preserve">Kolodziej, W.J., Pacut, A., and Chaplen, F.W.R. (2001) Application of hierarchical fuzzy neural networks to cytosensor information processing. In: </w:t>
      </w:r>
      <w:r w:rsidRPr="00B67F63">
        <w:rPr>
          <w:i/>
          <w:sz w:val="24"/>
          <w:szCs w:val="24"/>
        </w:rPr>
        <w:t>Proceedings of Eighth International Conference on Advances in Communications and Control</w:t>
      </w:r>
      <w:r w:rsidRPr="00B67F63">
        <w:rPr>
          <w:sz w:val="24"/>
          <w:szCs w:val="24"/>
        </w:rPr>
        <w:t>, Crete, Greece, June.</w:t>
      </w:r>
    </w:p>
    <w:p w14:paraId="5DCABED8" w14:textId="77777777" w:rsidR="00832FA5" w:rsidRPr="00B67F63" w:rsidRDefault="00832FA5" w:rsidP="00832FA5">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080"/>
        </w:tabs>
        <w:ind w:left="360" w:hanging="360"/>
        <w:contextualSpacing/>
        <w:rPr>
          <w:sz w:val="24"/>
          <w:szCs w:val="24"/>
        </w:rPr>
      </w:pPr>
      <w:r w:rsidRPr="00B67F63">
        <w:rPr>
          <w:sz w:val="24"/>
          <w:szCs w:val="24"/>
        </w:rPr>
        <w:t>13.</w:t>
      </w:r>
      <w:r w:rsidRPr="00B67F63">
        <w:rPr>
          <w:sz w:val="24"/>
          <w:szCs w:val="24"/>
        </w:rPr>
        <w:tab/>
        <w:t xml:space="preserve">Bertrand, B., Kolodziej, W.J., and Chaplen, F.W.R., (2001) Adaptive real-time color image segmentation algorithm – case study of toxin biodetector. In: </w:t>
      </w:r>
      <w:r w:rsidRPr="00B67F63">
        <w:rPr>
          <w:i/>
          <w:iCs/>
          <w:sz w:val="24"/>
          <w:szCs w:val="24"/>
        </w:rPr>
        <w:t xml:space="preserve">Proceedings of the IEEE </w:t>
      </w:r>
      <w:r w:rsidRPr="00B67F63">
        <w:rPr>
          <w:i/>
          <w:sz w:val="24"/>
          <w:szCs w:val="24"/>
        </w:rPr>
        <w:t>2001 International Conference on Image Processing</w:t>
      </w:r>
      <w:r w:rsidRPr="00B67F63">
        <w:rPr>
          <w:sz w:val="24"/>
          <w:szCs w:val="24"/>
        </w:rPr>
        <w:t>, Thessaloniki, Greece, June.</w:t>
      </w:r>
    </w:p>
    <w:p w14:paraId="46085EAD" w14:textId="77777777" w:rsidR="00832FA5" w:rsidRPr="00B67F63" w:rsidRDefault="00832FA5" w:rsidP="00832FA5">
      <w:pPr>
        <w:pStyle w:val="BodyText"/>
        <w:ind w:left="360" w:hanging="360"/>
        <w:contextualSpacing/>
        <w:rPr>
          <w:b w:val="0"/>
          <w:bCs w:val="0"/>
        </w:rPr>
      </w:pPr>
      <w:r w:rsidRPr="00B67F63">
        <w:rPr>
          <w:b w:val="0"/>
          <w:bCs w:val="0"/>
        </w:rPr>
        <w:t>14.</w:t>
      </w:r>
      <w:r w:rsidRPr="00B67F63">
        <w:rPr>
          <w:b w:val="0"/>
          <w:bCs w:val="0"/>
        </w:rPr>
        <w:tab/>
      </w:r>
      <w:r w:rsidRPr="00B67F63">
        <w:rPr>
          <w:b w:val="0"/>
          <w:bCs w:val="0"/>
          <w:u w:val="single"/>
        </w:rPr>
        <w:t>Chaplen, F.W.R.,</w:t>
      </w:r>
      <w:r w:rsidRPr="00B67F63">
        <w:rPr>
          <w:b w:val="0"/>
          <w:bCs w:val="0"/>
        </w:rPr>
        <w:t xml:space="preserve"> R. H. Upson, B. Kea, C. Carlyle, K. Rorrer, J.E. Trempy</w:t>
      </w:r>
      <w:r w:rsidRPr="00B67F63">
        <w:rPr>
          <w:b w:val="0"/>
          <w:bCs w:val="0"/>
          <w:vertAlign w:val="superscript"/>
        </w:rPr>
        <w:t xml:space="preserve"> </w:t>
      </w:r>
      <w:r w:rsidRPr="00B67F63">
        <w:rPr>
          <w:b w:val="0"/>
          <w:bCs w:val="0"/>
        </w:rPr>
        <w:t xml:space="preserve">and P.N. McFadden (2001) Selection and characterization of a cell-based biosensor system for food and water safety applications. </w:t>
      </w:r>
      <w:r w:rsidRPr="00B67F63">
        <w:rPr>
          <w:b w:val="0"/>
          <w:bCs w:val="0"/>
          <w:i/>
          <w:iCs/>
        </w:rPr>
        <w:t>ACS Div. Biochemical Tech. Mtg</w:t>
      </w:r>
      <w:r w:rsidRPr="00B67F63">
        <w:rPr>
          <w:b w:val="0"/>
          <w:bCs w:val="0"/>
          <w:u w:val="single"/>
        </w:rPr>
        <w:t>,</w:t>
      </w:r>
      <w:r w:rsidRPr="00B67F63">
        <w:rPr>
          <w:b w:val="0"/>
          <w:bCs w:val="0"/>
        </w:rPr>
        <w:t xml:space="preserve"> April.</w:t>
      </w:r>
    </w:p>
    <w:p w14:paraId="4A24F681" w14:textId="77777777" w:rsidR="00832FA5" w:rsidRPr="00B67F63" w:rsidRDefault="00832FA5" w:rsidP="00832FA5">
      <w:pPr>
        <w:ind w:left="360" w:hanging="360"/>
        <w:contextualSpacing/>
        <w:rPr>
          <w:sz w:val="24"/>
          <w:szCs w:val="24"/>
        </w:rPr>
      </w:pPr>
      <w:r w:rsidRPr="00B67F63">
        <w:rPr>
          <w:sz w:val="24"/>
          <w:szCs w:val="24"/>
        </w:rPr>
        <w:t>13.</w:t>
      </w:r>
      <w:r w:rsidRPr="00B67F63">
        <w:rPr>
          <w:sz w:val="24"/>
          <w:szCs w:val="24"/>
        </w:rPr>
        <w:tab/>
        <w:t xml:space="preserve">Jovanovic, G.N., Phillip McFadden, Thomas Plant, Brian Paul, Janine Trempy, James Liburdy, Wojtek Kolodziej and </w:t>
      </w:r>
      <w:r w:rsidRPr="00B67F63">
        <w:rPr>
          <w:sz w:val="24"/>
          <w:szCs w:val="24"/>
          <w:u w:val="single"/>
        </w:rPr>
        <w:t>Frank Chaplen</w:t>
      </w:r>
      <w:r w:rsidRPr="00B67F63">
        <w:rPr>
          <w:sz w:val="24"/>
          <w:szCs w:val="24"/>
        </w:rPr>
        <w:t xml:space="preserve">: Developing Enabling Technologies for Microscale Environmental Sensing Devices. </w:t>
      </w:r>
      <w:r w:rsidRPr="00B67F63">
        <w:rPr>
          <w:i/>
          <w:iCs/>
          <w:sz w:val="24"/>
          <w:szCs w:val="24"/>
        </w:rPr>
        <w:t>ACS Div. Biochemical Tech. Mtg</w:t>
      </w:r>
      <w:r w:rsidRPr="00B67F63">
        <w:rPr>
          <w:sz w:val="24"/>
          <w:szCs w:val="24"/>
          <w:u w:val="single"/>
        </w:rPr>
        <w:t>,</w:t>
      </w:r>
      <w:r w:rsidRPr="00B67F63">
        <w:rPr>
          <w:sz w:val="24"/>
          <w:szCs w:val="24"/>
        </w:rPr>
        <w:t xml:space="preserve"> March 2000.</w:t>
      </w:r>
    </w:p>
    <w:p w14:paraId="07117CAC" w14:textId="77777777" w:rsidR="00832FA5" w:rsidRPr="00B67F63" w:rsidRDefault="00832FA5" w:rsidP="00832FA5">
      <w:pPr>
        <w:pStyle w:val="Heading1"/>
        <w:keepNext w:val="0"/>
        <w:spacing w:before="0" w:after="0"/>
        <w:ind w:left="360" w:hanging="360"/>
        <w:contextualSpacing/>
        <w:rPr>
          <w:rFonts w:ascii="Times New Roman" w:hAnsi="Times New Roman"/>
          <w:b w:val="0"/>
          <w:sz w:val="24"/>
          <w:szCs w:val="24"/>
        </w:rPr>
      </w:pPr>
      <w:r w:rsidRPr="00B67F63">
        <w:rPr>
          <w:rFonts w:ascii="Times New Roman" w:hAnsi="Times New Roman"/>
          <w:b w:val="0"/>
          <w:sz w:val="24"/>
          <w:szCs w:val="24"/>
        </w:rPr>
        <w:t>12.</w:t>
      </w:r>
      <w:r w:rsidRPr="00B67F63">
        <w:rPr>
          <w:rFonts w:ascii="Times New Roman" w:hAnsi="Times New Roman"/>
          <w:b w:val="0"/>
          <w:sz w:val="24"/>
          <w:szCs w:val="24"/>
        </w:rPr>
        <w:tab/>
      </w:r>
      <w:r w:rsidRPr="00B67F63">
        <w:rPr>
          <w:rFonts w:ascii="Times New Roman" w:hAnsi="Times New Roman"/>
          <w:b w:val="0"/>
          <w:sz w:val="24"/>
          <w:szCs w:val="24"/>
          <w:u w:val="single"/>
        </w:rPr>
        <w:t>Kingkeohoi, S.</w:t>
      </w:r>
      <w:r w:rsidRPr="00B67F63">
        <w:rPr>
          <w:rFonts w:ascii="Times New Roman" w:hAnsi="Times New Roman"/>
          <w:b w:val="0"/>
          <w:sz w:val="24"/>
          <w:szCs w:val="24"/>
        </w:rPr>
        <w:t xml:space="preserve"> and Chaplen, F.W.R. Quantitative analysis of methylglyoxal-derived advanced glycation end product (AGE) formation.  </w:t>
      </w:r>
      <w:r w:rsidRPr="00B67F63">
        <w:rPr>
          <w:rFonts w:ascii="Times New Roman" w:hAnsi="Times New Roman"/>
          <w:b w:val="0"/>
          <w:i/>
          <w:iCs/>
          <w:sz w:val="24"/>
          <w:szCs w:val="24"/>
        </w:rPr>
        <w:t>Engineering Foundation: Cell Culture Engineering VII</w:t>
      </w:r>
      <w:r w:rsidRPr="00B67F63">
        <w:rPr>
          <w:rFonts w:ascii="Times New Roman" w:hAnsi="Times New Roman"/>
          <w:b w:val="0"/>
          <w:sz w:val="24"/>
          <w:szCs w:val="24"/>
        </w:rPr>
        <w:t>, February, 2000.</w:t>
      </w:r>
    </w:p>
    <w:p w14:paraId="44E882BD" w14:textId="77777777" w:rsidR="00832FA5" w:rsidRPr="00B67F63" w:rsidRDefault="00832FA5" w:rsidP="00832FA5">
      <w:pPr>
        <w:ind w:left="360" w:hanging="360"/>
        <w:contextualSpacing/>
        <w:rPr>
          <w:sz w:val="24"/>
          <w:szCs w:val="24"/>
        </w:rPr>
      </w:pPr>
      <w:r w:rsidRPr="00B67F63">
        <w:rPr>
          <w:sz w:val="24"/>
          <w:szCs w:val="24"/>
        </w:rPr>
        <w:t>11.</w:t>
      </w:r>
      <w:r w:rsidRPr="00B67F63">
        <w:rPr>
          <w:sz w:val="24"/>
          <w:szCs w:val="24"/>
        </w:rPr>
        <w:tab/>
      </w:r>
      <w:r w:rsidRPr="00B67F63">
        <w:rPr>
          <w:sz w:val="24"/>
          <w:szCs w:val="24"/>
          <w:u w:val="single"/>
        </w:rPr>
        <w:t>Triplett, C.K.,</w:t>
      </w:r>
      <w:r w:rsidRPr="00B67F63">
        <w:rPr>
          <w:sz w:val="24"/>
          <w:szCs w:val="24"/>
        </w:rPr>
        <w:t xml:space="preserve"> and Chaplen, F.W.R.: Engineering </w:t>
      </w:r>
      <w:r w:rsidRPr="00B67F63">
        <w:rPr>
          <w:i/>
          <w:sz w:val="24"/>
          <w:szCs w:val="24"/>
        </w:rPr>
        <w:t xml:space="preserve">Escherichia coli </w:t>
      </w:r>
      <w:r w:rsidRPr="00B67F63">
        <w:rPr>
          <w:sz w:val="24"/>
          <w:szCs w:val="24"/>
        </w:rPr>
        <w:t xml:space="preserve">to provide external indicators of intracellular dynamics. </w:t>
      </w:r>
      <w:r w:rsidRPr="00B67F63">
        <w:rPr>
          <w:i/>
          <w:iCs/>
          <w:sz w:val="24"/>
          <w:szCs w:val="24"/>
        </w:rPr>
        <w:t>Engineering Foundation: Metabolic Engineering II</w:t>
      </w:r>
      <w:r w:rsidRPr="00B67F63">
        <w:rPr>
          <w:sz w:val="24"/>
          <w:szCs w:val="24"/>
        </w:rPr>
        <w:t>, October 1998.</w:t>
      </w:r>
    </w:p>
    <w:p w14:paraId="26EC659A" w14:textId="77777777" w:rsidR="00832FA5" w:rsidRPr="00B67F63" w:rsidRDefault="00832FA5" w:rsidP="00832FA5">
      <w:pPr>
        <w:ind w:left="360" w:hanging="360"/>
        <w:contextualSpacing/>
        <w:rPr>
          <w:sz w:val="24"/>
          <w:szCs w:val="24"/>
        </w:rPr>
      </w:pPr>
      <w:r w:rsidRPr="00B67F63">
        <w:rPr>
          <w:sz w:val="24"/>
          <w:szCs w:val="24"/>
        </w:rPr>
        <w:t>10.</w:t>
      </w:r>
      <w:r w:rsidRPr="00B67F63">
        <w:rPr>
          <w:sz w:val="24"/>
          <w:szCs w:val="24"/>
        </w:rPr>
        <w:tab/>
      </w:r>
      <w:r w:rsidRPr="00B67F63">
        <w:rPr>
          <w:sz w:val="24"/>
          <w:szCs w:val="24"/>
          <w:u w:val="single"/>
        </w:rPr>
        <w:t>Triplett, C.K.</w:t>
      </w:r>
      <w:r w:rsidRPr="00B67F63">
        <w:rPr>
          <w:sz w:val="24"/>
          <w:szCs w:val="24"/>
        </w:rPr>
        <w:t xml:space="preserve"> and Chaplen, F.W.R.: Incidence and Implications of the Toxic Metabolite Methylglyoxal in Cell Culture. </w:t>
      </w:r>
      <w:r w:rsidRPr="00B67F63">
        <w:rPr>
          <w:i/>
          <w:iCs/>
          <w:sz w:val="24"/>
          <w:szCs w:val="24"/>
        </w:rPr>
        <w:t>IBE Ann. Mtg.</w:t>
      </w:r>
      <w:r w:rsidRPr="00B67F63">
        <w:rPr>
          <w:sz w:val="24"/>
          <w:szCs w:val="24"/>
        </w:rPr>
        <w:t>, July, 1998.</w:t>
      </w:r>
    </w:p>
    <w:p w14:paraId="56028FB9" w14:textId="77777777" w:rsidR="00832FA5" w:rsidRPr="00B67F63" w:rsidRDefault="00832FA5" w:rsidP="00832FA5">
      <w:pPr>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080"/>
        </w:tabs>
        <w:ind w:left="360" w:hanging="360"/>
        <w:contextualSpacing/>
        <w:rPr>
          <w:sz w:val="24"/>
          <w:szCs w:val="24"/>
        </w:rPr>
      </w:pPr>
      <w:r w:rsidRPr="00B67F63">
        <w:rPr>
          <w:sz w:val="24"/>
          <w:szCs w:val="24"/>
        </w:rPr>
        <w:t>9.</w:t>
      </w:r>
      <w:r w:rsidRPr="00B67F63">
        <w:rPr>
          <w:sz w:val="24"/>
          <w:szCs w:val="24"/>
        </w:rPr>
        <w:tab/>
      </w:r>
      <w:r w:rsidRPr="00B67F63">
        <w:rPr>
          <w:sz w:val="24"/>
          <w:szCs w:val="24"/>
          <w:u w:val="single"/>
        </w:rPr>
        <w:t>Chaplen, F.W.R.</w:t>
      </w:r>
      <w:r w:rsidRPr="00B67F63">
        <w:rPr>
          <w:sz w:val="24"/>
          <w:szCs w:val="24"/>
        </w:rPr>
        <w:t xml:space="preserve"> (1998) Characterization of methylglyoxal metabolism in cultured Chinese hamster ovary cells. </w:t>
      </w:r>
      <w:r w:rsidRPr="00B67F63">
        <w:rPr>
          <w:i/>
          <w:sz w:val="24"/>
          <w:szCs w:val="24"/>
        </w:rPr>
        <w:t>Cell Culture Engineering VI, San Diego</w:t>
      </w:r>
      <w:r w:rsidRPr="00B67F63">
        <w:rPr>
          <w:sz w:val="24"/>
          <w:szCs w:val="24"/>
        </w:rPr>
        <w:t>, May 1998.</w:t>
      </w:r>
    </w:p>
    <w:p w14:paraId="3B5090B0" w14:textId="77777777" w:rsidR="00832FA5" w:rsidRPr="00B67F63" w:rsidRDefault="00832FA5" w:rsidP="00832FA5">
      <w:pPr>
        <w:ind w:left="360" w:hanging="360"/>
        <w:contextualSpacing/>
        <w:rPr>
          <w:sz w:val="24"/>
          <w:szCs w:val="24"/>
        </w:rPr>
      </w:pPr>
      <w:r w:rsidRPr="00B67F63">
        <w:rPr>
          <w:sz w:val="24"/>
          <w:szCs w:val="24"/>
        </w:rPr>
        <w:t>8.</w:t>
      </w:r>
      <w:r w:rsidRPr="00B67F63">
        <w:rPr>
          <w:sz w:val="24"/>
          <w:szCs w:val="24"/>
        </w:rPr>
        <w:tab/>
        <w:t xml:space="preserve">Cameron, D.C. and </w:t>
      </w:r>
      <w:r w:rsidRPr="00B67F63">
        <w:rPr>
          <w:sz w:val="24"/>
          <w:szCs w:val="24"/>
          <w:u w:val="single"/>
        </w:rPr>
        <w:t>Chaplen, F.W.R</w:t>
      </w:r>
      <w:r w:rsidRPr="00B67F63">
        <w:rPr>
          <w:sz w:val="24"/>
          <w:szCs w:val="24"/>
        </w:rPr>
        <w:t xml:space="preserve">.: </w:t>
      </w:r>
      <w:r w:rsidRPr="00B67F63">
        <w:rPr>
          <w:snapToGrid w:val="0"/>
          <w:sz w:val="24"/>
          <w:szCs w:val="24"/>
        </w:rPr>
        <w:t>Modeling the Fate of Methylglyoxal in Animal Cells Grown in Culture</w:t>
      </w:r>
      <w:r w:rsidRPr="00B67F63">
        <w:rPr>
          <w:sz w:val="24"/>
          <w:szCs w:val="24"/>
        </w:rPr>
        <w:t xml:space="preserve">. </w:t>
      </w:r>
      <w:r w:rsidRPr="00B67F63">
        <w:rPr>
          <w:i/>
          <w:iCs/>
          <w:sz w:val="24"/>
          <w:szCs w:val="24"/>
        </w:rPr>
        <w:t>Engineering Foundation: Cell Culture VI</w:t>
      </w:r>
      <w:r w:rsidRPr="00B67F63">
        <w:rPr>
          <w:sz w:val="24"/>
          <w:szCs w:val="24"/>
        </w:rPr>
        <w:t>, February 1998.</w:t>
      </w:r>
    </w:p>
    <w:p w14:paraId="1CCB79AB" w14:textId="77777777" w:rsidR="00832FA5" w:rsidRPr="00B67F63" w:rsidRDefault="00832FA5" w:rsidP="00832FA5">
      <w:pPr>
        <w:ind w:left="360" w:hanging="360"/>
        <w:contextualSpacing/>
        <w:rPr>
          <w:sz w:val="24"/>
          <w:szCs w:val="24"/>
        </w:rPr>
      </w:pPr>
      <w:r w:rsidRPr="00B67F63">
        <w:rPr>
          <w:sz w:val="24"/>
          <w:szCs w:val="24"/>
        </w:rPr>
        <w:lastRenderedPageBreak/>
        <w:t>7.</w:t>
      </w:r>
      <w:r w:rsidRPr="00B67F63">
        <w:rPr>
          <w:sz w:val="24"/>
          <w:szCs w:val="24"/>
        </w:rPr>
        <w:tab/>
        <w:t xml:space="preserve">Cameron, D.C. and </w:t>
      </w:r>
      <w:r w:rsidRPr="00B67F63">
        <w:rPr>
          <w:sz w:val="24"/>
          <w:szCs w:val="24"/>
          <w:u w:val="single"/>
        </w:rPr>
        <w:t>Chaplen, F.W.R</w:t>
      </w:r>
      <w:r w:rsidRPr="00B67F63">
        <w:rPr>
          <w:sz w:val="24"/>
          <w:szCs w:val="24"/>
        </w:rPr>
        <w:t xml:space="preserve">.: </w:t>
      </w:r>
      <w:r w:rsidRPr="00B67F63">
        <w:rPr>
          <w:noProof w:val="0"/>
          <w:snapToGrid w:val="0"/>
          <w:sz w:val="24"/>
          <w:szCs w:val="24"/>
        </w:rPr>
        <w:t>Development of a flux based model for analyzing methylglyoxal metabolism in mammalian systems</w:t>
      </w:r>
      <w:r w:rsidRPr="00B67F63">
        <w:rPr>
          <w:i/>
          <w:iCs/>
          <w:sz w:val="24"/>
          <w:szCs w:val="24"/>
        </w:rPr>
        <w:t>. AIChE Ann. Mtg</w:t>
      </w:r>
      <w:r w:rsidRPr="00B67F63">
        <w:rPr>
          <w:i/>
          <w:iCs/>
          <w:sz w:val="24"/>
          <w:szCs w:val="24"/>
          <w:u w:val="single"/>
        </w:rPr>
        <w:t>.</w:t>
      </w:r>
      <w:r w:rsidRPr="00B67F63">
        <w:rPr>
          <w:sz w:val="24"/>
          <w:szCs w:val="24"/>
        </w:rPr>
        <w:t>, November, 1997.</w:t>
      </w:r>
    </w:p>
    <w:p w14:paraId="450764C5" w14:textId="77777777" w:rsidR="00832FA5" w:rsidRPr="00B67F63" w:rsidRDefault="00832FA5" w:rsidP="00832FA5">
      <w:pPr>
        <w:ind w:left="360" w:hanging="360"/>
        <w:contextualSpacing/>
        <w:rPr>
          <w:sz w:val="24"/>
          <w:szCs w:val="24"/>
        </w:rPr>
      </w:pPr>
      <w:r w:rsidRPr="00B67F63">
        <w:rPr>
          <w:sz w:val="24"/>
          <w:szCs w:val="24"/>
        </w:rPr>
        <w:t>6.</w:t>
      </w:r>
      <w:r w:rsidRPr="00B67F63">
        <w:rPr>
          <w:sz w:val="24"/>
          <w:szCs w:val="24"/>
        </w:rPr>
        <w:tab/>
      </w:r>
      <w:r w:rsidRPr="00B67F63">
        <w:rPr>
          <w:sz w:val="24"/>
          <w:szCs w:val="24"/>
          <w:u w:val="single"/>
        </w:rPr>
        <w:t>Triplett, C.K.</w:t>
      </w:r>
      <w:r w:rsidRPr="00B67F63">
        <w:rPr>
          <w:sz w:val="24"/>
          <w:szCs w:val="24"/>
        </w:rPr>
        <w:t xml:space="preserve"> and Chaplen, F.W.R.: Characterization of methylglyoxal metabolism in Chinese hamster ovary cells grown in batch culture. </w:t>
      </w:r>
      <w:r w:rsidRPr="00B67F63">
        <w:rPr>
          <w:i/>
          <w:iCs/>
          <w:sz w:val="24"/>
          <w:szCs w:val="24"/>
        </w:rPr>
        <w:t>AIChE Ann. Mtg.</w:t>
      </w:r>
      <w:r w:rsidRPr="00B67F63">
        <w:rPr>
          <w:sz w:val="24"/>
          <w:szCs w:val="24"/>
        </w:rPr>
        <w:t>, November, 1997.</w:t>
      </w:r>
    </w:p>
    <w:p w14:paraId="47B1B6A1" w14:textId="3D611AED" w:rsidR="00832FA5" w:rsidRPr="00B67F63" w:rsidRDefault="00832FA5" w:rsidP="00832FA5">
      <w:pPr>
        <w:ind w:left="360" w:hanging="360"/>
        <w:contextualSpacing/>
        <w:rPr>
          <w:sz w:val="24"/>
          <w:szCs w:val="24"/>
        </w:rPr>
      </w:pPr>
      <w:r w:rsidRPr="00B67F63">
        <w:rPr>
          <w:sz w:val="24"/>
          <w:szCs w:val="24"/>
        </w:rPr>
        <w:t>5.</w:t>
      </w:r>
      <w:r w:rsidRPr="00B67F63">
        <w:rPr>
          <w:sz w:val="24"/>
          <w:szCs w:val="24"/>
        </w:rPr>
        <w:tab/>
      </w:r>
      <w:r w:rsidRPr="00B67F63">
        <w:rPr>
          <w:sz w:val="24"/>
          <w:szCs w:val="24"/>
          <w:u w:val="single"/>
        </w:rPr>
        <w:t>Chaplen, F.W.R.</w:t>
      </w:r>
      <w:r w:rsidRPr="00B67F63">
        <w:rPr>
          <w:sz w:val="24"/>
          <w:szCs w:val="24"/>
        </w:rPr>
        <w:t xml:space="preserve">, Fahl, W.E., and Cameron, D.C..: Improving the properties of animal cells used in industrial cell culture: Reducing methylglyoxal accumulation in Chinese hamster ovary cells grown in culture. </w:t>
      </w:r>
      <w:r w:rsidRPr="00B67F63">
        <w:rPr>
          <w:i/>
          <w:iCs/>
          <w:sz w:val="24"/>
          <w:szCs w:val="24"/>
        </w:rPr>
        <w:t>Engineering Foundation: rDNA Biotechnology IV</w:t>
      </w:r>
      <w:r w:rsidRPr="00B67F63">
        <w:rPr>
          <w:sz w:val="24"/>
          <w:szCs w:val="24"/>
        </w:rPr>
        <w:t>, Oct</w:t>
      </w:r>
      <w:r w:rsidR="00DD0DA8">
        <w:rPr>
          <w:sz w:val="24"/>
          <w:szCs w:val="24"/>
        </w:rPr>
        <w:t>.</w:t>
      </w:r>
      <w:r w:rsidRPr="00B67F63">
        <w:rPr>
          <w:sz w:val="24"/>
          <w:szCs w:val="24"/>
        </w:rPr>
        <w:t xml:space="preserve"> 1996. </w:t>
      </w:r>
    </w:p>
    <w:p w14:paraId="07B808E5" w14:textId="77777777" w:rsidR="00832FA5" w:rsidRPr="00B67F63" w:rsidRDefault="00832FA5" w:rsidP="00832FA5">
      <w:pPr>
        <w:ind w:left="360" w:hanging="360"/>
        <w:contextualSpacing/>
        <w:rPr>
          <w:sz w:val="24"/>
          <w:szCs w:val="24"/>
        </w:rPr>
      </w:pPr>
      <w:r w:rsidRPr="00B67F63">
        <w:rPr>
          <w:sz w:val="24"/>
          <w:szCs w:val="24"/>
        </w:rPr>
        <w:t>4.</w:t>
      </w:r>
      <w:r w:rsidRPr="00B67F63">
        <w:rPr>
          <w:sz w:val="24"/>
          <w:szCs w:val="24"/>
        </w:rPr>
        <w:tab/>
      </w:r>
      <w:r w:rsidRPr="00B67F63">
        <w:rPr>
          <w:sz w:val="24"/>
          <w:szCs w:val="24"/>
          <w:u w:val="single"/>
        </w:rPr>
        <w:t>Chaplen, F.W.R</w:t>
      </w:r>
      <w:r w:rsidRPr="00B67F63">
        <w:rPr>
          <w:sz w:val="24"/>
          <w:szCs w:val="24"/>
        </w:rPr>
        <w:t xml:space="preserve">., Fahl, W.E., and Cameron, D.C.: Impact of endogenous methylglyoxal on Chinese hamster ovary cells grown in culture. </w:t>
      </w:r>
      <w:r w:rsidRPr="00B67F63">
        <w:rPr>
          <w:i/>
          <w:iCs/>
          <w:sz w:val="24"/>
          <w:szCs w:val="24"/>
        </w:rPr>
        <w:t>Engineering Foundation: Cell Culture V</w:t>
      </w:r>
      <w:r w:rsidRPr="00B67F63">
        <w:rPr>
          <w:sz w:val="24"/>
          <w:szCs w:val="24"/>
        </w:rPr>
        <w:t>, January 1996.</w:t>
      </w:r>
    </w:p>
    <w:p w14:paraId="3A39FAD4" w14:textId="77777777" w:rsidR="00832FA5" w:rsidRPr="00B67F63" w:rsidRDefault="00832FA5" w:rsidP="00832FA5">
      <w:pPr>
        <w:ind w:left="360" w:hanging="360"/>
        <w:contextualSpacing/>
        <w:rPr>
          <w:sz w:val="24"/>
          <w:szCs w:val="24"/>
        </w:rPr>
      </w:pPr>
      <w:r w:rsidRPr="00B67F63">
        <w:rPr>
          <w:sz w:val="24"/>
          <w:szCs w:val="24"/>
        </w:rPr>
        <w:t>3.</w:t>
      </w:r>
      <w:r w:rsidRPr="00B67F63">
        <w:rPr>
          <w:sz w:val="24"/>
          <w:szCs w:val="24"/>
        </w:rPr>
        <w:tab/>
      </w:r>
      <w:r w:rsidRPr="00B67F63">
        <w:rPr>
          <w:sz w:val="24"/>
          <w:szCs w:val="24"/>
          <w:u w:val="single"/>
        </w:rPr>
        <w:t>Chaplen, F.W.R.</w:t>
      </w:r>
      <w:r w:rsidRPr="00B67F63">
        <w:rPr>
          <w:sz w:val="24"/>
          <w:szCs w:val="24"/>
        </w:rPr>
        <w:t xml:space="preserve">, Fahl, W.E., and Cameron, D.C.: Methylglyoxal metabolism and accumulation in CHO cells grown in culture. </w:t>
      </w:r>
      <w:r w:rsidRPr="00B67F63">
        <w:rPr>
          <w:i/>
          <w:iCs/>
          <w:sz w:val="24"/>
          <w:szCs w:val="24"/>
        </w:rPr>
        <w:t>ACS Div. Biochemical Tech. Mtg</w:t>
      </w:r>
      <w:r w:rsidRPr="00B67F63">
        <w:rPr>
          <w:sz w:val="24"/>
          <w:szCs w:val="24"/>
          <w:u w:val="single"/>
        </w:rPr>
        <w:t>,</w:t>
      </w:r>
      <w:r w:rsidRPr="00B67F63">
        <w:rPr>
          <w:sz w:val="24"/>
          <w:szCs w:val="24"/>
        </w:rPr>
        <w:t xml:space="preserve"> April 1995.</w:t>
      </w:r>
    </w:p>
    <w:p w14:paraId="5D587559" w14:textId="77777777" w:rsidR="00832FA5" w:rsidRPr="00B67F63" w:rsidRDefault="00832FA5" w:rsidP="00832FA5">
      <w:pPr>
        <w:ind w:left="360" w:hanging="360"/>
        <w:contextualSpacing/>
        <w:rPr>
          <w:sz w:val="24"/>
          <w:szCs w:val="24"/>
        </w:rPr>
      </w:pPr>
      <w:r w:rsidRPr="00B67F63">
        <w:rPr>
          <w:sz w:val="24"/>
          <w:szCs w:val="24"/>
        </w:rPr>
        <w:t xml:space="preserve">2. </w:t>
      </w:r>
      <w:r w:rsidRPr="00B67F63">
        <w:rPr>
          <w:sz w:val="24"/>
          <w:szCs w:val="24"/>
        </w:rPr>
        <w:tab/>
      </w:r>
      <w:r w:rsidRPr="00B67F63">
        <w:rPr>
          <w:sz w:val="24"/>
          <w:szCs w:val="24"/>
          <w:u w:val="single"/>
        </w:rPr>
        <w:t>Chaplen, F.W.R.</w:t>
      </w:r>
      <w:r w:rsidRPr="00B67F63">
        <w:rPr>
          <w:sz w:val="24"/>
          <w:szCs w:val="24"/>
        </w:rPr>
        <w:t xml:space="preserve">, Fahl, W.E., and Cameron, D.C.: Characterization of methylglyoxal metabolism in Chinese hamster ovary cells grown in culture. </w:t>
      </w:r>
      <w:r w:rsidRPr="00B67F63">
        <w:rPr>
          <w:i/>
          <w:iCs/>
          <w:sz w:val="24"/>
          <w:szCs w:val="24"/>
        </w:rPr>
        <w:t>AIChE Ann. Mtg.</w:t>
      </w:r>
      <w:r w:rsidRPr="00B67F63">
        <w:rPr>
          <w:sz w:val="24"/>
          <w:szCs w:val="24"/>
        </w:rPr>
        <w:t>, November, 1994.</w:t>
      </w:r>
    </w:p>
    <w:p w14:paraId="1AF26D82" w14:textId="77777777" w:rsidR="00BE3B9E" w:rsidRDefault="00832FA5" w:rsidP="00832FA5">
      <w:pPr>
        <w:pStyle w:val="ListParagraph"/>
        <w:numPr>
          <w:ilvl w:val="0"/>
          <w:numId w:val="18"/>
        </w:numPr>
        <w:ind w:left="360"/>
        <w:rPr>
          <w:sz w:val="24"/>
          <w:szCs w:val="24"/>
        </w:rPr>
        <w:sectPr w:rsidR="00BE3B9E" w:rsidSect="00E608E7">
          <w:headerReference w:type="default" r:id="rId12"/>
          <w:footerReference w:type="even" r:id="rId13"/>
          <w:footerReference w:type="default" r:id="rId14"/>
          <w:footerReference w:type="first" r:id="rId15"/>
          <w:pgSz w:w="12240" w:h="15840" w:code="1"/>
          <w:pgMar w:top="1440" w:right="1440" w:bottom="1440" w:left="1440" w:header="720" w:footer="864" w:gutter="0"/>
          <w:cols w:space="720"/>
          <w:titlePg/>
        </w:sectPr>
      </w:pPr>
      <w:r w:rsidRPr="00B67F63">
        <w:rPr>
          <w:sz w:val="24"/>
          <w:szCs w:val="24"/>
          <w:u w:val="single"/>
        </w:rPr>
        <w:t>Chaplen, F.W.R.,</w:t>
      </w:r>
      <w:r w:rsidRPr="00B67F63">
        <w:rPr>
          <w:sz w:val="24"/>
          <w:szCs w:val="24"/>
        </w:rPr>
        <w:t xml:space="preserve"> Fahl, W.E., and Cameron, D.C.: Influence of glyoxalase I activity in mammalian cells grown in culture. </w:t>
      </w:r>
      <w:r w:rsidRPr="00B67F63">
        <w:rPr>
          <w:i/>
          <w:iCs/>
          <w:sz w:val="24"/>
          <w:szCs w:val="24"/>
        </w:rPr>
        <w:t>AIChE Ann. Mtg.</w:t>
      </w:r>
      <w:r w:rsidRPr="00B67F63">
        <w:rPr>
          <w:sz w:val="24"/>
          <w:szCs w:val="24"/>
        </w:rPr>
        <w:t>, November, 1991.</w:t>
      </w:r>
    </w:p>
    <w:p w14:paraId="000EFF37" w14:textId="21D05469" w:rsidR="00832FA5" w:rsidRPr="00F00978" w:rsidRDefault="00E715DF" w:rsidP="002A019A">
      <w:pPr>
        <w:pStyle w:val="BodyTextIndent"/>
        <w:numPr>
          <w:ilvl w:val="0"/>
          <w:numId w:val="18"/>
        </w:numPr>
        <w:rPr>
          <w:b/>
          <w:sz w:val="24"/>
          <w:szCs w:val="24"/>
        </w:rPr>
      </w:pPr>
      <w:r w:rsidRPr="00F00978">
        <w:rPr>
          <w:b/>
          <w:sz w:val="24"/>
          <w:szCs w:val="24"/>
        </w:rPr>
        <w:lastRenderedPageBreak/>
        <w:t>Grant and Contract Support</w:t>
      </w:r>
      <w:r w:rsidR="0079648C" w:rsidRPr="00F00978">
        <w:rPr>
          <w:b/>
          <w:sz w:val="24"/>
          <w:szCs w:val="24"/>
        </w:rPr>
        <w:t xml:space="preserve"> since Promotion</w:t>
      </w:r>
      <w:r w:rsidR="00486F8D" w:rsidRPr="00F00978">
        <w:rPr>
          <w:b/>
          <w:sz w:val="24"/>
          <w:szCs w:val="24"/>
        </w:rPr>
        <w:t xml:space="preserve"> to Associate Professor in 2002</w:t>
      </w:r>
      <w:r w:rsidR="002746C9">
        <w:rPr>
          <w:b/>
          <w:sz w:val="24"/>
          <w:szCs w:val="24"/>
        </w:rPr>
        <w:t xml:space="preserve"> only</w:t>
      </w:r>
    </w:p>
    <w:tbl>
      <w:tblPr>
        <w:tblStyle w:val="TableGrid"/>
        <w:tblW w:w="13045" w:type="dxa"/>
        <w:tblLook w:val="04A0" w:firstRow="1" w:lastRow="0" w:firstColumn="1" w:lastColumn="0" w:noHBand="0" w:noVBand="1"/>
      </w:tblPr>
      <w:tblGrid>
        <w:gridCol w:w="891"/>
        <w:gridCol w:w="2200"/>
        <w:gridCol w:w="1551"/>
        <w:gridCol w:w="5765"/>
        <w:gridCol w:w="1116"/>
        <w:gridCol w:w="1522"/>
      </w:tblGrid>
      <w:tr w:rsidR="00A32C91" w:rsidRPr="00A32C91" w14:paraId="7C5E1CCC" w14:textId="77777777" w:rsidTr="00947B19">
        <w:tc>
          <w:tcPr>
            <w:tcW w:w="891" w:type="dxa"/>
          </w:tcPr>
          <w:p w14:paraId="244DB70E" w14:textId="2D9DE909" w:rsidR="008E5AE1" w:rsidRPr="00A32C91" w:rsidRDefault="00BE3B9E" w:rsidP="008E5AE1">
            <w:pPr>
              <w:rPr>
                <w:b/>
              </w:rPr>
            </w:pPr>
            <w:r w:rsidRPr="00A32C91">
              <w:rPr>
                <w:b/>
              </w:rPr>
              <w:t>Years</w:t>
            </w:r>
          </w:p>
        </w:tc>
        <w:tc>
          <w:tcPr>
            <w:tcW w:w="2200" w:type="dxa"/>
          </w:tcPr>
          <w:p w14:paraId="54746CE0" w14:textId="341DF97C" w:rsidR="008E5AE1" w:rsidRPr="00A32C91" w:rsidRDefault="00BE3B9E" w:rsidP="008E5AE1">
            <w:pPr>
              <w:rPr>
                <w:b/>
              </w:rPr>
            </w:pPr>
            <w:r w:rsidRPr="00A32C91">
              <w:rPr>
                <w:b/>
              </w:rPr>
              <w:t>PIs</w:t>
            </w:r>
          </w:p>
        </w:tc>
        <w:tc>
          <w:tcPr>
            <w:tcW w:w="1551" w:type="dxa"/>
          </w:tcPr>
          <w:p w14:paraId="1181B095" w14:textId="0A247CFC" w:rsidR="008E5AE1" w:rsidRPr="00A32C91" w:rsidRDefault="00BE3B9E" w:rsidP="008E5AE1">
            <w:pPr>
              <w:rPr>
                <w:b/>
              </w:rPr>
            </w:pPr>
            <w:r w:rsidRPr="00A32C91">
              <w:rPr>
                <w:b/>
              </w:rPr>
              <w:t>Agency</w:t>
            </w:r>
          </w:p>
        </w:tc>
        <w:tc>
          <w:tcPr>
            <w:tcW w:w="5765" w:type="dxa"/>
          </w:tcPr>
          <w:p w14:paraId="37600A7D" w14:textId="3A1531FA" w:rsidR="008E5AE1" w:rsidRPr="00A32C91" w:rsidRDefault="00BE3B9E" w:rsidP="008E5AE1">
            <w:pPr>
              <w:rPr>
                <w:b/>
              </w:rPr>
            </w:pPr>
            <w:r w:rsidRPr="00A32C91">
              <w:rPr>
                <w:b/>
              </w:rPr>
              <w:t>Title</w:t>
            </w:r>
          </w:p>
        </w:tc>
        <w:tc>
          <w:tcPr>
            <w:tcW w:w="1116" w:type="dxa"/>
          </w:tcPr>
          <w:p w14:paraId="7A7F2663" w14:textId="2A787B37" w:rsidR="008E5AE1" w:rsidRPr="00A32C91" w:rsidRDefault="00BE3B9E" w:rsidP="008E5AE1">
            <w:pPr>
              <w:rPr>
                <w:b/>
              </w:rPr>
            </w:pPr>
            <w:r w:rsidRPr="00A32C91">
              <w:rPr>
                <w:b/>
              </w:rPr>
              <w:t>Total</w:t>
            </w:r>
          </w:p>
        </w:tc>
        <w:tc>
          <w:tcPr>
            <w:tcW w:w="1522" w:type="dxa"/>
          </w:tcPr>
          <w:p w14:paraId="7AF0A104" w14:textId="56D24C60" w:rsidR="008E5AE1" w:rsidRPr="00A32C91" w:rsidRDefault="00BE3B9E" w:rsidP="008E5AE1">
            <w:pPr>
              <w:rPr>
                <w:b/>
              </w:rPr>
            </w:pPr>
            <w:r w:rsidRPr="00A32C91">
              <w:rPr>
                <w:b/>
              </w:rPr>
              <w:t>To Program</w:t>
            </w:r>
          </w:p>
        </w:tc>
      </w:tr>
      <w:tr w:rsidR="00A32C91" w:rsidRPr="00A32C91" w14:paraId="212C07B0" w14:textId="77777777" w:rsidTr="00947B19">
        <w:tc>
          <w:tcPr>
            <w:tcW w:w="891" w:type="dxa"/>
          </w:tcPr>
          <w:p w14:paraId="4183B22C" w14:textId="20661F38" w:rsidR="008E5AE1" w:rsidRPr="00A32C91" w:rsidRDefault="00F00978" w:rsidP="008E5AE1">
            <w:r w:rsidRPr="00A32C91">
              <w:t>2001-2004</w:t>
            </w:r>
          </w:p>
        </w:tc>
        <w:tc>
          <w:tcPr>
            <w:tcW w:w="2200" w:type="dxa"/>
          </w:tcPr>
          <w:p w14:paraId="745729C2" w14:textId="0683DA61" w:rsidR="008E5AE1" w:rsidRPr="00A32C91" w:rsidRDefault="00F00978" w:rsidP="00F00978">
            <w:r w:rsidRPr="00A32C91">
              <w:t>G. Temes (PI), W. Kolodziej, F.W.R. Chaplen, U.K. Moon.</w:t>
            </w:r>
          </w:p>
        </w:tc>
        <w:tc>
          <w:tcPr>
            <w:tcW w:w="1551" w:type="dxa"/>
          </w:tcPr>
          <w:p w14:paraId="4EE9E745" w14:textId="2204BF48" w:rsidR="008E5AE1" w:rsidRPr="00A32C91" w:rsidRDefault="00F00978" w:rsidP="008E5AE1">
            <w:r w:rsidRPr="00A32C91">
              <w:t>Catalyst Foundation</w:t>
            </w:r>
          </w:p>
        </w:tc>
        <w:tc>
          <w:tcPr>
            <w:tcW w:w="5765" w:type="dxa"/>
          </w:tcPr>
          <w:p w14:paraId="7E5A1C34" w14:textId="27C66266" w:rsidR="008E5AE1" w:rsidRPr="00A32C91" w:rsidRDefault="00486F8D" w:rsidP="008E5AE1">
            <w:pPr>
              <w:rPr>
                <w:b/>
              </w:rPr>
            </w:pPr>
            <w:r w:rsidRPr="00A32C91">
              <w:t>Research on Electronic Cytosensors</w:t>
            </w:r>
          </w:p>
        </w:tc>
        <w:tc>
          <w:tcPr>
            <w:tcW w:w="1116" w:type="dxa"/>
          </w:tcPr>
          <w:p w14:paraId="61F8E46F" w14:textId="3F95E2FE" w:rsidR="008E5AE1" w:rsidRPr="00A32C91" w:rsidRDefault="00F00978" w:rsidP="008E5AE1">
            <w:r w:rsidRPr="00A32C91">
              <w:t>$202,105 (No Overhead)</w:t>
            </w:r>
          </w:p>
        </w:tc>
        <w:tc>
          <w:tcPr>
            <w:tcW w:w="1522" w:type="dxa"/>
          </w:tcPr>
          <w:p w14:paraId="246065BF" w14:textId="148277FA" w:rsidR="008E5AE1" w:rsidRPr="00A32C91" w:rsidRDefault="00F00978" w:rsidP="008E5AE1">
            <w:r w:rsidRPr="00A32C91">
              <w:t>$50,500</w:t>
            </w:r>
          </w:p>
        </w:tc>
      </w:tr>
      <w:tr w:rsidR="00A32C91" w:rsidRPr="00A32C91" w14:paraId="6F5D249C" w14:textId="77777777" w:rsidTr="00947B19">
        <w:tc>
          <w:tcPr>
            <w:tcW w:w="891" w:type="dxa"/>
          </w:tcPr>
          <w:p w14:paraId="312FA05D" w14:textId="4619F0EF" w:rsidR="008E5AE1" w:rsidRPr="00A32C91" w:rsidRDefault="00F00978" w:rsidP="008E5AE1">
            <w:r w:rsidRPr="00A32C91">
              <w:t>2005-2009</w:t>
            </w:r>
          </w:p>
        </w:tc>
        <w:tc>
          <w:tcPr>
            <w:tcW w:w="2200" w:type="dxa"/>
          </w:tcPr>
          <w:p w14:paraId="0B27D6D2" w14:textId="143EE382" w:rsidR="008E5AE1" w:rsidRPr="00A32C91" w:rsidRDefault="00F00978" w:rsidP="008E5AE1">
            <w:r w:rsidRPr="00A32C91">
              <w:t>R. Ely (PI) with Frank Chaplen</w:t>
            </w:r>
          </w:p>
        </w:tc>
        <w:tc>
          <w:tcPr>
            <w:tcW w:w="1551" w:type="dxa"/>
          </w:tcPr>
          <w:p w14:paraId="1268F143" w14:textId="43BF9803" w:rsidR="008E5AE1" w:rsidRPr="00A32C91" w:rsidRDefault="00F00978" w:rsidP="008E5AE1">
            <w:r w:rsidRPr="00A32C91">
              <w:t>Dept. of Energy</w:t>
            </w:r>
          </w:p>
        </w:tc>
        <w:tc>
          <w:tcPr>
            <w:tcW w:w="5765" w:type="dxa"/>
          </w:tcPr>
          <w:p w14:paraId="5EFC48F1" w14:textId="1408AB6F" w:rsidR="008E5AE1" w:rsidRPr="00A32C91" w:rsidRDefault="00486F8D" w:rsidP="008E5AE1">
            <w:pPr>
              <w:rPr>
                <w:b/>
              </w:rPr>
            </w:pPr>
            <w:r w:rsidRPr="00A32C91">
              <w:t>Metabolic engineering of light and dark biochemical pathways of wild-type and mutant strains of Synechocystis PCC 6803 for maximal, 24-hour production of hydrogen gas</w:t>
            </w:r>
          </w:p>
        </w:tc>
        <w:tc>
          <w:tcPr>
            <w:tcW w:w="1116" w:type="dxa"/>
          </w:tcPr>
          <w:p w14:paraId="0F8728D6" w14:textId="14BCCB6B" w:rsidR="008E5AE1" w:rsidRPr="00A32C91" w:rsidRDefault="00F00978" w:rsidP="008E5AE1">
            <w:r w:rsidRPr="00A32C91">
              <w:t>$869,189</w:t>
            </w:r>
          </w:p>
        </w:tc>
        <w:tc>
          <w:tcPr>
            <w:tcW w:w="1522" w:type="dxa"/>
          </w:tcPr>
          <w:p w14:paraId="4F3640B4" w14:textId="5DE4F7A3" w:rsidR="008E5AE1" w:rsidRPr="00A32C91" w:rsidRDefault="00F00978" w:rsidP="008E5AE1">
            <w:r w:rsidRPr="00A32C91">
              <w:t>$435,000</w:t>
            </w:r>
          </w:p>
        </w:tc>
      </w:tr>
      <w:tr w:rsidR="00A32C91" w:rsidRPr="00A32C91" w14:paraId="639BD2A0" w14:textId="77777777" w:rsidTr="00947B19">
        <w:tc>
          <w:tcPr>
            <w:tcW w:w="891" w:type="dxa"/>
          </w:tcPr>
          <w:p w14:paraId="6352721A" w14:textId="6A966C02" w:rsidR="008E5AE1" w:rsidRPr="00A32C91" w:rsidRDefault="00F00978" w:rsidP="008E5AE1">
            <w:r w:rsidRPr="00A32C91">
              <w:t>2007-2011</w:t>
            </w:r>
          </w:p>
        </w:tc>
        <w:tc>
          <w:tcPr>
            <w:tcW w:w="2200" w:type="dxa"/>
          </w:tcPr>
          <w:p w14:paraId="6CF02BFB" w14:textId="3A4CBE91" w:rsidR="008E5AE1" w:rsidRPr="00A32C91" w:rsidRDefault="00F00978" w:rsidP="008E5AE1">
            <w:r w:rsidRPr="00A32C91">
              <w:t xml:space="preserve">F.W.R. Chaplen (PI), with H. Liu, </w:t>
            </w:r>
            <w:r w:rsidR="001566A3">
              <w:t xml:space="preserve">J. Jiao, </w:t>
            </w:r>
            <w:r w:rsidR="00F71386">
              <w:t>A Fern, and X. Fern</w:t>
            </w:r>
            <w:r w:rsidRPr="00A32C91">
              <w:t xml:space="preserve"> </w:t>
            </w:r>
          </w:p>
        </w:tc>
        <w:tc>
          <w:tcPr>
            <w:tcW w:w="1551" w:type="dxa"/>
          </w:tcPr>
          <w:p w14:paraId="54D42289" w14:textId="2D37A6BB" w:rsidR="008E5AE1" w:rsidRPr="00A32C91" w:rsidRDefault="00F00978" w:rsidP="001566A3">
            <w:r w:rsidRPr="00A32C91">
              <w:t>Army Research Laboratory</w:t>
            </w:r>
          </w:p>
        </w:tc>
        <w:tc>
          <w:tcPr>
            <w:tcW w:w="5765" w:type="dxa"/>
          </w:tcPr>
          <w:p w14:paraId="693DC067" w14:textId="546A3DC3" w:rsidR="008E5AE1" w:rsidRPr="00A32C91" w:rsidRDefault="00486F8D" w:rsidP="008E5AE1">
            <w:pPr>
              <w:rPr>
                <w:b/>
              </w:rPr>
            </w:pPr>
            <w:r w:rsidRPr="00A32C91">
              <w:t>Biological Energetics: Nanoenhanced microbial fuel cells for power generation and microscale devices and nanoelectronic applications</w:t>
            </w:r>
          </w:p>
        </w:tc>
        <w:tc>
          <w:tcPr>
            <w:tcW w:w="1116" w:type="dxa"/>
          </w:tcPr>
          <w:p w14:paraId="010B1912" w14:textId="6389711F" w:rsidR="008E5AE1" w:rsidRPr="00A32C91" w:rsidRDefault="00F00978" w:rsidP="008E5AE1">
            <w:r w:rsidRPr="00A32C91">
              <w:t>$500,000</w:t>
            </w:r>
          </w:p>
        </w:tc>
        <w:tc>
          <w:tcPr>
            <w:tcW w:w="1522" w:type="dxa"/>
          </w:tcPr>
          <w:p w14:paraId="21CD7F5D" w14:textId="76B34185" w:rsidR="008E5AE1" w:rsidRPr="00A32C91" w:rsidRDefault="00F00978" w:rsidP="008E5AE1">
            <w:r w:rsidRPr="00A32C91">
              <w:t>$125,000</w:t>
            </w:r>
          </w:p>
        </w:tc>
      </w:tr>
      <w:tr w:rsidR="00A32C91" w:rsidRPr="00A32C91" w14:paraId="53E69A1D" w14:textId="77777777" w:rsidTr="00947B19">
        <w:tc>
          <w:tcPr>
            <w:tcW w:w="891" w:type="dxa"/>
          </w:tcPr>
          <w:p w14:paraId="6BEC202C" w14:textId="2F989078" w:rsidR="008E5AE1" w:rsidRPr="00A32C91" w:rsidRDefault="00F00978" w:rsidP="008E5AE1">
            <w:r w:rsidRPr="00A32C91">
              <w:t>2010</w:t>
            </w:r>
          </w:p>
        </w:tc>
        <w:tc>
          <w:tcPr>
            <w:tcW w:w="2200" w:type="dxa"/>
          </w:tcPr>
          <w:p w14:paraId="5C9B2AA0" w14:textId="080BECB0" w:rsidR="008E5AE1" w:rsidRPr="00A32C91" w:rsidRDefault="00F00978" w:rsidP="00A32C91">
            <w:r w:rsidRPr="00A32C91">
              <w:t>F.W.R. Chaplen (PI) with R. Ely, H. Li</w:t>
            </w:r>
            <w:r w:rsidR="00A32C91" w:rsidRPr="00A32C91">
              <w:t>u</w:t>
            </w:r>
            <w:r w:rsidRPr="00A32C91">
              <w:t xml:space="preserve"> and G. Murthy</w:t>
            </w:r>
          </w:p>
        </w:tc>
        <w:tc>
          <w:tcPr>
            <w:tcW w:w="1551" w:type="dxa"/>
          </w:tcPr>
          <w:p w14:paraId="47BF12AB" w14:textId="37E8D052" w:rsidR="008E5AE1" w:rsidRPr="00A32C91" w:rsidRDefault="00A32C91" w:rsidP="008E5AE1">
            <w:r w:rsidRPr="00A32C91">
              <w:t>College of Agricultural Sciences</w:t>
            </w:r>
          </w:p>
        </w:tc>
        <w:tc>
          <w:tcPr>
            <w:tcW w:w="5765" w:type="dxa"/>
          </w:tcPr>
          <w:p w14:paraId="083BFC19" w14:textId="6FB38025" w:rsidR="008E5AE1" w:rsidRPr="00A32C91" w:rsidRDefault="00486F8D" w:rsidP="008E5AE1">
            <w:pPr>
              <w:rPr>
                <w:b/>
              </w:rPr>
            </w:pPr>
            <w:r w:rsidRPr="00A32C91">
              <w:t>Strategic Investment Proposal</w:t>
            </w:r>
          </w:p>
        </w:tc>
        <w:tc>
          <w:tcPr>
            <w:tcW w:w="1116" w:type="dxa"/>
          </w:tcPr>
          <w:p w14:paraId="0042F39F" w14:textId="68733EDE" w:rsidR="008E5AE1" w:rsidRPr="00A32C91" w:rsidRDefault="00A32C91" w:rsidP="008E5AE1">
            <w:r w:rsidRPr="00A32C91">
              <w:t>$34,764</w:t>
            </w:r>
          </w:p>
        </w:tc>
        <w:tc>
          <w:tcPr>
            <w:tcW w:w="1522" w:type="dxa"/>
          </w:tcPr>
          <w:p w14:paraId="2388D881" w14:textId="148230D6" w:rsidR="008E5AE1" w:rsidRPr="00A32C91" w:rsidRDefault="00A32C91" w:rsidP="008E5AE1">
            <w:r w:rsidRPr="00A32C91">
              <w:t>$8,500</w:t>
            </w:r>
          </w:p>
        </w:tc>
      </w:tr>
      <w:tr w:rsidR="00A32C91" w:rsidRPr="00A32C91" w14:paraId="249408BF" w14:textId="77777777" w:rsidTr="00947B19">
        <w:tc>
          <w:tcPr>
            <w:tcW w:w="891" w:type="dxa"/>
          </w:tcPr>
          <w:p w14:paraId="50B33D2D" w14:textId="355B8D91" w:rsidR="008E5AE1" w:rsidRPr="00A32C91" w:rsidRDefault="00A32C91" w:rsidP="008E5AE1">
            <w:r w:rsidRPr="00A32C91">
              <w:t>2012-2016</w:t>
            </w:r>
          </w:p>
        </w:tc>
        <w:tc>
          <w:tcPr>
            <w:tcW w:w="2200" w:type="dxa"/>
          </w:tcPr>
          <w:p w14:paraId="073EBDBE" w14:textId="590D9DC4" w:rsidR="008E5AE1" w:rsidRPr="00A32C91" w:rsidRDefault="00A32C91" w:rsidP="008E5AE1">
            <w:r w:rsidRPr="00A32C91">
              <w:t>F.W.R. Chaplen (PI) with L.A. Sayavedra-Soto</w:t>
            </w:r>
          </w:p>
        </w:tc>
        <w:tc>
          <w:tcPr>
            <w:tcW w:w="1551" w:type="dxa"/>
          </w:tcPr>
          <w:p w14:paraId="0D01E610" w14:textId="6C2B0732" w:rsidR="008E5AE1" w:rsidRPr="00A32C91" w:rsidRDefault="00A32C91" w:rsidP="008E5AE1">
            <w:r w:rsidRPr="00A32C91">
              <w:t>National Science Foundation</w:t>
            </w:r>
          </w:p>
        </w:tc>
        <w:tc>
          <w:tcPr>
            <w:tcW w:w="5765" w:type="dxa"/>
          </w:tcPr>
          <w:p w14:paraId="1CE3A498" w14:textId="42312138" w:rsidR="008E5AE1" w:rsidRPr="00A32C91" w:rsidRDefault="00486F8D" w:rsidP="008E5AE1">
            <w:pPr>
              <w:rPr>
                <w:b/>
              </w:rPr>
            </w:pPr>
            <w:r w:rsidRPr="00A32C91">
              <w:t xml:space="preserve">EAGER: Development of Multi-Population </w:t>
            </w:r>
            <w:r w:rsidRPr="00A32C91">
              <w:rPr>
                <w:vertAlign w:val="superscript"/>
              </w:rPr>
              <w:t>13</w:t>
            </w:r>
            <w:r w:rsidRPr="00A32C91">
              <w:t>C Isotopic Analyses for Elucidating Intra-Cellular Metabolic Responses within Mixed Populations of Nitrifying Bacteria</w:t>
            </w:r>
          </w:p>
        </w:tc>
        <w:tc>
          <w:tcPr>
            <w:tcW w:w="1116" w:type="dxa"/>
          </w:tcPr>
          <w:p w14:paraId="642E1835" w14:textId="2E495F17" w:rsidR="008E5AE1" w:rsidRPr="00A32C91" w:rsidRDefault="00A32C91" w:rsidP="008E5AE1">
            <w:r w:rsidRPr="00A32C91">
              <w:t>$175,004</w:t>
            </w:r>
          </w:p>
        </w:tc>
        <w:tc>
          <w:tcPr>
            <w:tcW w:w="1522" w:type="dxa"/>
          </w:tcPr>
          <w:p w14:paraId="5763A3E9" w14:textId="54BFF67B" w:rsidR="008E5AE1" w:rsidRPr="00A32C91" w:rsidRDefault="00A32C91" w:rsidP="00A32C91">
            <w:r w:rsidRPr="00A32C91">
              <w:t>$125,000</w:t>
            </w:r>
          </w:p>
        </w:tc>
      </w:tr>
      <w:tr w:rsidR="00A32C91" w:rsidRPr="00A32C91" w14:paraId="0485A1F9" w14:textId="77777777" w:rsidTr="00947B19">
        <w:tc>
          <w:tcPr>
            <w:tcW w:w="891" w:type="dxa"/>
          </w:tcPr>
          <w:p w14:paraId="5E205ED4" w14:textId="4B52F8E6" w:rsidR="008E5AE1" w:rsidRPr="00A32C91" w:rsidRDefault="00A32C91" w:rsidP="008E5AE1">
            <w:r w:rsidRPr="00A32C91">
              <w:t>2013-2016</w:t>
            </w:r>
          </w:p>
        </w:tc>
        <w:tc>
          <w:tcPr>
            <w:tcW w:w="2200" w:type="dxa"/>
          </w:tcPr>
          <w:p w14:paraId="1AE2C3E2" w14:textId="598F1417" w:rsidR="008E5AE1" w:rsidRPr="00A32C91" w:rsidRDefault="00A32C91" w:rsidP="008E5AE1">
            <w:r w:rsidRPr="00A32C91">
              <w:t>Alan Fern (PI) with Xiaoli Fern. F.W.R. Chaplen and H. Liu Senior Personnel</w:t>
            </w:r>
          </w:p>
        </w:tc>
        <w:tc>
          <w:tcPr>
            <w:tcW w:w="1551" w:type="dxa"/>
          </w:tcPr>
          <w:p w14:paraId="088178EA" w14:textId="61549554" w:rsidR="008E5AE1" w:rsidRPr="00A32C91" w:rsidRDefault="00A32C91" w:rsidP="008E5AE1">
            <w:r w:rsidRPr="00A32C91">
              <w:t xml:space="preserve">National Science Foundation </w:t>
            </w:r>
          </w:p>
        </w:tc>
        <w:tc>
          <w:tcPr>
            <w:tcW w:w="5765" w:type="dxa"/>
          </w:tcPr>
          <w:p w14:paraId="6A086B3E" w14:textId="742DB56F" w:rsidR="008E5AE1" w:rsidRPr="00A32C91" w:rsidRDefault="00486F8D" w:rsidP="008E5AE1">
            <w:pPr>
              <w:rPr>
                <w:b/>
              </w:rPr>
            </w:pPr>
            <w:r w:rsidRPr="00A32C91">
              <w:t>RI: Small: Automated Planning Experiments for Design Optimization</w:t>
            </w:r>
          </w:p>
        </w:tc>
        <w:tc>
          <w:tcPr>
            <w:tcW w:w="1116" w:type="dxa"/>
          </w:tcPr>
          <w:p w14:paraId="6007193D" w14:textId="41B78C61" w:rsidR="008E5AE1" w:rsidRPr="00A32C91" w:rsidRDefault="00A32C91" w:rsidP="008E5AE1">
            <w:r w:rsidRPr="00A32C91">
              <w:t>$483,840</w:t>
            </w:r>
          </w:p>
        </w:tc>
        <w:tc>
          <w:tcPr>
            <w:tcW w:w="1522" w:type="dxa"/>
          </w:tcPr>
          <w:p w14:paraId="0B6032B3" w14:textId="350DF7B0" w:rsidR="008E5AE1" w:rsidRPr="00A32C91" w:rsidRDefault="00A32C91" w:rsidP="008E5AE1">
            <w:r w:rsidRPr="00A32C91">
              <w:t>$50,000</w:t>
            </w:r>
          </w:p>
        </w:tc>
      </w:tr>
      <w:tr w:rsidR="00947B19" w:rsidRPr="00A32C91" w14:paraId="359F2237" w14:textId="77777777" w:rsidTr="00947B19">
        <w:tc>
          <w:tcPr>
            <w:tcW w:w="891" w:type="dxa"/>
          </w:tcPr>
          <w:p w14:paraId="6263F0E8" w14:textId="77777777" w:rsidR="00947B19" w:rsidRPr="00A32C91" w:rsidRDefault="00947B19" w:rsidP="00B01F64">
            <w:r w:rsidRPr="00A32C91">
              <w:t>2016-2021</w:t>
            </w:r>
          </w:p>
        </w:tc>
        <w:tc>
          <w:tcPr>
            <w:tcW w:w="2200" w:type="dxa"/>
          </w:tcPr>
          <w:p w14:paraId="2F1DE5CD" w14:textId="77777777" w:rsidR="00947B19" w:rsidRPr="00A32C91" w:rsidRDefault="00947B19" w:rsidP="00B01F64">
            <w:r w:rsidRPr="00A32C91">
              <w:t>F.W.R. Chaplen (PI) with Troy Downing</w:t>
            </w:r>
          </w:p>
        </w:tc>
        <w:tc>
          <w:tcPr>
            <w:tcW w:w="1551" w:type="dxa"/>
          </w:tcPr>
          <w:p w14:paraId="2905A411" w14:textId="77777777" w:rsidR="00947B19" w:rsidRPr="00A32C91" w:rsidRDefault="00947B19" w:rsidP="00B01F64">
            <w:r w:rsidRPr="00A32C91">
              <w:t>Oregon Dairy Farmer’s Association</w:t>
            </w:r>
          </w:p>
        </w:tc>
        <w:tc>
          <w:tcPr>
            <w:tcW w:w="5765" w:type="dxa"/>
          </w:tcPr>
          <w:p w14:paraId="5873FBA9" w14:textId="77777777" w:rsidR="00947B19" w:rsidRPr="00A32C91" w:rsidRDefault="00947B19" w:rsidP="00B01F64">
            <w:pPr>
              <w:rPr>
                <w:b/>
              </w:rPr>
            </w:pPr>
            <w:r w:rsidRPr="00A32C91">
              <w:t>Development of Design Tools and Considerations for Increasing the Efficiency of Denitrifying Permeable Reactive Barriers</w:t>
            </w:r>
          </w:p>
        </w:tc>
        <w:tc>
          <w:tcPr>
            <w:tcW w:w="1116" w:type="dxa"/>
          </w:tcPr>
          <w:p w14:paraId="748A7A47" w14:textId="37E2B09E" w:rsidR="00947B19" w:rsidRPr="00A32C91" w:rsidRDefault="00947B19" w:rsidP="00947B19">
            <w:r w:rsidRPr="00A32C91">
              <w:t>$205,000 (No over</w:t>
            </w:r>
            <w:r>
              <w:t>-</w:t>
            </w:r>
            <w:r w:rsidRPr="00A32C91">
              <w:t>head OSU Match)</w:t>
            </w:r>
          </w:p>
        </w:tc>
        <w:tc>
          <w:tcPr>
            <w:tcW w:w="1522" w:type="dxa"/>
          </w:tcPr>
          <w:p w14:paraId="7F81E79B" w14:textId="77777777" w:rsidR="00947B19" w:rsidRPr="00A32C91" w:rsidRDefault="00947B19" w:rsidP="00B01F64">
            <w:r w:rsidRPr="00A32C91">
              <w:t>$205,000</w:t>
            </w:r>
          </w:p>
        </w:tc>
      </w:tr>
      <w:tr w:rsidR="00947B19" w:rsidRPr="00A32C91" w14:paraId="42905AB1" w14:textId="77777777" w:rsidTr="00B01F64">
        <w:tc>
          <w:tcPr>
            <w:tcW w:w="891" w:type="dxa"/>
          </w:tcPr>
          <w:p w14:paraId="5DAA797E" w14:textId="77777777" w:rsidR="00947B19" w:rsidRPr="00A32C91" w:rsidRDefault="00947B19" w:rsidP="00B01F64">
            <w:r w:rsidRPr="00A32C91">
              <w:t>20</w:t>
            </w:r>
            <w:r>
              <w:t>20</w:t>
            </w:r>
            <w:r w:rsidRPr="00A32C91">
              <w:t>-2021</w:t>
            </w:r>
          </w:p>
        </w:tc>
        <w:tc>
          <w:tcPr>
            <w:tcW w:w="2200" w:type="dxa"/>
          </w:tcPr>
          <w:p w14:paraId="7003C152" w14:textId="77777777" w:rsidR="00947B19" w:rsidRPr="00A32C91" w:rsidRDefault="00947B19" w:rsidP="00B01F64">
            <w:r w:rsidRPr="00A32C91">
              <w:t>F.W.R. Chaplen (PI) with Troy Downing</w:t>
            </w:r>
          </w:p>
        </w:tc>
        <w:tc>
          <w:tcPr>
            <w:tcW w:w="1551" w:type="dxa"/>
          </w:tcPr>
          <w:p w14:paraId="5B1C4BDE" w14:textId="77777777" w:rsidR="00947B19" w:rsidRPr="00A32C91" w:rsidRDefault="00947B19" w:rsidP="00B01F64">
            <w:r>
              <w:t>Oregon Department of Agiculture</w:t>
            </w:r>
          </w:p>
        </w:tc>
        <w:tc>
          <w:tcPr>
            <w:tcW w:w="5765" w:type="dxa"/>
          </w:tcPr>
          <w:p w14:paraId="4302B3DA" w14:textId="77777777" w:rsidR="00F73191" w:rsidRPr="00F73191" w:rsidRDefault="00F73191" w:rsidP="00F73191">
            <w:r w:rsidRPr="00F73191">
              <w:rPr>
                <w:spacing w:val="-3"/>
              </w:rPr>
              <w:t xml:space="preserve">Development and Testing of Permeable Reactive Barrier (PRB) (Wood-Chip Bioreactor) Technologies for Treatment of Nitrate and Coliform Runoff in Oregon </w:t>
            </w:r>
          </w:p>
          <w:p w14:paraId="67975ED6" w14:textId="5E9987FC" w:rsidR="00947B19" w:rsidRPr="00A32C91" w:rsidRDefault="00947B19" w:rsidP="00B01F64">
            <w:pPr>
              <w:rPr>
                <w:b/>
              </w:rPr>
            </w:pPr>
          </w:p>
        </w:tc>
        <w:tc>
          <w:tcPr>
            <w:tcW w:w="1116" w:type="dxa"/>
          </w:tcPr>
          <w:p w14:paraId="351E13C1" w14:textId="112DFCB3" w:rsidR="00947B19" w:rsidRPr="00A32C91" w:rsidRDefault="00947B19" w:rsidP="00A33AB2">
            <w:r w:rsidRPr="00A32C91">
              <w:t>$</w:t>
            </w:r>
            <w:r w:rsidR="00A33AB2">
              <w:t>78</w:t>
            </w:r>
            <w:r>
              <w:t>,000</w:t>
            </w:r>
            <w:r w:rsidRPr="00A32C91">
              <w:t xml:space="preserve"> (No over</w:t>
            </w:r>
            <w:r>
              <w:t>-</w:t>
            </w:r>
            <w:r w:rsidRPr="00A32C91">
              <w:t>head OSU Match)</w:t>
            </w:r>
          </w:p>
        </w:tc>
        <w:tc>
          <w:tcPr>
            <w:tcW w:w="1522" w:type="dxa"/>
          </w:tcPr>
          <w:p w14:paraId="5DE8AF0C" w14:textId="752B3951" w:rsidR="00947B19" w:rsidRPr="00A32C91" w:rsidRDefault="00947B19" w:rsidP="00A33AB2">
            <w:r w:rsidRPr="00A32C91">
              <w:t>$</w:t>
            </w:r>
            <w:r w:rsidR="00A33AB2">
              <w:t>78</w:t>
            </w:r>
            <w:r>
              <w:t>,000</w:t>
            </w:r>
          </w:p>
        </w:tc>
      </w:tr>
      <w:tr w:rsidR="00F73191" w:rsidRPr="00A32C91" w14:paraId="01FE6BE9" w14:textId="77777777" w:rsidTr="00947B19">
        <w:tc>
          <w:tcPr>
            <w:tcW w:w="891" w:type="dxa"/>
          </w:tcPr>
          <w:p w14:paraId="15A36FA1" w14:textId="23B8F021" w:rsidR="00F73191" w:rsidRPr="00A32C91" w:rsidRDefault="00F73191" w:rsidP="00F73191">
            <w:r w:rsidRPr="00A32C91">
              <w:t>20</w:t>
            </w:r>
            <w:r>
              <w:t>20</w:t>
            </w:r>
            <w:r w:rsidRPr="00A32C91">
              <w:t>-2021</w:t>
            </w:r>
          </w:p>
        </w:tc>
        <w:tc>
          <w:tcPr>
            <w:tcW w:w="2200" w:type="dxa"/>
          </w:tcPr>
          <w:p w14:paraId="39FE205F" w14:textId="4344A926" w:rsidR="00F73191" w:rsidRPr="00A32C91" w:rsidRDefault="00F73191" w:rsidP="00F73191">
            <w:r w:rsidRPr="00A32C91">
              <w:t>F.W.R. Chaplen (PI) with Troy Downing</w:t>
            </w:r>
          </w:p>
        </w:tc>
        <w:tc>
          <w:tcPr>
            <w:tcW w:w="1551" w:type="dxa"/>
          </w:tcPr>
          <w:p w14:paraId="652CAEC8" w14:textId="75261FFE" w:rsidR="00F73191" w:rsidRPr="00A32C91" w:rsidRDefault="00F73191" w:rsidP="00F73191">
            <w:r>
              <w:t>Agricultural Research Foundation</w:t>
            </w:r>
          </w:p>
        </w:tc>
        <w:tc>
          <w:tcPr>
            <w:tcW w:w="5765" w:type="dxa"/>
          </w:tcPr>
          <w:p w14:paraId="7E3A196D" w14:textId="345C8792" w:rsidR="00F73191" w:rsidRPr="00F73191" w:rsidRDefault="00F73191" w:rsidP="00F73191">
            <w:pPr>
              <w:rPr>
                <w:b/>
              </w:rPr>
            </w:pPr>
            <w:r w:rsidRPr="00F73191">
              <w:t>Genomics of a second test permeable reactive barrier (PRB) at the OSU Farm</w:t>
            </w:r>
          </w:p>
        </w:tc>
        <w:tc>
          <w:tcPr>
            <w:tcW w:w="1116" w:type="dxa"/>
          </w:tcPr>
          <w:p w14:paraId="15EE6495" w14:textId="6DC3E51F" w:rsidR="00F73191" w:rsidRPr="00A32C91" w:rsidRDefault="00F73191" w:rsidP="00F73191">
            <w:r w:rsidRPr="00A32C91">
              <w:t>$</w:t>
            </w:r>
            <w:r>
              <w:t>15,000 (No overhead</w:t>
            </w:r>
            <w:r w:rsidRPr="00A32C91">
              <w:t>)</w:t>
            </w:r>
          </w:p>
        </w:tc>
        <w:tc>
          <w:tcPr>
            <w:tcW w:w="1522" w:type="dxa"/>
          </w:tcPr>
          <w:p w14:paraId="759576E0" w14:textId="5A11D452" w:rsidR="00F73191" w:rsidRPr="00A32C91" w:rsidRDefault="00F73191" w:rsidP="00F73191">
            <w:r>
              <w:t>$15,000</w:t>
            </w:r>
          </w:p>
        </w:tc>
      </w:tr>
      <w:tr w:rsidR="00F73191" w:rsidRPr="00A32C91" w14:paraId="7ECDC303" w14:textId="77777777" w:rsidTr="00947B19">
        <w:tc>
          <w:tcPr>
            <w:tcW w:w="891" w:type="dxa"/>
          </w:tcPr>
          <w:p w14:paraId="10B53B5F" w14:textId="5064CBAF" w:rsidR="00F73191" w:rsidRPr="00A32C91" w:rsidRDefault="00F73191" w:rsidP="00F73191">
            <w:r w:rsidRPr="00A32C91">
              <w:t>2017-202</w:t>
            </w:r>
            <w:r>
              <w:t>2</w:t>
            </w:r>
          </w:p>
        </w:tc>
        <w:tc>
          <w:tcPr>
            <w:tcW w:w="2200" w:type="dxa"/>
          </w:tcPr>
          <w:p w14:paraId="13B3558D" w14:textId="0CA875BA" w:rsidR="00F73191" w:rsidRPr="00A32C91" w:rsidRDefault="00F73191" w:rsidP="00F73191">
            <w:r w:rsidRPr="00A32C91">
              <w:t>Chad Higgins (PI) with G. Characklis, C. Mosley, A. Amos. F.W.R. Chaplen, Senior Personnel</w:t>
            </w:r>
          </w:p>
        </w:tc>
        <w:tc>
          <w:tcPr>
            <w:tcW w:w="1551" w:type="dxa"/>
          </w:tcPr>
          <w:p w14:paraId="61E5B1E0" w14:textId="46502BAD" w:rsidR="00F73191" w:rsidRPr="00A32C91" w:rsidRDefault="00F73191" w:rsidP="00F73191">
            <w:r w:rsidRPr="00A32C91">
              <w:t>National Science Foundation</w:t>
            </w:r>
          </w:p>
        </w:tc>
        <w:tc>
          <w:tcPr>
            <w:tcW w:w="5765" w:type="dxa"/>
          </w:tcPr>
          <w:p w14:paraId="43E5CC4B" w14:textId="790188E9" w:rsidR="00F73191" w:rsidRPr="00A32C91" w:rsidRDefault="00F73191" w:rsidP="00F73191">
            <w:pPr>
              <w:rPr>
                <w:b/>
              </w:rPr>
            </w:pPr>
            <w:r w:rsidRPr="00A32C91">
              <w:t>INFEWS/T1: Scarcity Amid Abundance: Understanding Trade-Offs in the Food-Energy-Water Nexus in the Willamette River</w:t>
            </w:r>
            <w:r>
              <w:t xml:space="preserve"> Basin. Role as Co-Chair of INFEWS 2021.</w:t>
            </w:r>
          </w:p>
        </w:tc>
        <w:tc>
          <w:tcPr>
            <w:tcW w:w="1116" w:type="dxa"/>
          </w:tcPr>
          <w:p w14:paraId="61DB44FE" w14:textId="168C07B9" w:rsidR="00F73191" w:rsidRPr="00A32C91" w:rsidRDefault="00F73191" w:rsidP="00F73191">
            <w:r w:rsidRPr="00A32C91">
              <w:t>$2.43 million</w:t>
            </w:r>
          </w:p>
        </w:tc>
        <w:tc>
          <w:tcPr>
            <w:tcW w:w="1522" w:type="dxa"/>
          </w:tcPr>
          <w:p w14:paraId="33F2A5C2" w14:textId="51039D88" w:rsidR="00F73191" w:rsidRPr="00A32C91" w:rsidRDefault="00F73191" w:rsidP="00F73191">
            <w:r w:rsidRPr="00A32C91">
              <w:t>$40,000</w:t>
            </w:r>
          </w:p>
        </w:tc>
      </w:tr>
      <w:tr w:rsidR="00F73191" w:rsidRPr="00A20953" w14:paraId="55A4CE0E" w14:textId="77777777" w:rsidTr="00947B19">
        <w:tc>
          <w:tcPr>
            <w:tcW w:w="891" w:type="dxa"/>
          </w:tcPr>
          <w:p w14:paraId="665CDF42" w14:textId="6E741CD4" w:rsidR="00F73191" w:rsidRPr="00A20953" w:rsidRDefault="00F73191" w:rsidP="00F73191">
            <w:pPr>
              <w:rPr>
                <w:b/>
              </w:rPr>
            </w:pPr>
            <w:r w:rsidRPr="00A20953">
              <w:rPr>
                <w:b/>
              </w:rPr>
              <w:t>Total</w:t>
            </w:r>
          </w:p>
        </w:tc>
        <w:tc>
          <w:tcPr>
            <w:tcW w:w="2200" w:type="dxa"/>
          </w:tcPr>
          <w:p w14:paraId="13EDE72F" w14:textId="77777777" w:rsidR="00F73191" w:rsidRPr="00A20953" w:rsidRDefault="00F73191" w:rsidP="00F73191">
            <w:pPr>
              <w:rPr>
                <w:b/>
              </w:rPr>
            </w:pPr>
          </w:p>
        </w:tc>
        <w:tc>
          <w:tcPr>
            <w:tcW w:w="1551" w:type="dxa"/>
          </w:tcPr>
          <w:p w14:paraId="28CAA162" w14:textId="77777777" w:rsidR="00F73191" w:rsidRPr="00A20953" w:rsidRDefault="00F73191" w:rsidP="00F73191">
            <w:pPr>
              <w:rPr>
                <w:b/>
              </w:rPr>
            </w:pPr>
          </w:p>
        </w:tc>
        <w:tc>
          <w:tcPr>
            <w:tcW w:w="5765" w:type="dxa"/>
          </w:tcPr>
          <w:p w14:paraId="009E05FF" w14:textId="77777777" w:rsidR="00F73191" w:rsidRPr="00A20953" w:rsidRDefault="00F73191" w:rsidP="00F73191">
            <w:pPr>
              <w:rPr>
                <w:b/>
              </w:rPr>
            </w:pPr>
          </w:p>
        </w:tc>
        <w:tc>
          <w:tcPr>
            <w:tcW w:w="1116" w:type="dxa"/>
          </w:tcPr>
          <w:p w14:paraId="4958AF80" w14:textId="7711549F" w:rsidR="00F73191" w:rsidRPr="00A20953" w:rsidRDefault="00F73191" w:rsidP="00A33AB2">
            <w:pPr>
              <w:rPr>
                <w:b/>
              </w:rPr>
            </w:pPr>
            <w:r w:rsidRPr="00A20953">
              <w:rPr>
                <w:b/>
              </w:rPr>
              <w:t>$4,</w:t>
            </w:r>
            <w:r>
              <w:rPr>
                <w:b/>
              </w:rPr>
              <w:t>9</w:t>
            </w:r>
            <w:r w:rsidRPr="00A20953">
              <w:rPr>
                <w:b/>
              </w:rPr>
              <w:t>9</w:t>
            </w:r>
            <w:r w:rsidR="00A33AB2">
              <w:rPr>
                <w:b/>
              </w:rPr>
              <w:t>2</w:t>
            </w:r>
            <w:r w:rsidRPr="00A20953">
              <w:rPr>
                <w:b/>
              </w:rPr>
              <w:t>,852</w:t>
            </w:r>
          </w:p>
        </w:tc>
        <w:tc>
          <w:tcPr>
            <w:tcW w:w="1522" w:type="dxa"/>
          </w:tcPr>
          <w:p w14:paraId="6A518D40" w14:textId="1DD0C669" w:rsidR="00F73191" w:rsidRPr="00A20953" w:rsidRDefault="00F73191" w:rsidP="00A33AB2">
            <w:pPr>
              <w:rPr>
                <w:b/>
              </w:rPr>
            </w:pPr>
            <w:r w:rsidRPr="00A20953">
              <w:rPr>
                <w:b/>
              </w:rPr>
              <w:t>$1,</w:t>
            </w:r>
            <w:r>
              <w:rPr>
                <w:b/>
              </w:rPr>
              <w:t>1</w:t>
            </w:r>
            <w:r w:rsidRPr="00A20953">
              <w:rPr>
                <w:b/>
              </w:rPr>
              <w:t>3</w:t>
            </w:r>
            <w:r w:rsidR="00A33AB2">
              <w:rPr>
                <w:b/>
              </w:rPr>
              <w:t>2</w:t>
            </w:r>
            <w:r w:rsidRPr="00A20953">
              <w:rPr>
                <w:b/>
              </w:rPr>
              <w:t>,000</w:t>
            </w:r>
          </w:p>
        </w:tc>
      </w:tr>
    </w:tbl>
    <w:p w14:paraId="3BB2FA5C" w14:textId="77777777" w:rsidR="00AC066B" w:rsidRDefault="00AC066B" w:rsidP="00AC066B"/>
    <w:p w14:paraId="3BD3EC91" w14:textId="77777777" w:rsidR="00BE3B9E" w:rsidRDefault="00BE3B9E" w:rsidP="00AC066B">
      <w:pPr>
        <w:rPr>
          <w:b/>
          <w:sz w:val="24"/>
          <w:szCs w:val="24"/>
        </w:rPr>
        <w:sectPr w:rsidR="00BE3B9E" w:rsidSect="00BE3B9E">
          <w:pgSz w:w="15840" w:h="12240" w:orient="landscape" w:code="1"/>
          <w:pgMar w:top="1440" w:right="1440" w:bottom="1440" w:left="1440" w:header="720" w:footer="864" w:gutter="0"/>
          <w:cols w:space="720"/>
          <w:titlePg/>
          <w:docGrid w:linePitch="272"/>
        </w:sectPr>
      </w:pPr>
    </w:p>
    <w:p w14:paraId="2EEE86FB" w14:textId="5C2D0E19" w:rsidR="00AC066B" w:rsidRPr="0079648C" w:rsidRDefault="00AC066B" w:rsidP="00AC066B">
      <w:pPr>
        <w:rPr>
          <w:b/>
          <w:sz w:val="24"/>
          <w:szCs w:val="24"/>
        </w:rPr>
      </w:pPr>
      <w:r w:rsidRPr="0079648C">
        <w:rPr>
          <w:b/>
          <w:sz w:val="24"/>
          <w:szCs w:val="24"/>
        </w:rPr>
        <w:lastRenderedPageBreak/>
        <w:t>4.  Patent Awards, Patent Applications and Invention Disclosures (</w:t>
      </w:r>
      <w:r w:rsidR="00947B19">
        <w:rPr>
          <w:b/>
          <w:sz w:val="24"/>
          <w:szCs w:val="24"/>
        </w:rPr>
        <w:t>4</w:t>
      </w:r>
      <w:r w:rsidRPr="0079648C">
        <w:rPr>
          <w:b/>
          <w:sz w:val="24"/>
          <w:szCs w:val="24"/>
        </w:rPr>
        <w:t xml:space="preserve"> total).</w:t>
      </w:r>
    </w:p>
    <w:p w14:paraId="6C80ACD5" w14:textId="067D2A56" w:rsidR="00AC066B" w:rsidRPr="00B67F63" w:rsidRDefault="00AC066B" w:rsidP="000E360C">
      <w:pPr>
        <w:ind w:left="720" w:hanging="720"/>
        <w:contextualSpacing/>
        <w:rPr>
          <w:sz w:val="24"/>
          <w:szCs w:val="24"/>
          <w:lang w:val="nl-BE"/>
        </w:rPr>
      </w:pPr>
      <w:r w:rsidRPr="00B67F63">
        <w:rPr>
          <w:sz w:val="24"/>
          <w:szCs w:val="24"/>
          <w:lang w:val="nl-BE"/>
        </w:rPr>
        <w:t>4.</w:t>
      </w:r>
      <w:r w:rsidRPr="00B67F63">
        <w:rPr>
          <w:sz w:val="24"/>
          <w:szCs w:val="24"/>
          <w:lang w:val="nl-BE"/>
        </w:rPr>
        <w:tab/>
        <w:t xml:space="preserve">Invention Disclosure (2020; ID# 20-49). </w:t>
      </w:r>
      <w:r w:rsidRPr="00B67F63">
        <w:rPr>
          <w:color w:val="333333"/>
          <w:sz w:val="24"/>
          <w:szCs w:val="24"/>
          <w:shd w:val="clear" w:color="auto" w:fill="FFFFFF"/>
        </w:rPr>
        <w:t>A method and system for eliciting and modulating the likelihood of quantal cybernetical system responses. (2020) Chaplen, F.W.R. Oregon State University</w:t>
      </w:r>
      <w:r w:rsidR="00E46A76">
        <w:rPr>
          <w:color w:val="333333"/>
          <w:sz w:val="24"/>
          <w:szCs w:val="24"/>
          <w:shd w:val="clear" w:color="auto" w:fill="FFFFFF"/>
        </w:rPr>
        <w:t>. Role: Lead Writer</w:t>
      </w:r>
    </w:p>
    <w:p w14:paraId="1F735214" w14:textId="691C564B" w:rsidR="00AC066B" w:rsidRPr="00B67F63" w:rsidRDefault="00AC066B" w:rsidP="000E360C">
      <w:pPr>
        <w:ind w:left="720" w:hanging="720"/>
        <w:contextualSpacing/>
        <w:rPr>
          <w:sz w:val="24"/>
          <w:szCs w:val="24"/>
          <w:lang w:val="nl-BE"/>
        </w:rPr>
      </w:pPr>
      <w:r w:rsidRPr="00B67F63">
        <w:rPr>
          <w:sz w:val="24"/>
          <w:szCs w:val="24"/>
          <w:lang w:val="nl-BE"/>
        </w:rPr>
        <w:t>3.</w:t>
      </w:r>
      <w:r w:rsidRPr="00B67F63">
        <w:rPr>
          <w:sz w:val="24"/>
          <w:szCs w:val="24"/>
          <w:lang w:val="nl-BE"/>
        </w:rPr>
        <w:tab/>
      </w:r>
      <w:r w:rsidRPr="00B67F63">
        <w:rPr>
          <w:color w:val="222222"/>
          <w:sz w:val="24"/>
          <w:szCs w:val="24"/>
          <w:shd w:val="clear" w:color="auto" w:fill="FFFFFF"/>
        </w:rPr>
        <w:t>Mc</w:t>
      </w:r>
      <w:r w:rsidR="00947B19">
        <w:rPr>
          <w:color w:val="222222"/>
          <w:sz w:val="24"/>
          <w:szCs w:val="24"/>
          <w:shd w:val="clear" w:color="auto" w:fill="FFFFFF"/>
        </w:rPr>
        <w:t>C</w:t>
      </w:r>
      <w:r w:rsidRPr="00B67F63">
        <w:rPr>
          <w:color w:val="222222"/>
          <w:sz w:val="24"/>
          <w:szCs w:val="24"/>
          <w:shd w:val="clear" w:color="auto" w:fill="FFFFFF"/>
        </w:rPr>
        <w:t>lelland, P.H., Dunfield, J.S., Upson, R.H. and Chaplen, F., Hewlett Packard Development Co LP, (2006) </w:t>
      </w:r>
      <w:r w:rsidRPr="00B67F63">
        <w:rPr>
          <w:i/>
          <w:iCs/>
          <w:color w:val="222222"/>
          <w:sz w:val="24"/>
          <w:szCs w:val="24"/>
          <w:shd w:val="clear" w:color="auto" w:fill="FFFFFF"/>
        </w:rPr>
        <w:t>Method and device for targeted delivery of materials to selected single cells</w:t>
      </w:r>
      <w:r w:rsidRPr="00B67F63">
        <w:rPr>
          <w:color w:val="222222"/>
          <w:sz w:val="24"/>
          <w:szCs w:val="24"/>
          <w:shd w:val="clear" w:color="auto" w:fill="FFFFFF"/>
        </w:rPr>
        <w:t>. U.S. Patent 7,132,242.</w:t>
      </w:r>
      <w:r w:rsidR="00E46A76">
        <w:rPr>
          <w:color w:val="222222"/>
          <w:sz w:val="24"/>
          <w:szCs w:val="24"/>
          <w:shd w:val="clear" w:color="auto" w:fill="FFFFFF"/>
        </w:rPr>
        <w:t xml:space="preserve"> Role: Lead Writer</w:t>
      </w:r>
    </w:p>
    <w:p w14:paraId="262095EB" w14:textId="07A1B45A" w:rsidR="00AC066B" w:rsidRPr="00B67F63" w:rsidRDefault="00AC066B" w:rsidP="000E360C">
      <w:pPr>
        <w:ind w:left="720" w:hanging="720"/>
        <w:contextualSpacing/>
        <w:rPr>
          <w:sz w:val="24"/>
          <w:szCs w:val="24"/>
        </w:rPr>
      </w:pPr>
      <w:r w:rsidRPr="00B67F63">
        <w:rPr>
          <w:sz w:val="24"/>
          <w:szCs w:val="24"/>
        </w:rPr>
        <w:t>2.</w:t>
      </w:r>
      <w:r w:rsidRPr="00B67F63">
        <w:rPr>
          <w:sz w:val="24"/>
          <w:szCs w:val="24"/>
        </w:rPr>
        <w:tab/>
      </w:r>
      <w:r w:rsidRPr="00B67F63">
        <w:rPr>
          <w:color w:val="222222"/>
          <w:sz w:val="24"/>
          <w:szCs w:val="24"/>
          <w:shd w:val="clear" w:color="auto" w:fill="FFFFFF"/>
        </w:rPr>
        <w:t>Chaplen, F.W., Gerwick, W.H., Jovanovic, G., Kolodziej, W., Liburdy, J., McFadden, P., Paul, B.K., Plant, T.K., Trempy, J.E. and Willard, C., Oregon State University (2005) </w:t>
      </w:r>
      <w:r w:rsidRPr="00B67F63">
        <w:rPr>
          <w:i/>
          <w:iCs/>
          <w:color w:val="222222"/>
          <w:sz w:val="24"/>
          <w:szCs w:val="24"/>
          <w:shd w:val="clear" w:color="auto" w:fill="FFFFFF"/>
        </w:rPr>
        <w:t>Methods for detecting bioactive compounds</w:t>
      </w:r>
      <w:r w:rsidRPr="00B67F63">
        <w:rPr>
          <w:color w:val="222222"/>
          <w:sz w:val="24"/>
          <w:szCs w:val="24"/>
          <w:shd w:val="clear" w:color="auto" w:fill="FFFFFF"/>
        </w:rPr>
        <w:t>. U.S. Patent 6,913,877.</w:t>
      </w:r>
      <w:r w:rsidR="00E46A76">
        <w:rPr>
          <w:color w:val="222222"/>
          <w:sz w:val="24"/>
          <w:szCs w:val="24"/>
          <w:shd w:val="clear" w:color="auto" w:fill="FFFFFF"/>
        </w:rPr>
        <w:t xml:space="preserve"> Role: Co-Writer</w:t>
      </w:r>
    </w:p>
    <w:p w14:paraId="1CF48AE1" w14:textId="0ACDEBC1" w:rsidR="00AC066B" w:rsidRDefault="00AC066B" w:rsidP="000E360C">
      <w:pPr>
        <w:ind w:left="720" w:hanging="720"/>
        <w:rPr>
          <w:color w:val="222222"/>
          <w:sz w:val="24"/>
          <w:szCs w:val="24"/>
          <w:shd w:val="clear" w:color="auto" w:fill="FFFFFF"/>
        </w:rPr>
      </w:pPr>
      <w:r w:rsidRPr="00B67F63">
        <w:rPr>
          <w:sz w:val="24"/>
          <w:szCs w:val="24"/>
        </w:rPr>
        <w:t>1.</w:t>
      </w:r>
      <w:r w:rsidR="000E360C">
        <w:rPr>
          <w:sz w:val="24"/>
          <w:szCs w:val="24"/>
        </w:rPr>
        <w:tab/>
      </w:r>
      <w:r w:rsidRPr="00B67F63">
        <w:rPr>
          <w:color w:val="222222"/>
          <w:sz w:val="24"/>
          <w:szCs w:val="24"/>
          <w:shd w:val="clear" w:color="auto" w:fill="FFFFFF"/>
        </w:rPr>
        <w:t>Chaplen, F., Gerwick, W., Jovanovic, G., Kolodziej, W., Liburdy, J., McFadden, P., Paul, B., Plant, T., Trempy, J., Roussel, N. and Willard, C. (2005) </w:t>
      </w:r>
      <w:r w:rsidRPr="00B67F63">
        <w:rPr>
          <w:i/>
          <w:iCs/>
          <w:color w:val="222222"/>
          <w:sz w:val="24"/>
          <w:szCs w:val="24"/>
          <w:shd w:val="clear" w:color="auto" w:fill="FFFFFF"/>
        </w:rPr>
        <w:t>Method and system for classifying a scenario</w:t>
      </w:r>
      <w:r w:rsidRPr="00B67F63">
        <w:rPr>
          <w:color w:val="222222"/>
          <w:sz w:val="24"/>
          <w:szCs w:val="24"/>
          <w:shd w:val="clear" w:color="auto" w:fill="FFFFFF"/>
        </w:rPr>
        <w:t>. U.S. Patent Application 10/801,389.</w:t>
      </w:r>
      <w:r w:rsidR="00E46A76">
        <w:rPr>
          <w:color w:val="222222"/>
          <w:sz w:val="24"/>
          <w:szCs w:val="24"/>
          <w:shd w:val="clear" w:color="auto" w:fill="FFFFFF"/>
        </w:rPr>
        <w:t xml:space="preserve"> Role: Lead Writer</w:t>
      </w:r>
    </w:p>
    <w:p w14:paraId="18D9FBAB" w14:textId="7D989D91" w:rsidR="00E46A76" w:rsidRDefault="00E46A76" w:rsidP="000E360C">
      <w:pPr>
        <w:ind w:left="720" w:hanging="720"/>
      </w:pPr>
    </w:p>
    <w:p w14:paraId="62E1CAB2" w14:textId="0392AACC" w:rsidR="00E46A76" w:rsidRPr="00E46A76" w:rsidRDefault="00E46A76" w:rsidP="000E360C">
      <w:pPr>
        <w:ind w:left="720" w:hanging="720"/>
        <w:rPr>
          <w:b/>
          <w:sz w:val="24"/>
          <w:szCs w:val="24"/>
        </w:rPr>
      </w:pPr>
      <w:r w:rsidRPr="00E46A76">
        <w:rPr>
          <w:b/>
          <w:sz w:val="24"/>
          <w:szCs w:val="24"/>
        </w:rPr>
        <w:t>5.</w:t>
      </w:r>
      <w:r w:rsidRPr="00E46A76">
        <w:rPr>
          <w:b/>
          <w:sz w:val="24"/>
          <w:szCs w:val="24"/>
        </w:rPr>
        <w:tab/>
        <w:t>Other information appropriate to the discipline</w:t>
      </w:r>
    </w:p>
    <w:p w14:paraId="745B5BA2" w14:textId="78231F1E" w:rsidR="00E46A76" w:rsidRPr="00E46A76" w:rsidRDefault="00E46A76" w:rsidP="000E360C">
      <w:pPr>
        <w:ind w:left="720" w:hanging="720"/>
        <w:rPr>
          <w:b/>
          <w:sz w:val="24"/>
          <w:szCs w:val="24"/>
        </w:rPr>
      </w:pPr>
      <w:r w:rsidRPr="00E46A76">
        <w:rPr>
          <w:b/>
          <w:sz w:val="24"/>
          <w:szCs w:val="24"/>
        </w:rPr>
        <w:t>Member:</w:t>
      </w:r>
    </w:p>
    <w:p w14:paraId="766DB2D0" w14:textId="6A389C20" w:rsidR="00E46A76" w:rsidRPr="00E46A76" w:rsidRDefault="00E46A76" w:rsidP="000E360C">
      <w:pPr>
        <w:ind w:left="720" w:hanging="720"/>
        <w:rPr>
          <w:sz w:val="24"/>
          <w:szCs w:val="24"/>
        </w:rPr>
      </w:pPr>
      <w:r w:rsidRPr="00E46A76">
        <w:rPr>
          <w:sz w:val="24"/>
          <w:szCs w:val="24"/>
        </w:rPr>
        <w:t>American Chemical Soc</w:t>
      </w:r>
      <w:r w:rsidR="0061316E">
        <w:rPr>
          <w:sz w:val="24"/>
          <w:szCs w:val="24"/>
        </w:rPr>
        <w:t>ie</w:t>
      </w:r>
      <w:r w:rsidRPr="00E46A76">
        <w:rPr>
          <w:sz w:val="24"/>
          <w:szCs w:val="24"/>
        </w:rPr>
        <w:t>ty</w:t>
      </w:r>
    </w:p>
    <w:p w14:paraId="0C8C753D" w14:textId="534375D3" w:rsidR="00E46A76" w:rsidRPr="00E46A76" w:rsidRDefault="00E46A76" w:rsidP="000E360C">
      <w:pPr>
        <w:ind w:left="720" w:hanging="720"/>
        <w:rPr>
          <w:sz w:val="24"/>
          <w:szCs w:val="24"/>
        </w:rPr>
      </w:pPr>
      <w:r w:rsidRPr="00E46A76">
        <w:rPr>
          <w:sz w:val="24"/>
          <w:szCs w:val="24"/>
        </w:rPr>
        <w:t>American Geophysical Union</w:t>
      </w:r>
    </w:p>
    <w:p w14:paraId="5E0BF718" w14:textId="67C9D236" w:rsidR="00E46A76" w:rsidRPr="00E46A76" w:rsidRDefault="00E46A76" w:rsidP="000E360C">
      <w:pPr>
        <w:ind w:left="720" w:hanging="720"/>
        <w:rPr>
          <w:sz w:val="24"/>
          <w:szCs w:val="24"/>
        </w:rPr>
      </w:pPr>
      <w:r w:rsidRPr="00E46A76">
        <w:rPr>
          <w:sz w:val="24"/>
          <w:szCs w:val="24"/>
        </w:rPr>
        <w:t>American Institute of Chemical Engineers</w:t>
      </w:r>
    </w:p>
    <w:p w14:paraId="46DCB3E2" w14:textId="6D5461D5" w:rsidR="00E46A76" w:rsidRPr="00E46A76" w:rsidRDefault="00E46A76" w:rsidP="000E360C">
      <w:pPr>
        <w:ind w:left="720" w:hanging="720"/>
        <w:rPr>
          <w:b/>
          <w:sz w:val="24"/>
          <w:szCs w:val="24"/>
        </w:rPr>
      </w:pPr>
      <w:r w:rsidRPr="00E46A76">
        <w:rPr>
          <w:b/>
          <w:sz w:val="24"/>
          <w:szCs w:val="24"/>
        </w:rPr>
        <w:t>Professional Development:</w:t>
      </w:r>
    </w:p>
    <w:p w14:paraId="593A2CB3" w14:textId="63E6D5E2" w:rsidR="00E46A76" w:rsidRPr="00E46A76" w:rsidRDefault="00E46A76" w:rsidP="000E360C">
      <w:pPr>
        <w:ind w:left="720" w:hanging="720"/>
        <w:rPr>
          <w:sz w:val="24"/>
          <w:szCs w:val="24"/>
        </w:rPr>
      </w:pPr>
      <w:r w:rsidRPr="00E46A76">
        <w:rPr>
          <w:sz w:val="24"/>
          <w:szCs w:val="24"/>
        </w:rPr>
        <w:t>Leadership Development for Executives Program, 2019-2020 Cohort</w:t>
      </w:r>
    </w:p>
    <w:p w14:paraId="32475669" w14:textId="3CE8AF67" w:rsidR="00E46A76" w:rsidRPr="0097768C" w:rsidRDefault="0061316E" w:rsidP="003735B4">
      <w:pPr>
        <w:pStyle w:val="ListParagraph"/>
        <w:keepNext/>
        <w:numPr>
          <w:ilvl w:val="0"/>
          <w:numId w:val="10"/>
        </w:numPr>
        <w:spacing w:before="120"/>
        <w:ind w:left="1080"/>
        <w:contextualSpacing w:val="0"/>
        <w:outlineLvl w:val="6"/>
        <w:rPr>
          <w:b/>
          <w:sz w:val="24"/>
          <w:szCs w:val="24"/>
        </w:rPr>
      </w:pPr>
      <w:r w:rsidRPr="0097768C">
        <w:rPr>
          <w:b/>
          <w:sz w:val="24"/>
          <w:szCs w:val="24"/>
        </w:rPr>
        <w:t>Service</w:t>
      </w:r>
    </w:p>
    <w:p w14:paraId="455C5D2E" w14:textId="79CCB632" w:rsidR="0061316E" w:rsidRPr="0097768C" w:rsidRDefault="0061316E" w:rsidP="0061316E">
      <w:pPr>
        <w:pStyle w:val="Heading7"/>
        <w:numPr>
          <w:ilvl w:val="0"/>
          <w:numId w:val="21"/>
        </w:numPr>
        <w:rPr>
          <w:sz w:val="24"/>
          <w:szCs w:val="24"/>
        </w:rPr>
      </w:pPr>
      <w:r w:rsidRPr="0097768C">
        <w:rPr>
          <w:sz w:val="24"/>
          <w:szCs w:val="24"/>
        </w:rPr>
        <w:t>University service</w:t>
      </w:r>
    </w:p>
    <w:p w14:paraId="036F7C9D" w14:textId="77777777" w:rsidR="0061316E" w:rsidRPr="0097768C" w:rsidRDefault="0061316E" w:rsidP="0097768C">
      <w:pPr>
        <w:rPr>
          <w:b/>
          <w:sz w:val="24"/>
          <w:szCs w:val="24"/>
        </w:rPr>
      </w:pPr>
      <w:r w:rsidRPr="0097768C">
        <w:rPr>
          <w:b/>
          <w:sz w:val="24"/>
          <w:szCs w:val="24"/>
        </w:rPr>
        <w:t>Department</w:t>
      </w:r>
    </w:p>
    <w:p w14:paraId="6FAE6BE1" w14:textId="5F1DBFB9" w:rsidR="00232218" w:rsidRDefault="00232218" w:rsidP="0097768C">
      <w:pPr>
        <w:ind w:left="360"/>
        <w:rPr>
          <w:sz w:val="24"/>
          <w:szCs w:val="24"/>
        </w:rPr>
      </w:pPr>
      <w:r>
        <w:rPr>
          <w:sz w:val="24"/>
          <w:szCs w:val="24"/>
        </w:rPr>
        <w:t>Diversity, Equity, and Inclusion Committee (2020)</w:t>
      </w:r>
    </w:p>
    <w:p w14:paraId="670C50C6" w14:textId="3D834302" w:rsidR="0061316E" w:rsidRPr="0097768C" w:rsidRDefault="0061316E" w:rsidP="0097768C">
      <w:pPr>
        <w:ind w:left="360"/>
        <w:rPr>
          <w:sz w:val="24"/>
          <w:szCs w:val="24"/>
        </w:rPr>
      </w:pPr>
      <w:r w:rsidRPr="0097768C">
        <w:rPr>
          <w:sz w:val="24"/>
          <w:szCs w:val="24"/>
        </w:rPr>
        <w:t>Water Quality Engineer Search Committee (2020) Chair</w:t>
      </w:r>
    </w:p>
    <w:p w14:paraId="5E83AF8B" w14:textId="77777777" w:rsidR="0061316E" w:rsidRPr="0097768C" w:rsidRDefault="0061316E" w:rsidP="0097768C">
      <w:pPr>
        <w:ind w:left="360"/>
        <w:rPr>
          <w:sz w:val="24"/>
          <w:szCs w:val="24"/>
        </w:rPr>
      </w:pPr>
      <w:r w:rsidRPr="0097768C">
        <w:rPr>
          <w:sz w:val="24"/>
          <w:szCs w:val="24"/>
        </w:rPr>
        <w:t>Scholarship Committee, 2019-Present</w:t>
      </w:r>
    </w:p>
    <w:p w14:paraId="7CF24BBF" w14:textId="04B390CE" w:rsidR="0061316E" w:rsidRPr="0097768C" w:rsidRDefault="00EC05D5" w:rsidP="0097768C">
      <w:pPr>
        <w:ind w:left="360"/>
        <w:rPr>
          <w:sz w:val="24"/>
          <w:szCs w:val="24"/>
        </w:rPr>
      </w:pPr>
      <w:r>
        <w:rPr>
          <w:sz w:val="24"/>
          <w:szCs w:val="24"/>
        </w:rPr>
        <w:t>E</w:t>
      </w:r>
      <w:r w:rsidR="0061316E" w:rsidRPr="0097768C">
        <w:rPr>
          <w:sz w:val="24"/>
          <w:szCs w:val="24"/>
        </w:rPr>
        <w:t>campus MS in BEE, Program Lead 2018-2019.</w:t>
      </w:r>
    </w:p>
    <w:p w14:paraId="7650DFEF" w14:textId="77C6DAD1" w:rsidR="0061316E" w:rsidRPr="0097768C" w:rsidRDefault="0061316E" w:rsidP="0097768C">
      <w:pPr>
        <w:ind w:left="360"/>
        <w:rPr>
          <w:sz w:val="24"/>
          <w:szCs w:val="24"/>
        </w:rPr>
      </w:pPr>
      <w:r w:rsidRPr="0097768C">
        <w:rPr>
          <w:sz w:val="24"/>
          <w:szCs w:val="24"/>
        </w:rPr>
        <w:t>Ecological Engineering B.S. (Head Advisor), 2015-17 (100 students)</w:t>
      </w:r>
    </w:p>
    <w:p w14:paraId="17ABD647" w14:textId="22C575AB" w:rsidR="0061316E" w:rsidRPr="0097768C" w:rsidRDefault="0061316E" w:rsidP="0097768C">
      <w:pPr>
        <w:ind w:left="360"/>
        <w:rPr>
          <w:sz w:val="24"/>
          <w:szCs w:val="24"/>
        </w:rPr>
      </w:pPr>
      <w:r w:rsidRPr="0097768C">
        <w:rPr>
          <w:sz w:val="24"/>
          <w:szCs w:val="24"/>
        </w:rPr>
        <w:t>Ecological Engineering B.S. (Advisor), 2013-2015 (10 students)</w:t>
      </w:r>
    </w:p>
    <w:p w14:paraId="36481E69" w14:textId="0C3FF0C6" w:rsidR="0061316E" w:rsidRPr="0097768C" w:rsidRDefault="0061316E" w:rsidP="0097768C">
      <w:pPr>
        <w:ind w:left="360"/>
        <w:rPr>
          <w:sz w:val="24"/>
          <w:szCs w:val="24"/>
        </w:rPr>
      </w:pPr>
      <w:r w:rsidRPr="0097768C">
        <w:rPr>
          <w:sz w:val="24"/>
          <w:szCs w:val="24"/>
        </w:rPr>
        <w:t>Ecological Engineering B.S  (Head Advisor), 2007-2013 (4-80 students)</w:t>
      </w:r>
    </w:p>
    <w:p w14:paraId="07C379F7" w14:textId="428532A1" w:rsidR="0061316E" w:rsidRPr="0097768C" w:rsidRDefault="0061316E" w:rsidP="0097768C">
      <w:pPr>
        <w:ind w:left="360"/>
        <w:rPr>
          <w:sz w:val="24"/>
          <w:szCs w:val="24"/>
        </w:rPr>
      </w:pPr>
      <w:r w:rsidRPr="0097768C">
        <w:rPr>
          <w:sz w:val="24"/>
          <w:szCs w:val="24"/>
        </w:rPr>
        <w:t>Biological engineering B.S. 1996-1999 (8-10 students)</w:t>
      </w:r>
    </w:p>
    <w:p w14:paraId="712AA7B5" w14:textId="0C0492A1" w:rsidR="0061316E" w:rsidRPr="0097768C" w:rsidRDefault="0061316E" w:rsidP="0097768C">
      <w:pPr>
        <w:pStyle w:val="BodyTextIndent3"/>
        <w:ind w:left="360"/>
        <w:rPr>
          <w:sz w:val="24"/>
          <w:szCs w:val="24"/>
        </w:rPr>
      </w:pPr>
      <w:r w:rsidRPr="0097768C">
        <w:rPr>
          <w:sz w:val="24"/>
          <w:szCs w:val="24"/>
        </w:rPr>
        <w:t>Undergraduate Committee, 1997- 2002; 2007-2013 (Chair);2013-present</w:t>
      </w:r>
    </w:p>
    <w:p w14:paraId="0C70C6B0" w14:textId="2679F4E5" w:rsidR="0061316E" w:rsidRPr="0097768C" w:rsidRDefault="0061316E" w:rsidP="0097768C">
      <w:pPr>
        <w:pStyle w:val="BodyTextIndent3"/>
        <w:ind w:left="360"/>
        <w:rPr>
          <w:sz w:val="24"/>
          <w:szCs w:val="24"/>
        </w:rPr>
      </w:pPr>
      <w:r w:rsidRPr="0097768C">
        <w:rPr>
          <w:sz w:val="24"/>
          <w:szCs w:val="24"/>
        </w:rPr>
        <w:t>ABET Review Coordinator, Ecological Engineering B.S. Program, 2011 and 2014.</w:t>
      </w:r>
    </w:p>
    <w:p w14:paraId="5D831232" w14:textId="77777777" w:rsidR="0061316E" w:rsidRPr="0097768C" w:rsidRDefault="0061316E" w:rsidP="0097768C">
      <w:pPr>
        <w:pStyle w:val="BodyTextIndent3"/>
        <w:ind w:left="360"/>
        <w:rPr>
          <w:sz w:val="24"/>
          <w:szCs w:val="24"/>
        </w:rPr>
      </w:pPr>
      <w:r w:rsidRPr="0097768C">
        <w:rPr>
          <w:sz w:val="24"/>
          <w:szCs w:val="24"/>
        </w:rPr>
        <w:t>Faculty Status Committee, 2009-2011 (Chair)</w:t>
      </w:r>
    </w:p>
    <w:p w14:paraId="085DF437" w14:textId="77777777" w:rsidR="0061316E" w:rsidRPr="0097768C" w:rsidRDefault="0061316E" w:rsidP="0097768C">
      <w:pPr>
        <w:pStyle w:val="BodyTextIndent3"/>
        <w:ind w:left="360"/>
        <w:rPr>
          <w:sz w:val="24"/>
          <w:szCs w:val="24"/>
        </w:rPr>
      </w:pPr>
      <w:r w:rsidRPr="0097768C">
        <w:rPr>
          <w:sz w:val="24"/>
          <w:szCs w:val="24"/>
        </w:rPr>
        <w:t>Graduate Committee, 1996-2009</w:t>
      </w:r>
    </w:p>
    <w:p w14:paraId="176E929D" w14:textId="77777777" w:rsidR="0061316E" w:rsidRPr="0097768C" w:rsidRDefault="0061316E" w:rsidP="0097768C">
      <w:pPr>
        <w:pStyle w:val="BodyTextIndent3"/>
        <w:ind w:left="360"/>
        <w:rPr>
          <w:sz w:val="24"/>
          <w:szCs w:val="24"/>
        </w:rPr>
      </w:pPr>
      <w:r w:rsidRPr="0097768C">
        <w:rPr>
          <w:sz w:val="24"/>
          <w:szCs w:val="24"/>
        </w:rPr>
        <w:t>Scholarship Committee, 1997-2006</w:t>
      </w:r>
    </w:p>
    <w:p w14:paraId="07FB4018" w14:textId="77777777" w:rsidR="0061316E" w:rsidRPr="0097768C" w:rsidRDefault="0061316E" w:rsidP="0097768C">
      <w:pPr>
        <w:pStyle w:val="BodyTextIndent3"/>
        <w:ind w:left="360"/>
        <w:rPr>
          <w:sz w:val="24"/>
          <w:szCs w:val="24"/>
        </w:rPr>
      </w:pPr>
      <w:r w:rsidRPr="0097768C">
        <w:rPr>
          <w:sz w:val="24"/>
          <w:szCs w:val="24"/>
        </w:rPr>
        <w:t>Space Committee, 2000-2009.</w:t>
      </w:r>
    </w:p>
    <w:p w14:paraId="4CD68EE4" w14:textId="77777777" w:rsidR="0061316E" w:rsidRPr="0097768C" w:rsidRDefault="0061316E" w:rsidP="0097768C">
      <w:pPr>
        <w:ind w:left="360"/>
        <w:rPr>
          <w:sz w:val="24"/>
          <w:szCs w:val="24"/>
        </w:rPr>
      </w:pPr>
      <w:r w:rsidRPr="0097768C">
        <w:rPr>
          <w:sz w:val="24"/>
          <w:szCs w:val="24"/>
        </w:rPr>
        <w:t>Bioproducts Engineer Search Committee (Chair), Fall 2006</w:t>
      </w:r>
    </w:p>
    <w:p w14:paraId="5E34A72E" w14:textId="5FF4CC64" w:rsidR="0061316E" w:rsidRPr="0097768C" w:rsidRDefault="0061316E" w:rsidP="0097768C">
      <w:pPr>
        <w:ind w:left="360"/>
        <w:rPr>
          <w:sz w:val="24"/>
          <w:szCs w:val="24"/>
        </w:rPr>
      </w:pPr>
      <w:r w:rsidRPr="0097768C">
        <w:rPr>
          <w:sz w:val="24"/>
          <w:szCs w:val="24"/>
        </w:rPr>
        <w:t>River Engineer Search Committee, Fall 2005</w:t>
      </w:r>
    </w:p>
    <w:p w14:paraId="24FE6E33" w14:textId="5F1FA69F" w:rsidR="0061316E" w:rsidRPr="0097768C" w:rsidRDefault="0061316E" w:rsidP="0097768C">
      <w:pPr>
        <w:ind w:left="360"/>
        <w:rPr>
          <w:sz w:val="24"/>
          <w:szCs w:val="24"/>
        </w:rPr>
      </w:pPr>
      <w:r w:rsidRPr="0097768C">
        <w:rPr>
          <w:sz w:val="24"/>
          <w:szCs w:val="24"/>
        </w:rPr>
        <w:t>Bioproducts Engineer Search Committee (Chair), Fall 2005</w:t>
      </w:r>
    </w:p>
    <w:p w14:paraId="4FD64FE0" w14:textId="5965DC22" w:rsidR="0061316E" w:rsidRPr="0097768C" w:rsidRDefault="0061316E" w:rsidP="0097768C">
      <w:pPr>
        <w:ind w:left="360"/>
        <w:rPr>
          <w:sz w:val="24"/>
          <w:szCs w:val="24"/>
        </w:rPr>
      </w:pPr>
      <w:r w:rsidRPr="0097768C">
        <w:rPr>
          <w:sz w:val="24"/>
          <w:szCs w:val="24"/>
        </w:rPr>
        <w:t>Bioengineering Search Committee (Chair), Fall 2002</w:t>
      </w:r>
    </w:p>
    <w:p w14:paraId="6BC32ACD" w14:textId="232A0CA1" w:rsidR="0061316E" w:rsidRPr="0097768C" w:rsidRDefault="0061316E" w:rsidP="0097768C">
      <w:pPr>
        <w:ind w:left="360"/>
        <w:rPr>
          <w:sz w:val="24"/>
          <w:szCs w:val="24"/>
        </w:rPr>
      </w:pPr>
      <w:r w:rsidRPr="0097768C">
        <w:rPr>
          <w:sz w:val="24"/>
          <w:szCs w:val="24"/>
        </w:rPr>
        <w:t>Bioproducts Engineer Search Committee (Chair), Fall 2004</w:t>
      </w:r>
    </w:p>
    <w:p w14:paraId="394DDFED" w14:textId="77777777" w:rsidR="0061316E" w:rsidRPr="0097768C" w:rsidRDefault="0061316E" w:rsidP="0097768C">
      <w:pPr>
        <w:ind w:left="360"/>
        <w:rPr>
          <w:sz w:val="24"/>
          <w:szCs w:val="24"/>
        </w:rPr>
      </w:pPr>
      <w:r w:rsidRPr="0097768C">
        <w:rPr>
          <w:sz w:val="24"/>
          <w:szCs w:val="24"/>
        </w:rPr>
        <w:t>Advisor to prospective undergraduates as part of the SOAP progam, 1997-1998</w:t>
      </w:r>
    </w:p>
    <w:p w14:paraId="7B945ED6" w14:textId="73665E47" w:rsidR="0061316E" w:rsidRPr="0097768C" w:rsidRDefault="0061316E" w:rsidP="0097768C">
      <w:pPr>
        <w:ind w:left="360"/>
        <w:rPr>
          <w:sz w:val="24"/>
          <w:szCs w:val="24"/>
        </w:rPr>
      </w:pPr>
      <w:r w:rsidRPr="0097768C">
        <w:rPr>
          <w:sz w:val="24"/>
          <w:szCs w:val="24"/>
        </w:rPr>
        <w:t>Whittaker-Funded Bioengineering Faculty Search Committee, Fall 2000</w:t>
      </w:r>
    </w:p>
    <w:p w14:paraId="06072C7C" w14:textId="79B61E12" w:rsidR="0061316E" w:rsidRPr="0097768C" w:rsidRDefault="0061316E" w:rsidP="0097768C">
      <w:pPr>
        <w:rPr>
          <w:b/>
          <w:sz w:val="24"/>
          <w:szCs w:val="24"/>
        </w:rPr>
      </w:pPr>
      <w:r w:rsidRPr="0097768C">
        <w:rPr>
          <w:b/>
          <w:sz w:val="24"/>
          <w:szCs w:val="24"/>
        </w:rPr>
        <w:lastRenderedPageBreak/>
        <w:t>University</w:t>
      </w:r>
      <w:r w:rsidR="00F33485">
        <w:rPr>
          <w:b/>
          <w:sz w:val="24"/>
          <w:szCs w:val="24"/>
        </w:rPr>
        <w:t xml:space="preserve"> Committees</w:t>
      </w:r>
    </w:p>
    <w:p w14:paraId="3314C279" w14:textId="72369950" w:rsidR="00AE673D" w:rsidRDefault="00AE673D" w:rsidP="0097768C">
      <w:pPr>
        <w:ind w:left="360"/>
        <w:rPr>
          <w:sz w:val="24"/>
          <w:szCs w:val="24"/>
        </w:rPr>
      </w:pPr>
      <w:r>
        <w:rPr>
          <w:sz w:val="24"/>
          <w:szCs w:val="24"/>
        </w:rPr>
        <w:t>Food Science &amp; Technology Search Committee, 2022</w:t>
      </w:r>
      <w:bookmarkStart w:id="0" w:name="_GoBack"/>
      <w:bookmarkEnd w:id="0"/>
    </w:p>
    <w:p w14:paraId="7E551513" w14:textId="66786056" w:rsidR="001032B2" w:rsidRDefault="001032B2" w:rsidP="0097768C">
      <w:pPr>
        <w:ind w:left="360"/>
        <w:rPr>
          <w:sz w:val="24"/>
          <w:szCs w:val="24"/>
        </w:rPr>
      </w:pPr>
      <w:r>
        <w:rPr>
          <w:sz w:val="24"/>
          <w:szCs w:val="24"/>
        </w:rPr>
        <w:t>Climate, Diversity, and Inclusivity Task Force, College of Agricultural Science, 2020-present</w:t>
      </w:r>
    </w:p>
    <w:p w14:paraId="5C424485" w14:textId="0585F001" w:rsidR="0061316E" w:rsidRPr="0097768C" w:rsidRDefault="0061316E" w:rsidP="0097768C">
      <w:pPr>
        <w:ind w:left="360"/>
        <w:rPr>
          <w:sz w:val="24"/>
          <w:szCs w:val="24"/>
        </w:rPr>
      </w:pPr>
      <w:r w:rsidRPr="0097768C">
        <w:rPr>
          <w:sz w:val="24"/>
          <w:szCs w:val="24"/>
        </w:rPr>
        <w:t>Engineering+, College of Engineering, 2019-</w:t>
      </w:r>
      <w:r w:rsidR="001032B2">
        <w:rPr>
          <w:sz w:val="24"/>
          <w:szCs w:val="24"/>
        </w:rPr>
        <w:t>2021</w:t>
      </w:r>
    </w:p>
    <w:p w14:paraId="754B9A59" w14:textId="572D39E1" w:rsidR="0061316E" w:rsidRPr="0097768C" w:rsidRDefault="0061316E" w:rsidP="0097768C">
      <w:pPr>
        <w:ind w:left="360"/>
        <w:rPr>
          <w:sz w:val="24"/>
          <w:szCs w:val="24"/>
        </w:rPr>
      </w:pPr>
      <w:r w:rsidRPr="0097768C">
        <w:rPr>
          <w:sz w:val="24"/>
          <w:szCs w:val="24"/>
        </w:rPr>
        <w:t>Engineering+ Implementation Ad hoc Committee Spring 2020</w:t>
      </w:r>
    </w:p>
    <w:p w14:paraId="706D4815" w14:textId="7D124646" w:rsidR="0061316E" w:rsidRPr="0097768C" w:rsidRDefault="0061316E" w:rsidP="0097768C">
      <w:pPr>
        <w:ind w:left="360"/>
        <w:rPr>
          <w:sz w:val="24"/>
          <w:szCs w:val="24"/>
        </w:rPr>
      </w:pPr>
      <w:r w:rsidRPr="0097768C">
        <w:rPr>
          <w:sz w:val="24"/>
          <w:szCs w:val="24"/>
        </w:rPr>
        <w:t>Engineering+ Learning Outcome Ad hoc Committee Winter 2020.</w:t>
      </w:r>
    </w:p>
    <w:p w14:paraId="2B73424B" w14:textId="5BD1AAC0" w:rsidR="0061316E" w:rsidRPr="0097768C" w:rsidRDefault="0061316E" w:rsidP="0097768C">
      <w:pPr>
        <w:ind w:left="360"/>
        <w:rPr>
          <w:sz w:val="24"/>
          <w:szCs w:val="24"/>
        </w:rPr>
      </w:pPr>
      <w:r w:rsidRPr="0097768C">
        <w:rPr>
          <w:sz w:val="24"/>
          <w:szCs w:val="24"/>
        </w:rPr>
        <w:t>Budget and Finance Committee, 2019-present</w:t>
      </w:r>
      <w:r w:rsidR="00CE2DB2">
        <w:rPr>
          <w:sz w:val="24"/>
          <w:szCs w:val="24"/>
        </w:rPr>
        <w:t>; Chair 2021-2022</w:t>
      </w:r>
    </w:p>
    <w:p w14:paraId="7FC30A0A" w14:textId="77777777" w:rsidR="0061316E" w:rsidRPr="0097768C" w:rsidRDefault="0061316E" w:rsidP="0097768C">
      <w:pPr>
        <w:ind w:left="360"/>
        <w:rPr>
          <w:sz w:val="24"/>
          <w:szCs w:val="24"/>
        </w:rPr>
      </w:pPr>
      <w:r w:rsidRPr="0097768C">
        <w:rPr>
          <w:sz w:val="24"/>
          <w:szCs w:val="24"/>
        </w:rPr>
        <w:t>Safety Committee, College of Agricultural Sciences, 2012-2015</w:t>
      </w:r>
    </w:p>
    <w:p w14:paraId="786516D1" w14:textId="411EEDF4" w:rsidR="0061316E" w:rsidRPr="0097768C" w:rsidRDefault="0061316E" w:rsidP="0097768C">
      <w:pPr>
        <w:ind w:left="360"/>
        <w:rPr>
          <w:sz w:val="24"/>
          <w:szCs w:val="24"/>
        </w:rPr>
      </w:pPr>
      <w:r w:rsidRPr="0097768C">
        <w:rPr>
          <w:sz w:val="24"/>
          <w:szCs w:val="24"/>
        </w:rPr>
        <w:t>Curriculum Council, University, 2005-2008, 2011-2013</w:t>
      </w:r>
    </w:p>
    <w:p w14:paraId="5929536C" w14:textId="65A33AC0" w:rsidR="0061316E" w:rsidRPr="0097768C" w:rsidRDefault="0061316E" w:rsidP="0097768C">
      <w:pPr>
        <w:ind w:left="360"/>
        <w:rPr>
          <w:sz w:val="24"/>
          <w:szCs w:val="24"/>
        </w:rPr>
      </w:pPr>
      <w:r w:rsidRPr="0097768C">
        <w:rPr>
          <w:sz w:val="24"/>
          <w:szCs w:val="24"/>
        </w:rPr>
        <w:t>Curriculum Committee, College of Engineering, 2010-</w:t>
      </w:r>
      <w:r w:rsidR="001032B2">
        <w:rPr>
          <w:sz w:val="24"/>
          <w:szCs w:val="24"/>
        </w:rPr>
        <w:t>2019</w:t>
      </w:r>
      <w:r w:rsidRPr="0097768C">
        <w:rPr>
          <w:sz w:val="24"/>
          <w:szCs w:val="24"/>
        </w:rPr>
        <w:t>; Chair, 2016-2019</w:t>
      </w:r>
    </w:p>
    <w:p w14:paraId="21724E0C" w14:textId="5A9B93AA" w:rsidR="0061316E" w:rsidRPr="0097768C" w:rsidRDefault="0061316E" w:rsidP="0097768C">
      <w:pPr>
        <w:ind w:left="360"/>
        <w:rPr>
          <w:sz w:val="24"/>
          <w:szCs w:val="24"/>
        </w:rPr>
      </w:pPr>
      <w:r w:rsidRPr="0097768C">
        <w:rPr>
          <w:sz w:val="24"/>
          <w:szCs w:val="24"/>
        </w:rPr>
        <w:t>Head Advisors Committee, College of Engineering, Fall 2007-2016</w:t>
      </w:r>
    </w:p>
    <w:p w14:paraId="3928E6D8" w14:textId="77777777" w:rsidR="0061316E" w:rsidRPr="0097768C" w:rsidRDefault="0061316E" w:rsidP="0097768C">
      <w:pPr>
        <w:ind w:left="360"/>
        <w:rPr>
          <w:sz w:val="24"/>
          <w:szCs w:val="24"/>
        </w:rPr>
      </w:pPr>
      <w:r w:rsidRPr="0097768C">
        <w:rPr>
          <w:sz w:val="24"/>
          <w:szCs w:val="24"/>
        </w:rPr>
        <w:t>Diversity Committee, College of Agriculture Sciences, 2006-2008</w:t>
      </w:r>
    </w:p>
    <w:p w14:paraId="712CC70E" w14:textId="77777777" w:rsidR="0061316E" w:rsidRPr="0097768C" w:rsidRDefault="0061316E" w:rsidP="0097768C">
      <w:pPr>
        <w:ind w:left="360"/>
        <w:rPr>
          <w:sz w:val="24"/>
          <w:szCs w:val="24"/>
        </w:rPr>
      </w:pPr>
      <w:r w:rsidRPr="0097768C">
        <w:rPr>
          <w:sz w:val="24"/>
          <w:szCs w:val="24"/>
        </w:rPr>
        <w:t>Diversity Committee, College of Engineering, 2006-2008</w:t>
      </w:r>
    </w:p>
    <w:p w14:paraId="5DDD5514" w14:textId="77777777" w:rsidR="0061316E" w:rsidRPr="0097768C" w:rsidRDefault="0061316E" w:rsidP="0097768C">
      <w:pPr>
        <w:ind w:left="360"/>
        <w:rPr>
          <w:sz w:val="24"/>
          <w:szCs w:val="24"/>
        </w:rPr>
      </w:pPr>
      <w:r w:rsidRPr="0097768C">
        <w:rPr>
          <w:sz w:val="24"/>
          <w:szCs w:val="24"/>
        </w:rPr>
        <w:t>Graduate Committee, College of Engineering 2005-2008</w:t>
      </w:r>
    </w:p>
    <w:p w14:paraId="0F15B6D0" w14:textId="77777777" w:rsidR="0061316E" w:rsidRPr="0097768C" w:rsidRDefault="0061316E" w:rsidP="0097768C">
      <w:pPr>
        <w:ind w:left="360"/>
        <w:rPr>
          <w:sz w:val="24"/>
          <w:szCs w:val="24"/>
        </w:rPr>
      </w:pPr>
      <w:r w:rsidRPr="0097768C">
        <w:rPr>
          <w:sz w:val="24"/>
          <w:szCs w:val="24"/>
        </w:rPr>
        <w:t>Executive Committee, Microscale Energy and Chemical Systems (MECS), 2000-2005</w:t>
      </w:r>
    </w:p>
    <w:p w14:paraId="4F12F52C" w14:textId="77777777" w:rsidR="0061316E" w:rsidRPr="0097768C" w:rsidRDefault="0061316E" w:rsidP="0097768C">
      <w:pPr>
        <w:ind w:left="360"/>
        <w:rPr>
          <w:sz w:val="24"/>
          <w:szCs w:val="24"/>
        </w:rPr>
      </w:pPr>
      <w:r w:rsidRPr="0097768C">
        <w:rPr>
          <w:sz w:val="24"/>
          <w:szCs w:val="24"/>
        </w:rPr>
        <w:t>Internship Committee, College of Engineering, Fall 2000-2004</w:t>
      </w:r>
    </w:p>
    <w:p w14:paraId="255467E3" w14:textId="77777777" w:rsidR="0061316E" w:rsidRPr="0097768C" w:rsidRDefault="0061316E" w:rsidP="0097768C">
      <w:pPr>
        <w:ind w:left="360"/>
        <w:rPr>
          <w:sz w:val="24"/>
          <w:szCs w:val="24"/>
        </w:rPr>
      </w:pPr>
      <w:r w:rsidRPr="0097768C">
        <w:rPr>
          <w:sz w:val="24"/>
          <w:szCs w:val="24"/>
        </w:rPr>
        <w:t>Scientific Advisory Board to the Center for Gene Research and Biotechnology, 1997-2000</w:t>
      </w:r>
    </w:p>
    <w:p w14:paraId="32222D35" w14:textId="4A7724E6" w:rsidR="0061316E" w:rsidRPr="0097768C" w:rsidRDefault="0061316E" w:rsidP="0097768C">
      <w:pPr>
        <w:ind w:left="360"/>
        <w:rPr>
          <w:sz w:val="24"/>
          <w:szCs w:val="24"/>
        </w:rPr>
      </w:pPr>
      <w:r w:rsidRPr="0097768C">
        <w:rPr>
          <w:sz w:val="24"/>
          <w:szCs w:val="24"/>
        </w:rPr>
        <w:t>Food Microbiologist Search Committee, Department of Microbiology, Spring 2000</w:t>
      </w:r>
    </w:p>
    <w:p w14:paraId="004209CA" w14:textId="24443CA7" w:rsidR="0061316E" w:rsidRPr="0097768C" w:rsidRDefault="0061316E" w:rsidP="003735B4">
      <w:pPr>
        <w:pStyle w:val="Heading7"/>
        <w:numPr>
          <w:ilvl w:val="0"/>
          <w:numId w:val="21"/>
        </w:numPr>
        <w:spacing w:before="120"/>
        <w:rPr>
          <w:sz w:val="24"/>
          <w:szCs w:val="24"/>
        </w:rPr>
      </w:pPr>
      <w:r w:rsidRPr="0097768C">
        <w:rPr>
          <w:sz w:val="24"/>
          <w:szCs w:val="24"/>
        </w:rPr>
        <w:t>Service to the Profession</w:t>
      </w:r>
    </w:p>
    <w:p w14:paraId="1748BF6B" w14:textId="0ACF6ACE" w:rsidR="0061316E" w:rsidRPr="0097768C" w:rsidRDefault="0061316E" w:rsidP="002E4D27">
      <w:pPr>
        <w:rPr>
          <w:b/>
          <w:sz w:val="24"/>
          <w:szCs w:val="24"/>
          <w:u w:val="single"/>
        </w:rPr>
      </w:pPr>
      <w:bookmarkStart w:id="1" w:name="OLE_LINK1"/>
      <w:bookmarkStart w:id="2" w:name="OLE_LINK2"/>
      <w:r w:rsidRPr="0097768C">
        <w:rPr>
          <w:b/>
          <w:sz w:val="24"/>
          <w:szCs w:val="24"/>
          <w:u w:val="single"/>
        </w:rPr>
        <w:t>National</w:t>
      </w:r>
    </w:p>
    <w:p w14:paraId="5CE42EEE" w14:textId="77777777" w:rsidR="0061316E" w:rsidRPr="0097768C" w:rsidRDefault="0061316E" w:rsidP="0061316E">
      <w:pPr>
        <w:ind w:firstLine="720"/>
        <w:rPr>
          <w:sz w:val="24"/>
          <w:szCs w:val="24"/>
        </w:rPr>
      </w:pPr>
      <w:r w:rsidRPr="0097768C">
        <w:rPr>
          <w:sz w:val="24"/>
          <w:szCs w:val="24"/>
        </w:rPr>
        <w:tab/>
        <w:t>NSF Review Panel, 2002</w:t>
      </w:r>
    </w:p>
    <w:p w14:paraId="38E9501B" w14:textId="77777777" w:rsidR="0061316E" w:rsidRPr="0097768C" w:rsidRDefault="0061316E" w:rsidP="0061316E">
      <w:pPr>
        <w:ind w:firstLine="720"/>
        <w:rPr>
          <w:sz w:val="24"/>
          <w:szCs w:val="24"/>
        </w:rPr>
      </w:pPr>
      <w:r w:rsidRPr="0097768C">
        <w:rPr>
          <w:sz w:val="24"/>
          <w:szCs w:val="24"/>
        </w:rPr>
        <w:tab/>
        <w:t>NSF Review Panel, 2003</w:t>
      </w:r>
    </w:p>
    <w:p w14:paraId="69B2E802" w14:textId="77777777" w:rsidR="0061316E" w:rsidRPr="0097768C" w:rsidRDefault="0061316E" w:rsidP="0061316E">
      <w:pPr>
        <w:ind w:firstLine="1440"/>
        <w:rPr>
          <w:sz w:val="24"/>
          <w:szCs w:val="24"/>
        </w:rPr>
      </w:pPr>
      <w:r w:rsidRPr="0097768C">
        <w:rPr>
          <w:sz w:val="24"/>
          <w:szCs w:val="24"/>
        </w:rPr>
        <w:t>NSF Review Panel, 2010</w:t>
      </w:r>
    </w:p>
    <w:bookmarkEnd w:id="1"/>
    <w:bookmarkEnd w:id="2"/>
    <w:p w14:paraId="0F7B8A84" w14:textId="77777777" w:rsidR="0061316E" w:rsidRPr="0097768C" w:rsidRDefault="0061316E" w:rsidP="0061316E">
      <w:pPr>
        <w:ind w:firstLine="1440"/>
        <w:rPr>
          <w:sz w:val="24"/>
          <w:szCs w:val="24"/>
        </w:rPr>
      </w:pPr>
      <w:r w:rsidRPr="0097768C">
        <w:rPr>
          <w:sz w:val="24"/>
          <w:szCs w:val="24"/>
        </w:rPr>
        <w:t>NSF Review Panel, 2010</w:t>
      </w:r>
    </w:p>
    <w:p w14:paraId="117DB21D" w14:textId="77777777" w:rsidR="0061316E" w:rsidRPr="0097768C" w:rsidRDefault="0061316E" w:rsidP="0061316E">
      <w:pPr>
        <w:ind w:firstLine="1440"/>
        <w:rPr>
          <w:sz w:val="24"/>
          <w:szCs w:val="24"/>
        </w:rPr>
      </w:pPr>
      <w:r w:rsidRPr="0097768C">
        <w:rPr>
          <w:sz w:val="24"/>
          <w:szCs w:val="24"/>
        </w:rPr>
        <w:t>NSF Review Panel, 2011</w:t>
      </w:r>
    </w:p>
    <w:p w14:paraId="1E26B2F1" w14:textId="77777777" w:rsidR="0061316E" w:rsidRPr="0097768C" w:rsidRDefault="0061316E" w:rsidP="0061316E">
      <w:pPr>
        <w:ind w:firstLine="1440"/>
        <w:rPr>
          <w:sz w:val="24"/>
          <w:szCs w:val="24"/>
        </w:rPr>
      </w:pPr>
      <w:r w:rsidRPr="0097768C">
        <w:rPr>
          <w:sz w:val="24"/>
          <w:szCs w:val="24"/>
        </w:rPr>
        <w:t>NSF Review Panel, 2013</w:t>
      </w:r>
    </w:p>
    <w:p w14:paraId="4DAB8810" w14:textId="77777777" w:rsidR="0061316E" w:rsidRPr="0097768C" w:rsidRDefault="0061316E" w:rsidP="0061316E">
      <w:pPr>
        <w:ind w:firstLine="1440"/>
        <w:rPr>
          <w:sz w:val="24"/>
          <w:szCs w:val="24"/>
        </w:rPr>
      </w:pPr>
      <w:r w:rsidRPr="0097768C">
        <w:rPr>
          <w:sz w:val="24"/>
          <w:szCs w:val="24"/>
        </w:rPr>
        <w:t>NSF Review Panel, 2014</w:t>
      </w:r>
    </w:p>
    <w:p w14:paraId="488FB6B6" w14:textId="77777777" w:rsidR="0061316E" w:rsidRPr="0097768C" w:rsidRDefault="0061316E" w:rsidP="0061316E">
      <w:pPr>
        <w:ind w:firstLine="1440"/>
        <w:rPr>
          <w:sz w:val="24"/>
          <w:szCs w:val="24"/>
        </w:rPr>
      </w:pPr>
      <w:r w:rsidRPr="0097768C">
        <w:rPr>
          <w:sz w:val="24"/>
          <w:szCs w:val="24"/>
        </w:rPr>
        <w:t>NSF Review Panel, 2016</w:t>
      </w:r>
    </w:p>
    <w:p w14:paraId="4C614958" w14:textId="77777777" w:rsidR="0061316E" w:rsidRPr="0097768C" w:rsidRDefault="0061316E" w:rsidP="0061316E">
      <w:pPr>
        <w:ind w:firstLine="1440"/>
        <w:rPr>
          <w:sz w:val="24"/>
          <w:szCs w:val="24"/>
        </w:rPr>
      </w:pPr>
      <w:r w:rsidRPr="0097768C">
        <w:rPr>
          <w:sz w:val="24"/>
          <w:szCs w:val="24"/>
        </w:rPr>
        <w:t>NSF Review Panel, 2017</w:t>
      </w:r>
    </w:p>
    <w:p w14:paraId="4B479E05" w14:textId="77777777" w:rsidR="0061316E" w:rsidRPr="0097768C" w:rsidRDefault="0061316E" w:rsidP="0061316E">
      <w:pPr>
        <w:ind w:firstLine="1440"/>
        <w:rPr>
          <w:sz w:val="24"/>
          <w:szCs w:val="24"/>
        </w:rPr>
      </w:pPr>
      <w:r w:rsidRPr="0097768C">
        <w:rPr>
          <w:sz w:val="24"/>
          <w:szCs w:val="24"/>
        </w:rPr>
        <w:t>NSF Review Panel 1, 2020</w:t>
      </w:r>
    </w:p>
    <w:p w14:paraId="1585F29F" w14:textId="36BD07E8" w:rsidR="0061316E" w:rsidRDefault="0061316E" w:rsidP="0061316E">
      <w:pPr>
        <w:ind w:firstLine="1440"/>
        <w:rPr>
          <w:sz w:val="24"/>
          <w:szCs w:val="24"/>
        </w:rPr>
      </w:pPr>
      <w:r w:rsidRPr="0097768C">
        <w:rPr>
          <w:sz w:val="24"/>
          <w:szCs w:val="24"/>
        </w:rPr>
        <w:t>NSF Review Panel 2, 2020</w:t>
      </w:r>
    </w:p>
    <w:p w14:paraId="0CE5121F" w14:textId="1FF58E2B" w:rsidR="00AE5B00" w:rsidRPr="0097768C" w:rsidRDefault="00AE5B00" w:rsidP="00AE5B00">
      <w:pPr>
        <w:ind w:firstLine="1440"/>
        <w:rPr>
          <w:sz w:val="24"/>
          <w:szCs w:val="24"/>
        </w:rPr>
      </w:pPr>
      <w:r>
        <w:rPr>
          <w:sz w:val="24"/>
          <w:szCs w:val="24"/>
        </w:rPr>
        <w:t>NSF Review Panel, 2021</w:t>
      </w:r>
    </w:p>
    <w:p w14:paraId="23B9DC68" w14:textId="77777777" w:rsidR="0061316E" w:rsidRPr="0097768C" w:rsidRDefault="0061316E" w:rsidP="0097768C">
      <w:pPr>
        <w:pStyle w:val="Footer"/>
        <w:tabs>
          <w:tab w:val="clear" w:pos="4320"/>
          <w:tab w:val="clear" w:pos="8640"/>
        </w:tabs>
        <w:spacing w:before="120"/>
        <w:rPr>
          <w:b/>
          <w:sz w:val="24"/>
          <w:szCs w:val="24"/>
          <w:u w:val="single"/>
        </w:rPr>
      </w:pPr>
      <w:r w:rsidRPr="0097768C">
        <w:rPr>
          <w:b/>
          <w:sz w:val="24"/>
          <w:szCs w:val="24"/>
          <w:u w:val="single"/>
        </w:rPr>
        <w:t>Conference Leadership</w:t>
      </w:r>
    </w:p>
    <w:p w14:paraId="2C4949DD"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Advances in Metabolic Engineering, Session 240 (Co-Chair), </w:t>
      </w:r>
      <w:r w:rsidRPr="0097768C">
        <w:rPr>
          <w:i/>
          <w:iCs/>
          <w:sz w:val="24"/>
          <w:szCs w:val="24"/>
        </w:rPr>
        <w:t>AIChE Ann. Mtg.</w:t>
      </w:r>
      <w:r w:rsidRPr="0097768C">
        <w:rPr>
          <w:sz w:val="24"/>
          <w:szCs w:val="24"/>
        </w:rPr>
        <w:t>, San Francisco, CA, November, 1997.</w:t>
      </w:r>
    </w:p>
    <w:p w14:paraId="12A37316"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*Cell Culture Poster Session (Chair), </w:t>
      </w:r>
      <w:r w:rsidRPr="0097768C">
        <w:rPr>
          <w:i/>
          <w:sz w:val="24"/>
          <w:szCs w:val="24"/>
        </w:rPr>
        <w:t>Engineering Foundation: Cell Culture VI</w:t>
      </w:r>
      <w:r w:rsidRPr="0097768C">
        <w:rPr>
          <w:sz w:val="24"/>
          <w:szCs w:val="24"/>
        </w:rPr>
        <w:t>, San Diego, CA, February 1998.</w:t>
      </w:r>
    </w:p>
    <w:p w14:paraId="2382D7A1"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Metabolic Engineering Poster Session (Co-Chair), </w:t>
      </w:r>
      <w:r w:rsidRPr="0097768C">
        <w:rPr>
          <w:i/>
          <w:sz w:val="24"/>
          <w:szCs w:val="24"/>
        </w:rPr>
        <w:t>Engineering Foundation: Metabolic Engineering II</w:t>
      </w:r>
      <w:r w:rsidRPr="0097768C">
        <w:rPr>
          <w:sz w:val="24"/>
          <w:szCs w:val="24"/>
        </w:rPr>
        <w:t>, October 1998.</w:t>
      </w:r>
    </w:p>
    <w:p w14:paraId="6D96FDA6" w14:textId="059B24D5" w:rsidR="0061316E" w:rsidRPr="0097768C" w:rsidRDefault="0061316E" w:rsidP="001713A3">
      <w:pPr>
        <w:pStyle w:val="Footer"/>
        <w:tabs>
          <w:tab w:val="clear" w:pos="4320"/>
          <w:tab w:val="clear" w:pos="8640"/>
        </w:tabs>
        <w:ind w:left="1530" w:hanging="810"/>
        <w:rPr>
          <w:sz w:val="24"/>
          <w:szCs w:val="24"/>
        </w:rPr>
      </w:pPr>
      <w:r w:rsidRPr="0097768C">
        <w:rPr>
          <w:sz w:val="24"/>
          <w:szCs w:val="24"/>
        </w:rPr>
        <w:t xml:space="preserve">*Advances in Metabolic </w:t>
      </w:r>
      <w:r w:rsidR="00D55A53">
        <w:rPr>
          <w:sz w:val="24"/>
          <w:szCs w:val="24"/>
        </w:rPr>
        <w:t>Engng</w:t>
      </w:r>
      <w:r w:rsidRPr="0097768C">
        <w:rPr>
          <w:sz w:val="24"/>
          <w:szCs w:val="24"/>
        </w:rPr>
        <w:t xml:space="preserve"> (Co-Chair), </w:t>
      </w:r>
      <w:r w:rsidRPr="0097768C">
        <w:rPr>
          <w:i/>
          <w:sz w:val="24"/>
          <w:szCs w:val="24"/>
        </w:rPr>
        <w:t>ACS Natl. Mtg.</w:t>
      </w:r>
      <w:r w:rsidRPr="0097768C">
        <w:rPr>
          <w:sz w:val="24"/>
          <w:szCs w:val="24"/>
        </w:rPr>
        <w:t>, San Diego, CA, March 1999.</w:t>
      </w:r>
    </w:p>
    <w:p w14:paraId="548DB20E"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*Cell Culture Poster Session (Chair), </w:t>
      </w:r>
      <w:r w:rsidRPr="0097768C">
        <w:rPr>
          <w:i/>
          <w:sz w:val="24"/>
          <w:szCs w:val="24"/>
        </w:rPr>
        <w:t>Engineering Foundation: Cell Culture VII</w:t>
      </w:r>
      <w:r w:rsidRPr="0097768C">
        <w:rPr>
          <w:sz w:val="24"/>
          <w:szCs w:val="24"/>
        </w:rPr>
        <w:t>, Santa Fe, NM, February 2000.</w:t>
      </w:r>
    </w:p>
    <w:p w14:paraId="5AF49A87" w14:textId="77777777" w:rsidR="0061316E" w:rsidRPr="0097768C" w:rsidRDefault="0061316E" w:rsidP="0061316E">
      <w:pPr>
        <w:pStyle w:val="Footer"/>
        <w:tabs>
          <w:tab w:val="clear" w:pos="4320"/>
          <w:tab w:val="clear" w:pos="8640"/>
        </w:tabs>
        <w:ind w:firstLine="720"/>
        <w:rPr>
          <w:sz w:val="24"/>
          <w:szCs w:val="24"/>
        </w:rPr>
      </w:pPr>
      <w:r w:rsidRPr="0097768C">
        <w:rPr>
          <w:sz w:val="24"/>
          <w:szCs w:val="24"/>
        </w:rPr>
        <w:t xml:space="preserve">*Advances in Cell Culture (Co-Chair), </w:t>
      </w:r>
      <w:r w:rsidRPr="0097768C">
        <w:rPr>
          <w:i/>
          <w:sz w:val="24"/>
          <w:szCs w:val="24"/>
        </w:rPr>
        <w:t>ACS Natl. Mtg.</w:t>
      </w:r>
      <w:r w:rsidRPr="0097768C">
        <w:rPr>
          <w:sz w:val="24"/>
          <w:szCs w:val="24"/>
        </w:rPr>
        <w:t>, San Francisco, CA, March 2000.</w:t>
      </w:r>
    </w:p>
    <w:p w14:paraId="74D905E8"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*Advances in Microscale Bioengineering Technology (Co-Chair), </w:t>
      </w:r>
      <w:r w:rsidRPr="0097768C">
        <w:rPr>
          <w:i/>
          <w:sz w:val="24"/>
          <w:szCs w:val="24"/>
        </w:rPr>
        <w:t>ACS Natl. Mtg.</w:t>
      </w:r>
      <w:r w:rsidRPr="0097768C">
        <w:rPr>
          <w:sz w:val="24"/>
          <w:szCs w:val="24"/>
        </w:rPr>
        <w:t>, San Francisco, CA, March 2000.</w:t>
      </w:r>
    </w:p>
    <w:p w14:paraId="44C47F74"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lastRenderedPageBreak/>
        <w:t xml:space="preserve">Metabolic Engineering Poster Session (Co-Chair), </w:t>
      </w:r>
      <w:r w:rsidRPr="0097768C">
        <w:rPr>
          <w:i/>
          <w:sz w:val="24"/>
          <w:szCs w:val="24"/>
        </w:rPr>
        <w:t>Engineering Foundation: Metabolic Engineering III</w:t>
      </w:r>
      <w:r w:rsidRPr="0097768C">
        <w:rPr>
          <w:sz w:val="24"/>
          <w:szCs w:val="24"/>
        </w:rPr>
        <w:t>, Colorado Springs, October 2000.</w:t>
      </w:r>
    </w:p>
    <w:p w14:paraId="415A6DD1"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*Advances in Microscale Bioengineering Tech. (Co-Chair), </w:t>
      </w:r>
      <w:r w:rsidRPr="0097768C">
        <w:rPr>
          <w:i/>
          <w:sz w:val="24"/>
          <w:szCs w:val="24"/>
        </w:rPr>
        <w:t>ACS Natl. Mtg.</w:t>
      </w:r>
      <w:r w:rsidRPr="0097768C">
        <w:rPr>
          <w:sz w:val="24"/>
          <w:szCs w:val="24"/>
        </w:rPr>
        <w:t>, San Diego, CA, April 2001.</w:t>
      </w:r>
    </w:p>
    <w:p w14:paraId="4533BB40"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*Advances and Challenges in Cell Culture Process Development (Co-Chair), </w:t>
      </w:r>
      <w:r w:rsidRPr="0097768C">
        <w:rPr>
          <w:i/>
          <w:sz w:val="24"/>
          <w:szCs w:val="24"/>
        </w:rPr>
        <w:t>ACS Natl. Mtg.</w:t>
      </w:r>
      <w:r w:rsidRPr="0097768C">
        <w:rPr>
          <w:sz w:val="24"/>
          <w:szCs w:val="24"/>
        </w:rPr>
        <w:t>, San Diego, CA, April 2001.</w:t>
      </w:r>
    </w:p>
    <w:p w14:paraId="6CA3554C"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*Poster Session, Co-Chair, </w:t>
      </w:r>
      <w:r w:rsidRPr="0097768C">
        <w:rPr>
          <w:i/>
          <w:sz w:val="24"/>
          <w:szCs w:val="24"/>
        </w:rPr>
        <w:t>ACS Natl. Mtg.</w:t>
      </w:r>
      <w:r w:rsidRPr="0097768C">
        <w:rPr>
          <w:sz w:val="24"/>
          <w:szCs w:val="24"/>
        </w:rPr>
        <w:t>, CA March 2010.</w:t>
      </w:r>
    </w:p>
    <w:p w14:paraId="510C36A6"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*Upstream Processes, BIOT Area Coordinator, </w:t>
      </w:r>
      <w:r w:rsidRPr="0097768C">
        <w:rPr>
          <w:i/>
          <w:sz w:val="24"/>
          <w:szCs w:val="24"/>
        </w:rPr>
        <w:t>ACS Natl. Mtg.</w:t>
      </w:r>
      <w:r w:rsidRPr="0097768C">
        <w:rPr>
          <w:sz w:val="24"/>
          <w:szCs w:val="24"/>
        </w:rPr>
        <w:t>, CA, March 2011.</w:t>
      </w:r>
    </w:p>
    <w:p w14:paraId="5C9969D3"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*Advances in Cell Culture, Co-Chair, </w:t>
      </w:r>
      <w:r w:rsidRPr="0097768C">
        <w:rPr>
          <w:i/>
          <w:sz w:val="24"/>
          <w:szCs w:val="24"/>
        </w:rPr>
        <w:t>ACS Natl. Mtg.</w:t>
      </w:r>
      <w:r w:rsidRPr="0097768C">
        <w:rPr>
          <w:sz w:val="24"/>
          <w:szCs w:val="24"/>
        </w:rPr>
        <w:t>, LA April 2013</w:t>
      </w:r>
    </w:p>
    <w:p w14:paraId="047DB699" w14:textId="77777777"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*Advances in Systems Biology, Co-Chair, </w:t>
      </w:r>
      <w:r w:rsidRPr="0097768C">
        <w:rPr>
          <w:i/>
          <w:sz w:val="24"/>
          <w:szCs w:val="24"/>
        </w:rPr>
        <w:t>ACS Natl. Mtg.</w:t>
      </w:r>
      <w:r w:rsidRPr="0097768C">
        <w:rPr>
          <w:sz w:val="24"/>
          <w:szCs w:val="24"/>
        </w:rPr>
        <w:t>, LA March 2014</w:t>
      </w:r>
    </w:p>
    <w:p w14:paraId="65D2B11E" w14:textId="60C07552" w:rsidR="0061316E" w:rsidRPr="0097768C" w:rsidRDefault="0061316E" w:rsidP="0061316E">
      <w:pPr>
        <w:pStyle w:val="Footer"/>
        <w:tabs>
          <w:tab w:val="clear" w:pos="4320"/>
          <w:tab w:val="clear" w:pos="8640"/>
        </w:tabs>
        <w:ind w:left="1440" w:hanging="720"/>
        <w:rPr>
          <w:sz w:val="24"/>
          <w:szCs w:val="24"/>
        </w:rPr>
      </w:pPr>
      <w:r w:rsidRPr="0097768C">
        <w:rPr>
          <w:sz w:val="24"/>
          <w:szCs w:val="24"/>
        </w:rPr>
        <w:t xml:space="preserve">*INFEWS 2021, Co-Chair of Workshop, Princeton, NJ, </w:t>
      </w:r>
      <w:r w:rsidR="00CE2DB2">
        <w:rPr>
          <w:sz w:val="24"/>
          <w:szCs w:val="24"/>
        </w:rPr>
        <w:t>Feb 2022</w:t>
      </w:r>
    </w:p>
    <w:p w14:paraId="7D44DBB1" w14:textId="5EE1CC2D" w:rsidR="0061316E" w:rsidRPr="0097768C" w:rsidRDefault="0061316E" w:rsidP="0061316E">
      <w:pPr>
        <w:rPr>
          <w:b/>
          <w:sz w:val="24"/>
          <w:szCs w:val="24"/>
        </w:rPr>
      </w:pPr>
      <w:r w:rsidRPr="0097768C">
        <w:rPr>
          <w:sz w:val="24"/>
          <w:szCs w:val="24"/>
        </w:rPr>
        <w:t>* indicates major role in organization</w:t>
      </w:r>
    </w:p>
    <w:p w14:paraId="40201491" w14:textId="5A5BFD7D" w:rsidR="002D733E" w:rsidRPr="0097768C" w:rsidRDefault="0061316E" w:rsidP="00D61AE9">
      <w:pPr>
        <w:rPr>
          <w:b/>
          <w:sz w:val="24"/>
          <w:szCs w:val="24"/>
          <w:u w:val="single"/>
        </w:rPr>
      </w:pPr>
      <w:r w:rsidRPr="0097768C">
        <w:rPr>
          <w:b/>
          <w:i/>
          <w:sz w:val="24"/>
          <w:szCs w:val="24"/>
          <w:u w:val="single"/>
        </w:rPr>
        <w:t>ad hoc</w:t>
      </w:r>
      <w:r w:rsidR="002D733E" w:rsidRPr="0097768C">
        <w:rPr>
          <w:b/>
          <w:sz w:val="24"/>
          <w:szCs w:val="24"/>
          <w:u w:val="single"/>
        </w:rPr>
        <w:t xml:space="preserve"> Reviewer</w:t>
      </w:r>
    </w:p>
    <w:p w14:paraId="6225F179" w14:textId="40B5D491" w:rsidR="0061316E" w:rsidRPr="0097768C" w:rsidRDefault="0061316E" w:rsidP="002D733E">
      <w:pPr>
        <w:rPr>
          <w:b/>
          <w:sz w:val="24"/>
          <w:szCs w:val="24"/>
        </w:rPr>
      </w:pPr>
      <w:r w:rsidRPr="0097768C">
        <w:rPr>
          <w:b/>
          <w:sz w:val="24"/>
          <w:szCs w:val="24"/>
        </w:rPr>
        <w:t>Manuscripts</w:t>
      </w:r>
      <w:r w:rsidR="00343ED4">
        <w:rPr>
          <w:b/>
          <w:sz w:val="24"/>
          <w:szCs w:val="24"/>
        </w:rPr>
        <w:t xml:space="preserve"> (2-3/Year)</w:t>
      </w:r>
    </w:p>
    <w:p w14:paraId="64AD8C2A" w14:textId="77777777" w:rsidR="0061316E" w:rsidRPr="0097768C" w:rsidRDefault="0061316E" w:rsidP="0061316E">
      <w:pPr>
        <w:pStyle w:val="Footer"/>
        <w:tabs>
          <w:tab w:val="clear" w:pos="4320"/>
          <w:tab w:val="clear" w:pos="8640"/>
        </w:tabs>
        <w:ind w:left="1440"/>
        <w:rPr>
          <w:i/>
          <w:sz w:val="24"/>
          <w:szCs w:val="24"/>
        </w:rPr>
      </w:pPr>
      <w:r w:rsidRPr="0097768C">
        <w:rPr>
          <w:i/>
          <w:sz w:val="24"/>
          <w:szCs w:val="24"/>
        </w:rPr>
        <w:t>Science, Cytotechnology; Biotechnology &amp; Bioengineering; Biotechnology Progress; Trends in Biotechnology; Science; Biosensors and Bioelectronics,Bioresource Technology; International Journal of Hydrogen Energy;</w:t>
      </w:r>
    </w:p>
    <w:p w14:paraId="70E725F5" w14:textId="79EAD07C" w:rsidR="0061316E" w:rsidRPr="0097768C" w:rsidRDefault="0061316E" w:rsidP="002D733E">
      <w:pPr>
        <w:rPr>
          <w:b/>
          <w:sz w:val="24"/>
          <w:szCs w:val="24"/>
        </w:rPr>
      </w:pPr>
      <w:r w:rsidRPr="0097768C">
        <w:rPr>
          <w:b/>
          <w:sz w:val="24"/>
          <w:szCs w:val="24"/>
        </w:rPr>
        <w:t>Reviewer of Proposals</w:t>
      </w:r>
    </w:p>
    <w:p w14:paraId="6EA82E1F" w14:textId="77777777" w:rsidR="0061316E" w:rsidRPr="0097768C" w:rsidRDefault="0061316E" w:rsidP="0061316E">
      <w:pPr>
        <w:ind w:left="1440"/>
        <w:rPr>
          <w:i/>
          <w:sz w:val="24"/>
          <w:szCs w:val="24"/>
        </w:rPr>
      </w:pPr>
      <w:r w:rsidRPr="0097768C">
        <w:rPr>
          <w:i/>
          <w:sz w:val="24"/>
          <w:szCs w:val="24"/>
        </w:rPr>
        <w:t>National Science Foundation, Department of Energy, National Institutes of Health,United States Department of Agriculture, Austrian National Science Foundation</w:t>
      </w:r>
    </w:p>
    <w:p w14:paraId="44FE60DC" w14:textId="5A002AE4" w:rsidR="0061316E" w:rsidRPr="0097768C" w:rsidRDefault="0061316E" w:rsidP="0061316E">
      <w:pPr>
        <w:pStyle w:val="Footer"/>
        <w:tabs>
          <w:tab w:val="clear" w:pos="4320"/>
          <w:tab w:val="clear" w:pos="8640"/>
        </w:tabs>
        <w:rPr>
          <w:b/>
          <w:sz w:val="24"/>
          <w:szCs w:val="24"/>
        </w:rPr>
      </w:pPr>
      <w:r w:rsidRPr="0097768C">
        <w:rPr>
          <w:b/>
          <w:sz w:val="24"/>
          <w:szCs w:val="24"/>
        </w:rPr>
        <w:t>Reviewer of Books</w:t>
      </w:r>
    </w:p>
    <w:p w14:paraId="49F116A7" w14:textId="23CB0334" w:rsidR="002D733E" w:rsidRPr="00343ED4" w:rsidRDefault="0061316E" w:rsidP="00343ED4">
      <w:pPr>
        <w:pStyle w:val="Footer"/>
        <w:tabs>
          <w:tab w:val="clear" w:pos="4320"/>
          <w:tab w:val="clear" w:pos="8640"/>
        </w:tabs>
        <w:ind w:left="720" w:firstLine="720"/>
        <w:rPr>
          <w:i/>
          <w:sz w:val="24"/>
          <w:szCs w:val="24"/>
        </w:rPr>
      </w:pPr>
      <w:r w:rsidRPr="0097768C">
        <w:rPr>
          <w:i/>
          <w:sz w:val="24"/>
          <w:szCs w:val="24"/>
        </w:rPr>
        <w:t>Oxford University Press</w:t>
      </w:r>
    </w:p>
    <w:p w14:paraId="5FAAE04E" w14:textId="0D98EC94" w:rsidR="0061316E" w:rsidRPr="00343ED4" w:rsidRDefault="0061316E" w:rsidP="00343ED4">
      <w:pPr>
        <w:pStyle w:val="Heading7"/>
        <w:numPr>
          <w:ilvl w:val="0"/>
          <w:numId w:val="21"/>
        </w:numPr>
        <w:spacing w:before="120"/>
        <w:rPr>
          <w:sz w:val="24"/>
          <w:szCs w:val="24"/>
        </w:rPr>
      </w:pPr>
      <w:r w:rsidRPr="00343ED4">
        <w:rPr>
          <w:sz w:val="24"/>
          <w:szCs w:val="24"/>
        </w:rPr>
        <w:t>Service to the Public</w:t>
      </w:r>
    </w:p>
    <w:p w14:paraId="396BF591" w14:textId="652C896D" w:rsidR="0061316E" w:rsidRPr="0097768C" w:rsidRDefault="0061316E" w:rsidP="0061316E">
      <w:pPr>
        <w:pStyle w:val="Footer"/>
        <w:tabs>
          <w:tab w:val="clear" w:pos="4320"/>
          <w:tab w:val="clear" w:pos="8640"/>
        </w:tabs>
        <w:rPr>
          <w:b/>
          <w:sz w:val="24"/>
          <w:szCs w:val="24"/>
        </w:rPr>
      </w:pPr>
      <w:r w:rsidRPr="0097768C">
        <w:rPr>
          <w:b/>
          <w:sz w:val="24"/>
          <w:szCs w:val="24"/>
        </w:rPr>
        <w:t>Presentations</w:t>
      </w:r>
    </w:p>
    <w:p w14:paraId="7DB87E5C" w14:textId="110DF573" w:rsidR="0061316E" w:rsidRPr="0097768C" w:rsidRDefault="0061316E" w:rsidP="0061316E">
      <w:pPr>
        <w:pStyle w:val="Footer"/>
        <w:tabs>
          <w:tab w:val="clear" w:pos="4320"/>
          <w:tab w:val="clear" w:pos="8640"/>
        </w:tabs>
        <w:rPr>
          <w:sz w:val="24"/>
          <w:szCs w:val="24"/>
        </w:rPr>
      </w:pPr>
      <w:r w:rsidRPr="0097768C">
        <w:rPr>
          <w:sz w:val="24"/>
          <w:szCs w:val="24"/>
        </w:rPr>
        <w:tab/>
      </w:r>
      <w:r w:rsidR="00343ED4">
        <w:rPr>
          <w:sz w:val="24"/>
          <w:szCs w:val="24"/>
        </w:rPr>
        <w:t>C</w:t>
      </w:r>
      <w:r w:rsidRPr="0097768C">
        <w:rPr>
          <w:sz w:val="24"/>
          <w:szCs w:val="24"/>
        </w:rPr>
        <w:t>haplen, F.W.R. “Biological Engineering: a new program at OSU”, 1997 and 1998.</w:t>
      </w:r>
    </w:p>
    <w:p w14:paraId="29D48297" w14:textId="212A0DB1" w:rsidR="0061316E" w:rsidRPr="0097768C" w:rsidRDefault="0061316E" w:rsidP="0061316E">
      <w:pPr>
        <w:pStyle w:val="Footer"/>
        <w:tabs>
          <w:tab w:val="clear" w:pos="4320"/>
          <w:tab w:val="clear" w:pos="8640"/>
        </w:tabs>
        <w:rPr>
          <w:sz w:val="24"/>
          <w:szCs w:val="24"/>
        </w:rPr>
      </w:pPr>
      <w:r w:rsidRPr="0097768C">
        <w:rPr>
          <w:sz w:val="24"/>
          <w:szCs w:val="24"/>
        </w:rPr>
        <w:tab/>
        <w:t>(Four presentations to high school advanced placement classes in Portland, OR)</w:t>
      </w:r>
    </w:p>
    <w:p w14:paraId="58A29560" w14:textId="77777777" w:rsidR="0061316E" w:rsidRPr="0097768C" w:rsidRDefault="0061316E" w:rsidP="00343ED4">
      <w:pPr>
        <w:pStyle w:val="Heading9"/>
        <w:ind w:firstLine="0"/>
        <w:rPr>
          <w:sz w:val="24"/>
          <w:szCs w:val="24"/>
          <w:u w:val="none"/>
        </w:rPr>
      </w:pPr>
      <w:r w:rsidRPr="0097768C">
        <w:rPr>
          <w:sz w:val="24"/>
          <w:szCs w:val="24"/>
          <w:u w:val="none"/>
        </w:rPr>
        <w:t>Outreach Activities</w:t>
      </w:r>
    </w:p>
    <w:p w14:paraId="70495864" w14:textId="77777777" w:rsidR="0061316E" w:rsidRPr="0097768C" w:rsidRDefault="0061316E" w:rsidP="00343ED4">
      <w:pPr>
        <w:rPr>
          <w:b/>
          <w:sz w:val="24"/>
          <w:szCs w:val="24"/>
        </w:rPr>
      </w:pPr>
      <w:r w:rsidRPr="0097768C">
        <w:rPr>
          <w:b/>
          <w:sz w:val="24"/>
          <w:szCs w:val="24"/>
        </w:rPr>
        <w:t>Summer Experience in Science and Engineering for Youth</w:t>
      </w:r>
    </w:p>
    <w:p w14:paraId="2F53E2F9" w14:textId="77777777" w:rsidR="00343ED4" w:rsidRPr="0097768C" w:rsidRDefault="0061316E" w:rsidP="00343ED4">
      <w:pPr>
        <w:pStyle w:val="BodyTextIndent3"/>
        <w:ind w:left="0"/>
        <w:rPr>
          <w:sz w:val="24"/>
          <w:szCs w:val="24"/>
        </w:rPr>
      </w:pPr>
      <w:r w:rsidRPr="0097768C">
        <w:rPr>
          <w:sz w:val="24"/>
          <w:szCs w:val="24"/>
        </w:rPr>
        <w:t>This program introduces high-school girls and minority students with high aptitudes for math and science to the field of engineering, and encourages the pursuit of engineering careers.  I serve as a ment</w:t>
      </w:r>
      <w:r w:rsidR="00343ED4">
        <w:rPr>
          <w:sz w:val="24"/>
          <w:szCs w:val="24"/>
        </w:rPr>
        <w:t>or to two students every summer and try to budget funds for every NSF grant application I write.</w:t>
      </w:r>
    </w:p>
    <w:p w14:paraId="22F920CB" w14:textId="77777777" w:rsidR="0061316E" w:rsidRPr="0097768C" w:rsidRDefault="0061316E" w:rsidP="00343ED4">
      <w:pPr>
        <w:rPr>
          <w:b/>
          <w:sz w:val="24"/>
          <w:szCs w:val="24"/>
        </w:rPr>
      </w:pPr>
      <w:r w:rsidRPr="0097768C">
        <w:rPr>
          <w:b/>
          <w:sz w:val="24"/>
          <w:szCs w:val="24"/>
        </w:rPr>
        <w:t>Saturday Academy</w:t>
      </w:r>
    </w:p>
    <w:p w14:paraId="539EE22D" w14:textId="3A43AA9D" w:rsidR="000D483B" w:rsidRPr="0097768C" w:rsidRDefault="0061316E" w:rsidP="00343ED4">
      <w:pPr>
        <w:pStyle w:val="BodyTextIndent3"/>
        <w:ind w:left="0"/>
        <w:rPr>
          <w:sz w:val="24"/>
          <w:szCs w:val="24"/>
        </w:rPr>
      </w:pPr>
      <w:r w:rsidRPr="0097768C">
        <w:rPr>
          <w:sz w:val="24"/>
          <w:szCs w:val="24"/>
        </w:rPr>
        <w:t>This program allows high-school students to participate in short- and lon-term internships with scientists and engineers in academia and industry.  I served as a mentor to on</w:t>
      </w:r>
      <w:r w:rsidR="00343ED4">
        <w:rPr>
          <w:sz w:val="24"/>
          <w:szCs w:val="24"/>
        </w:rPr>
        <w:t>e student each year (1997-2002) and try to budget funds for every NSF grant application I write.</w:t>
      </w:r>
    </w:p>
    <w:p w14:paraId="4BFACFAE" w14:textId="683AD927" w:rsidR="00CD7D2D" w:rsidRPr="0097768C" w:rsidRDefault="000D483B" w:rsidP="00343ED4">
      <w:pPr>
        <w:pStyle w:val="BodyTextIndent3"/>
        <w:keepNext/>
        <w:numPr>
          <w:ilvl w:val="0"/>
          <w:numId w:val="21"/>
        </w:numPr>
        <w:spacing w:before="120"/>
        <w:outlineLvl w:val="6"/>
        <w:rPr>
          <w:b/>
          <w:sz w:val="24"/>
          <w:szCs w:val="24"/>
          <w:u w:val="single"/>
        </w:rPr>
      </w:pPr>
      <w:r w:rsidRPr="0097768C">
        <w:rPr>
          <w:b/>
          <w:sz w:val="24"/>
          <w:szCs w:val="24"/>
          <w:u w:val="single"/>
        </w:rPr>
        <w:t>Service to the Public (non-professionally related)</w:t>
      </w:r>
    </w:p>
    <w:p w14:paraId="17399435" w14:textId="4FFA9D44" w:rsidR="000D483B" w:rsidRPr="0097768C" w:rsidRDefault="000D483B" w:rsidP="000D483B">
      <w:pPr>
        <w:pStyle w:val="BodyTextIndent3"/>
        <w:ind w:left="0"/>
        <w:rPr>
          <w:sz w:val="24"/>
          <w:szCs w:val="24"/>
        </w:rPr>
      </w:pPr>
      <w:r w:rsidRPr="0097768C">
        <w:rPr>
          <w:sz w:val="24"/>
          <w:szCs w:val="24"/>
        </w:rPr>
        <w:t>Ran Troop 3 Christmas Tree Fundraiser 2012-2018. Involved coordinating the activities of 50-60 people aged 6-86.</w:t>
      </w:r>
    </w:p>
    <w:p w14:paraId="02AAB59C" w14:textId="666B51D9" w:rsidR="000D483B" w:rsidRPr="00343ED4" w:rsidRDefault="000D483B" w:rsidP="00343ED4">
      <w:pPr>
        <w:pStyle w:val="BodyTextIndent3"/>
        <w:keepNext/>
        <w:numPr>
          <w:ilvl w:val="0"/>
          <w:numId w:val="21"/>
        </w:numPr>
        <w:spacing w:before="120"/>
        <w:outlineLvl w:val="6"/>
        <w:rPr>
          <w:b/>
          <w:sz w:val="24"/>
          <w:szCs w:val="24"/>
          <w:u w:val="single"/>
        </w:rPr>
      </w:pPr>
      <w:r w:rsidRPr="00343ED4">
        <w:rPr>
          <w:b/>
          <w:sz w:val="24"/>
          <w:szCs w:val="24"/>
          <w:u w:val="single"/>
        </w:rPr>
        <w:t>Service</w:t>
      </w:r>
    </w:p>
    <w:p w14:paraId="7D617DE1" w14:textId="48412037" w:rsidR="000D483B" w:rsidRPr="0097768C" w:rsidRDefault="003533BB" w:rsidP="003533BB">
      <w:pPr>
        <w:pStyle w:val="BodyTextIndent3"/>
        <w:ind w:left="0"/>
        <w:rPr>
          <w:sz w:val="24"/>
          <w:szCs w:val="24"/>
        </w:rPr>
      </w:pPr>
      <w:r>
        <w:rPr>
          <w:sz w:val="24"/>
          <w:szCs w:val="24"/>
        </w:rPr>
        <w:t>During the period 2007-2013 I was Head Academic Advisor, Undergraduate Committee Chair</w:t>
      </w:r>
      <w:r w:rsidR="00376DD4">
        <w:rPr>
          <w:sz w:val="24"/>
          <w:szCs w:val="24"/>
        </w:rPr>
        <w:t xml:space="preserve">, and Coordinator for ABET Accreditation in the department.  My position description for this time is reflective of this service load with approximately 1/3 of my time devoted to these </w:t>
      </w:r>
      <w:r w:rsidR="00376DD4">
        <w:rPr>
          <w:sz w:val="24"/>
          <w:szCs w:val="24"/>
        </w:rPr>
        <w:lastRenderedPageBreak/>
        <w:t xml:space="preserve">activities.  Some metrics associated with this service load include management of a program that grew from 4 to appoximately 80 students; two successful ABET accrediation cycles (2011 and 2014); </w:t>
      </w:r>
      <w:r w:rsidR="002777A1">
        <w:rPr>
          <w:sz w:val="24"/>
          <w:szCs w:val="24"/>
        </w:rPr>
        <w:t xml:space="preserve">the maintenance of the program and leading the effort for trhee program revampings; </w:t>
      </w:r>
      <w:r w:rsidR="00376DD4">
        <w:rPr>
          <w:sz w:val="24"/>
          <w:szCs w:val="24"/>
        </w:rPr>
        <w:t xml:space="preserve">and the successful graduation of approximately 40 students from a new and thriving program. During the period 2015-2017, </w:t>
      </w:r>
      <w:r w:rsidR="002777A1">
        <w:rPr>
          <w:sz w:val="24"/>
          <w:szCs w:val="24"/>
        </w:rPr>
        <w:t>I was again Head Academic Advisor.  My position description for the time is again reflective of this service load with approximately 15% of my time devoted to these activities.  The program had grown, now having an enrollment of 110-120 students, but the advising activities were much the same.</w:t>
      </w:r>
    </w:p>
    <w:p w14:paraId="68BA1CE1" w14:textId="017B2DA1" w:rsidR="006F35C8" w:rsidRPr="0097768C" w:rsidRDefault="006F35C8" w:rsidP="00D61AE9">
      <w:pPr>
        <w:pStyle w:val="ListParagraph"/>
        <w:numPr>
          <w:ilvl w:val="0"/>
          <w:numId w:val="10"/>
        </w:numPr>
        <w:spacing w:before="120"/>
        <w:rPr>
          <w:sz w:val="24"/>
          <w:szCs w:val="24"/>
        </w:rPr>
      </w:pPr>
      <w:r w:rsidRPr="0097768C">
        <w:rPr>
          <w:b/>
          <w:sz w:val="24"/>
          <w:szCs w:val="24"/>
        </w:rPr>
        <w:t>AWARDS</w:t>
      </w:r>
    </w:p>
    <w:p w14:paraId="46F2E178" w14:textId="77777777" w:rsidR="006F35C8" w:rsidRPr="0097768C" w:rsidRDefault="006F35C8">
      <w:pPr>
        <w:pStyle w:val="Heading4"/>
        <w:ind w:left="720"/>
        <w:rPr>
          <w:sz w:val="24"/>
          <w:szCs w:val="24"/>
          <w:u w:val="single"/>
        </w:rPr>
      </w:pPr>
      <w:r w:rsidRPr="0097768C">
        <w:rPr>
          <w:sz w:val="24"/>
          <w:szCs w:val="24"/>
          <w:u w:val="single"/>
        </w:rPr>
        <w:t>National Awards</w:t>
      </w:r>
    </w:p>
    <w:p w14:paraId="6EC08A7D" w14:textId="77777777" w:rsidR="006F35C8" w:rsidRPr="0097768C" w:rsidRDefault="006F35C8">
      <w:pPr>
        <w:ind w:left="1440"/>
        <w:rPr>
          <w:sz w:val="24"/>
          <w:szCs w:val="24"/>
        </w:rPr>
      </w:pPr>
      <w:r w:rsidRPr="0097768C">
        <w:rPr>
          <w:sz w:val="24"/>
          <w:szCs w:val="24"/>
        </w:rPr>
        <w:t>National Institutes of Health Biotechnology Training Grant Fellowship, 1990-1993</w:t>
      </w:r>
    </w:p>
    <w:p w14:paraId="6B8DCBB4" w14:textId="77777777" w:rsidR="006F35C8" w:rsidRPr="0097768C" w:rsidRDefault="006F35C8">
      <w:pPr>
        <w:ind w:left="720" w:firstLine="720"/>
        <w:rPr>
          <w:sz w:val="24"/>
          <w:szCs w:val="24"/>
        </w:rPr>
      </w:pPr>
      <w:r w:rsidRPr="0097768C">
        <w:rPr>
          <w:sz w:val="24"/>
          <w:szCs w:val="24"/>
        </w:rPr>
        <w:t>Tau Beta Phi - National Engineering Honorary, 1989</w:t>
      </w:r>
    </w:p>
    <w:p w14:paraId="39CCA09E" w14:textId="77777777" w:rsidR="006F35C8" w:rsidRPr="0097768C" w:rsidRDefault="006F35C8">
      <w:pPr>
        <w:pStyle w:val="Heading4"/>
        <w:ind w:left="720"/>
        <w:rPr>
          <w:sz w:val="24"/>
          <w:szCs w:val="24"/>
          <w:u w:val="single"/>
        </w:rPr>
      </w:pPr>
      <w:r w:rsidRPr="0097768C">
        <w:rPr>
          <w:sz w:val="24"/>
          <w:szCs w:val="24"/>
          <w:u w:val="single"/>
        </w:rPr>
        <w:t>University Awards</w:t>
      </w:r>
    </w:p>
    <w:p w14:paraId="7A3A9A59" w14:textId="77777777" w:rsidR="006F35C8" w:rsidRPr="0097768C" w:rsidRDefault="006F35C8">
      <w:pPr>
        <w:ind w:left="1440"/>
        <w:rPr>
          <w:sz w:val="24"/>
          <w:szCs w:val="24"/>
        </w:rPr>
      </w:pPr>
      <w:r w:rsidRPr="0097768C">
        <w:rPr>
          <w:sz w:val="24"/>
          <w:szCs w:val="24"/>
        </w:rPr>
        <w:t>Oregon State University Engelbrecht Young Faculty Award, 2001</w:t>
      </w:r>
    </w:p>
    <w:p w14:paraId="35403714" w14:textId="77777777" w:rsidR="006F35C8" w:rsidRPr="0097768C" w:rsidRDefault="006F35C8">
      <w:pPr>
        <w:ind w:left="1440"/>
        <w:rPr>
          <w:sz w:val="24"/>
          <w:szCs w:val="24"/>
        </w:rPr>
      </w:pPr>
      <w:r w:rsidRPr="0097768C">
        <w:rPr>
          <w:sz w:val="24"/>
          <w:szCs w:val="24"/>
        </w:rPr>
        <w:t>W.R. Grace &amp; Co. Fellowship, 1994-1995</w:t>
      </w:r>
    </w:p>
    <w:p w14:paraId="7B8DBFB9" w14:textId="77777777" w:rsidR="006F35C8" w:rsidRPr="0097768C" w:rsidRDefault="006F35C8">
      <w:pPr>
        <w:ind w:left="1440"/>
        <w:rPr>
          <w:sz w:val="24"/>
          <w:szCs w:val="24"/>
        </w:rPr>
      </w:pPr>
      <w:r w:rsidRPr="0097768C">
        <w:rPr>
          <w:sz w:val="24"/>
          <w:szCs w:val="24"/>
        </w:rPr>
        <w:t>University of Wisconsin-Madison Graduate School Fellowship, 1993-1994</w:t>
      </w:r>
    </w:p>
    <w:p w14:paraId="080104A9" w14:textId="77777777" w:rsidR="006F35C8" w:rsidRPr="0097768C" w:rsidRDefault="006F35C8">
      <w:pPr>
        <w:ind w:left="1440"/>
        <w:rPr>
          <w:sz w:val="24"/>
          <w:szCs w:val="24"/>
        </w:rPr>
      </w:pPr>
      <w:r w:rsidRPr="0097768C">
        <w:rPr>
          <w:sz w:val="24"/>
          <w:szCs w:val="24"/>
        </w:rPr>
        <w:t>General Electric Teaching Fellowship, 1989-1990</w:t>
      </w:r>
    </w:p>
    <w:p w14:paraId="2A1C82F7" w14:textId="77F67C68" w:rsidR="006F35C8" w:rsidRPr="0097768C" w:rsidRDefault="006F35C8" w:rsidP="00B125E1">
      <w:pPr>
        <w:ind w:left="1440"/>
        <w:rPr>
          <w:sz w:val="24"/>
          <w:szCs w:val="24"/>
        </w:rPr>
      </w:pPr>
      <w:r w:rsidRPr="0097768C">
        <w:rPr>
          <w:sz w:val="24"/>
          <w:szCs w:val="24"/>
        </w:rPr>
        <w:t>Proctor-Chevron Academic Scholarship 1987-1988</w:t>
      </w:r>
    </w:p>
    <w:p w14:paraId="005F5A65" w14:textId="3A59693D" w:rsidR="002D733E" w:rsidRPr="0097768C" w:rsidRDefault="002D733E" w:rsidP="00343ED4">
      <w:pPr>
        <w:pStyle w:val="ListParagraph"/>
        <w:numPr>
          <w:ilvl w:val="0"/>
          <w:numId w:val="10"/>
        </w:numPr>
        <w:spacing w:before="120"/>
        <w:rPr>
          <w:sz w:val="24"/>
          <w:szCs w:val="24"/>
        </w:rPr>
      </w:pPr>
      <w:r w:rsidRPr="0097768C">
        <w:rPr>
          <w:b/>
          <w:sz w:val="24"/>
          <w:szCs w:val="24"/>
        </w:rPr>
        <w:t>DIVERSITY, EQUITY, AND INCLUSION</w:t>
      </w:r>
    </w:p>
    <w:p w14:paraId="5A6BE8FC" w14:textId="6283EED8" w:rsidR="00343ED4" w:rsidRPr="00343ED4" w:rsidRDefault="00343ED4" w:rsidP="00343ED4">
      <w:pPr>
        <w:spacing w:before="60" w:after="60" w:line="240" w:lineRule="atLeast"/>
        <w:rPr>
          <w:sz w:val="24"/>
          <w:szCs w:val="24"/>
        </w:rPr>
      </w:pPr>
      <w:r w:rsidRPr="00343ED4">
        <w:rPr>
          <w:sz w:val="24"/>
          <w:szCs w:val="24"/>
        </w:rPr>
        <w:t xml:space="preserve">The killing of George Floyd was an awakening for me as it has been for many in my social group.  While committed before to the ideals of diversity, equity, and inclusion, I realize that social justice is a key element of any discussions moving forward.  I feel that I have taken concrete actions in the past and will continue to do so moving forward. For example, I worked with </w:t>
      </w:r>
      <w:r w:rsidR="00A761A7">
        <w:rPr>
          <w:sz w:val="24"/>
          <w:szCs w:val="24"/>
        </w:rPr>
        <w:t xml:space="preserve">Dr. </w:t>
      </w:r>
      <w:r w:rsidRPr="00343ED4">
        <w:rPr>
          <w:sz w:val="24"/>
          <w:szCs w:val="24"/>
        </w:rPr>
        <w:t xml:space="preserve">Luhui Whitebear, Assistant Director of Eena Haws, to incorporate an understanding of the cultural and dietary aspects of food preparation to indigenous peoples in the Pacific Northwest into FST 499, Advanced Food Processing, which I taught for three years.  More recently, I have started dialogues with colleagues both within and outside of OSU on topics related to race and discrimination.  </w:t>
      </w:r>
      <w:r w:rsidR="00232218">
        <w:rPr>
          <w:sz w:val="24"/>
          <w:szCs w:val="24"/>
        </w:rPr>
        <w:t>I have also started a Diversity, Equity, and Inclusion book club in the Department of Biological &amp; Ecological Engineering.</w:t>
      </w:r>
      <w:r w:rsidRPr="00343ED4">
        <w:rPr>
          <w:sz w:val="24"/>
          <w:szCs w:val="24"/>
        </w:rPr>
        <w:t xml:space="preserve">  </w:t>
      </w:r>
    </w:p>
    <w:p w14:paraId="78D5F6EA" w14:textId="0B2445DF" w:rsidR="00343ED4" w:rsidRPr="00343ED4" w:rsidRDefault="00343ED4" w:rsidP="00343ED4">
      <w:pPr>
        <w:spacing w:before="60" w:after="60" w:line="240" w:lineRule="atLeast"/>
        <w:rPr>
          <w:sz w:val="24"/>
          <w:szCs w:val="24"/>
        </w:rPr>
      </w:pPr>
      <w:r w:rsidRPr="00343ED4">
        <w:rPr>
          <w:sz w:val="24"/>
          <w:szCs w:val="24"/>
        </w:rPr>
        <w:t xml:space="preserve">As other examples, I set aside time every day to think about the issues associated with diversity, equity, inclusion and social justice.  I and others worked hard in a recent search to identify candidates who would increase the diversity of the hiring pool and allow us to address these important issues through inclusive excellence.  </w:t>
      </w:r>
      <w:r w:rsidRPr="00343ED4">
        <w:rPr>
          <w:color w:val="000000"/>
          <w:sz w:val="24"/>
          <w:szCs w:val="24"/>
        </w:rPr>
        <w:t xml:space="preserve">Many of the individuals and students I have mentored and supervised at the post-doctoral, graduate, undergraduate and high-school levels have been from underrepresented groups in science and engineering as indicated in my CV. </w:t>
      </w:r>
    </w:p>
    <w:p w14:paraId="5EDE2F86" w14:textId="2BD3A5E5" w:rsidR="002D733E" w:rsidRPr="00343ED4" w:rsidRDefault="00343ED4" w:rsidP="00343ED4">
      <w:r w:rsidRPr="00343ED4">
        <w:rPr>
          <w:sz w:val="24"/>
          <w:szCs w:val="24"/>
        </w:rPr>
        <w:t xml:space="preserve">I have a demonstrable commitment to enhancing the educational experiences for members of disadvantaged communities, whose family, economic, and social backgrounds can negatively affect their ability to learn.  A </w:t>
      </w:r>
      <w:r w:rsidRPr="00343ED4">
        <w:rPr>
          <w:color w:val="000000"/>
          <w:sz w:val="24"/>
          <w:szCs w:val="24"/>
        </w:rPr>
        <w:t xml:space="preserve">significant number of students self-identify to me in my roles as faculty and formally head academic advisor as having issues (related to family situation, domestic violence, first generation to college, transfer status, discrimination) that can potentially affect academic progress and require varying levels of mentoring, advising and support.  More formally, </w:t>
      </w:r>
      <w:r w:rsidRPr="00343ED4">
        <w:rPr>
          <w:sz w:val="24"/>
          <w:szCs w:val="24"/>
        </w:rPr>
        <w:t xml:space="preserve">I have an active role in the STEM Leadership program.  </w:t>
      </w:r>
      <w:r w:rsidR="00A761A7">
        <w:rPr>
          <w:sz w:val="24"/>
          <w:szCs w:val="24"/>
        </w:rPr>
        <w:t>This</w:t>
      </w:r>
      <w:r w:rsidRPr="00343ED4">
        <w:rPr>
          <w:sz w:val="24"/>
          <w:szCs w:val="24"/>
        </w:rPr>
        <w:t xml:space="preserve"> program promotes the success and retention of first-year and transfer college students with emphases on serving underrepresented groups and disadvantaged students in the sciences and engineering.</w:t>
      </w:r>
    </w:p>
    <w:sectPr w:rsidR="002D733E" w:rsidRPr="00343ED4" w:rsidSect="00E608E7">
      <w:pgSz w:w="12240" w:h="15840" w:code="1"/>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C686" w14:textId="77777777" w:rsidR="00B5011F" w:rsidRDefault="00B5011F" w:rsidP="00D6232F">
      <w:pPr>
        <w:pStyle w:val="Heading3"/>
      </w:pPr>
      <w:r>
        <w:separator/>
      </w:r>
    </w:p>
  </w:endnote>
  <w:endnote w:type="continuationSeparator" w:id="0">
    <w:p w14:paraId="03097645" w14:textId="77777777" w:rsidR="00B5011F" w:rsidRDefault="00B5011F" w:rsidP="00D6232F">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BD84" w14:textId="77777777" w:rsidR="00C1432E" w:rsidRDefault="00C1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25848" w14:textId="77777777" w:rsidR="00C1432E" w:rsidRDefault="00C14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7972" w14:textId="77777777" w:rsidR="00C1432E" w:rsidRDefault="00C1432E">
    <w:pPr>
      <w:pStyle w:val="Footer"/>
      <w:framePr w:wrap="around" w:vAnchor="text" w:hAnchor="page" w:x="10657" w:y="105"/>
      <w:rPr>
        <w:rStyle w:val="PageNumber"/>
      </w:rPr>
    </w:pPr>
  </w:p>
  <w:p w14:paraId="1AB717F5" w14:textId="77777777" w:rsidR="00C1432E" w:rsidRDefault="00C1432E">
    <w:pPr>
      <w:pStyle w:val="Footer"/>
      <w:ind w:right="-720"/>
      <w:rPr>
        <w:rFonts w:ascii="New York" w:hAnsi="New York"/>
      </w:rPr>
    </w:pPr>
    <w:r>
      <w:rPr>
        <w:rFonts w:ascii="New York" w:hAnsi="New York"/>
      </w:rPr>
      <w:tab/>
    </w:r>
    <w:r>
      <w:rPr>
        <w:rFonts w:ascii="New York" w:hAnsi="New York"/>
      </w:rPr>
      <w:tab/>
    </w:r>
    <w:r>
      <w:rPr>
        <w:rFonts w:ascii="New York" w:hAnsi="New York"/>
      </w:rPr>
      <w:tab/>
      <w:t xml:space="preserve">Page </w:t>
    </w:r>
    <w:r>
      <w:rPr>
        <w:rFonts w:ascii="New York" w:hAnsi="New York"/>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0957" w14:textId="77777777" w:rsidR="00C1432E" w:rsidRDefault="00C1432E">
    <w:pPr>
      <w:pStyle w:val="Footer"/>
      <w:ind w:right="-720"/>
      <w:rPr>
        <w:rFonts w:ascii="New York" w:hAnsi="New York"/>
      </w:rPr>
    </w:pPr>
    <w:r>
      <w:rPr>
        <w:rFonts w:ascii="New York" w:hAnsi="New York"/>
      </w:rPr>
      <w:tab/>
    </w:r>
    <w:r>
      <w:rPr>
        <w:rFonts w:ascii="New York" w:hAnsi="New York"/>
      </w:rPr>
      <w:tab/>
    </w:r>
    <w:r>
      <w:rPr>
        <w:rFonts w:ascii="New York" w:hAnsi="New York"/>
      </w:rPr>
      <w:tab/>
      <w:t xml:space="preserve">Page </w:t>
    </w:r>
    <w:r>
      <w:rPr>
        <w:rFonts w:ascii="New York" w:hAnsi="New York"/>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F331" w14:textId="77777777" w:rsidR="00B5011F" w:rsidRDefault="00B5011F" w:rsidP="00D6232F">
      <w:pPr>
        <w:pStyle w:val="Heading3"/>
      </w:pPr>
      <w:r>
        <w:separator/>
      </w:r>
    </w:p>
  </w:footnote>
  <w:footnote w:type="continuationSeparator" w:id="0">
    <w:p w14:paraId="57CDCE2E" w14:textId="77777777" w:rsidR="00B5011F" w:rsidRDefault="00B5011F" w:rsidP="00D6232F">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3050" w14:textId="77777777" w:rsidR="00C1432E" w:rsidRDefault="00C1432E">
    <w:pPr>
      <w:pStyle w:val="Header"/>
      <w:rPr>
        <w:rFonts w:ascii="New York" w:hAnsi="New York"/>
        <w:b/>
        <w:sz w:val="24"/>
      </w:rPr>
    </w:pPr>
    <w:r>
      <w:rPr>
        <w:rFonts w:ascii="New York" w:hAnsi="New York"/>
        <w:b/>
        <w:sz w:val="24"/>
      </w:rPr>
      <w:tab/>
    </w:r>
    <w:r>
      <w:rPr>
        <w:rFonts w:ascii="New York" w:hAnsi="New York"/>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CAC"/>
    <w:multiLevelType w:val="hybridMultilevel"/>
    <w:tmpl w:val="D25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A74"/>
    <w:multiLevelType w:val="hybridMultilevel"/>
    <w:tmpl w:val="60228F00"/>
    <w:lvl w:ilvl="0" w:tplc="625A8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F538A"/>
    <w:multiLevelType w:val="hybridMultilevel"/>
    <w:tmpl w:val="FD1CE5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A42E1"/>
    <w:multiLevelType w:val="hybridMultilevel"/>
    <w:tmpl w:val="CD5C0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5101"/>
    <w:multiLevelType w:val="hybridMultilevel"/>
    <w:tmpl w:val="F16669C8"/>
    <w:lvl w:ilvl="0" w:tplc="59DA9C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66BB8"/>
    <w:multiLevelType w:val="hybridMultilevel"/>
    <w:tmpl w:val="ADCE5A92"/>
    <w:lvl w:ilvl="0" w:tplc="C7605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648EB"/>
    <w:multiLevelType w:val="hybridMultilevel"/>
    <w:tmpl w:val="A47816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66C49"/>
    <w:multiLevelType w:val="hybridMultilevel"/>
    <w:tmpl w:val="1B74753A"/>
    <w:lvl w:ilvl="0" w:tplc="23AE148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751F0"/>
    <w:multiLevelType w:val="hybridMultilevel"/>
    <w:tmpl w:val="93F6CC1A"/>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F4076"/>
    <w:multiLevelType w:val="hybridMultilevel"/>
    <w:tmpl w:val="9B021DBC"/>
    <w:lvl w:ilvl="0" w:tplc="9DF8C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60BD4"/>
    <w:multiLevelType w:val="hybridMultilevel"/>
    <w:tmpl w:val="DEC6D62A"/>
    <w:lvl w:ilvl="0" w:tplc="001E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62F21"/>
    <w:multiLevelType w:val="hybridMultilevel"/>
    <w:tmpl w:val="C808969E"/>
    <w:lvl w:ilvl="0" w:tplc="202E0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F27A3C"/>
    <w:multiLevelType w:val="hybridMultilevel"/>
    <w:tmpl w:val="6720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40179"/>
    <w:multiLevelType w:val="singleLevel"/>
    <w:tmpl w:val="5F723138"/>
    <w:lvl w:ilvl="0">
      <w:start w:val="1996"/>
      <w:numFmt w:val="decimal"/>
      <w:lvlText w:val="%1"/>
      <w:lvlJc w:val="left"/>
      <w:pPr>
        <w:tabs>
          <w:tab w:val="num" w:pos="1440"/>
        </w:tabs>
        <w:ind w:left="1440" w:hanging="720"/>
      </w:pPr>
      <w:rPr>
        <w:rFonts w:hint="default"/>
      </w:rPr>
    </w:lvl>
  </w:abstractNum>
  <w:abstractNum w:abstractNumId="14" w15:restartNumberingAfterBreak="0">
    <w:nsid w:val="48A51B7D"/>
    <w:multiLevelType w:val="hybridMultilevel"/>
    <w:tmpl w:val="3B34C3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4E752EDA"/>
    <w:multiLevelType w:val="hybridMultilevel"/>
    <w:tmpl w:val="32E862E6"/>
    <w:lvl w:ilvl="0" w:tplc="65AAC2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D0D5D"/>
    <w:multiLevelType w:val="hybridMultilevel"/>
    <w:tmpl w:val="EA06A1A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57825A4A"/>
    <w:multiLevelType w:val="hybridMultilevel"/>
    <w:tmpl w:val="CD5C0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E70CE"/>
    <w:multiLevelType w:val="hybridMultilevel"/>
    <w:tmpl w:val="D778D6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75505080"/>
    <w:multiLevelType w:val="hybridMultilevel"/>
    <w:tmpl w:val="CD7C9E3A"/>
    <w:lvl w:ilvl="0" w:tplc="7D268E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B0E4B"/>
    <w:multiLevelType w:val="hybridMultilevel"/>
    <w:tmpl w:val="C61A622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7CD83CFC"/>
    <w:multiLevelType w:val="hybridMultilevel"/>
    <w:tmpl w:val="77684ED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3"/>
  </w:num>
  <w:num w:numId="2">
    <w:abstractNumId w:val="11"/>
  </w:num>
  <w:num w:numId="3">
    <w:abstractNumId w:val="18"/>
  </w:num>
  <w:num w:numId="4">
    <w:abstractNumId w:val="20"/>
  </w:num>
  <w:num w:numId="5">
    <w:abstractNumId w:val="12"/>
  </w:num>
  <w:num w:numId="6">
    <w:abstractNumId w:val="9"/>
  </w:num>
  <w:num w:numId="7">
    <w:abstractNumId w:val="2"/>
  </w:num>
  <w:num w:numId="8">
    <w:abstractNumId w:val="8"/>
  </w:num>
  <w:num w:numId="9">
    <w:abstractNumId w:val="4"/>
  </w:num>
  <w:num w:numId="10">
    <w:abstractNumId w:val="15"/>
  </w:num>
  <w:num w:numId="11">
    <w:abstractNumId w:val="21"/>
  </w:num>
  <w:num w:numId="12">
    <w:abstractNumId w:val="16"/>
  </w:num>
  <w:num w:numId="13">
    <w:abstractNumId w:val="14"/>
  </w:num>
  <w:num w:numId="14">
    <w:abstractNumId w:val="5"/>
  </w:num>
  <w:num w:numId="15">
    <w:abstractNumId w:val="1"/>
  </w:num>
  <w:num w:numId="16">
    <w:abstractNumId w:val="7"/>
  </w:num>
  <w:num w:numId="17">
    <w:abstractNumId w:val="19"/>
  </w:num>
  <w:num w:numId="18">
    <w:abstractNumId w:val="6"/>
  </w:num>
  <w:num w:numId="19">
    <w:abstractNumId w:val="3"/>
  </w:num>
  <w:num w:numId="20">
    <w:abstractNumId w:val="17"/>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5"/>
    <w:rsid w:val="00006FE2"/>
    <w:rsid w:val="00011C63"/>
    <w:rsid w:val="000146B8"/>
    <w:rsid w:val="0002044F"/>
    <w:rsid w:val="00024566"/>
    <w:rsid w:val="000279D4"/>
    <w:rsid w:val="00030F2A"/>
    <w:rsid w:val="0003465B"/>
    <w:rsid w:val="000353C1"/>
    <w:rsid w:val="00035A5F"/>
    <w:rsid w:val="00043847"/>
    <w:rsid w:val="000535B0"/>
    <w:rsid w:val="00060406"/>
    <w:rsid w:val="000615CF"/>
    <w:rsid w:val="000633E5"/>
    <w:rsid w:val="00070210"/>
    <w:rsid w:val="00073710"/>
    <w:rsid w:val="000813E8"/>
    <w:rsid w:val="0008266C"/>
    <w:rsid w:val="00083225"/>
    <w:rsid w:val="00090C59"/>
    <w:rsid w:val="00093B79"/>
    <w:rsid w:val="000A58D0"/>
    <w:rsid w:val="000B1834"/>
    <w:rsid w:val="000B5A90"/>
    <w:rsid w:val="000C483E"/>
    <w:rsid w:val="000D0B6A"/>
    <w:rsid w:val="000D2BCF"/>
    <w:rsid w:val="000D483B"/>
    <w:rsid w:val="000E1AF1"/>
    <w:rsid w:val="000E360C"/>
    <w:rsid w:val="000E54A3"/>
    <w:rsid w:val="001032B2"/>
    <w:rsid w:val="00103AA9"/>
    <w:rsid w:val="0011120E"/>
    <w:rsid w:val="001136EA"/>
    <w:rsid w:val="00113D44"/>
    <w:rsid w:val="00116366"/>
    <w:rsid w:val="001203B8"/>
    <w:rsid w:val="001237EF"/>
    <w:rsid w:val="00125E56"/>
    <w:rsid w:val="0013274C"/>
    <w:rsid w:val="00141507"/>
    <w:rsid w:val="00143A9E"/>
    <w:rsid w:val="001535AA"/>
    <w:rsid w:val="001566A3"/>
    <w:rsid w:val="001566C6"/>
    <w:rsid w:val="00157F1A"/>
    <w:rsid w:val="00157F31"/>
    <w:rsid w:val="00164172"/>
    <w:rsid w:val="0016751F"/>
    <w:rsid w:val="001713A3"/>
    <w:rsid w:val="00174AED"/>
    <w:rsid w:val="00174DE2"/>
    <w:rsid w:val="001874EE"/>
    <w:rsid w:val="00194425"/>
    <w:rsid w:val="00195917"/>
    <w:rsid w:val="001A2F3D"/>
    <w:rsid w:val="001A6D2E"/>
    <w:rsid w:val="001B2B57"/>
    <w:rsid w:val="001C3E9A"/>
    <w:rsid w:val="001C4C7E"/>
    <w:rsid w:val="001C541C"/>
    <w:rsid w:val="001D5477"/>
    <w:rsid w:val="001D5FCE"/>
    <w:rsid w:val="001E07E9"/>
    <w:rsid w:val="001E37C6"/>
    <w:rsid w:val="001E41D7"/>
    <w:rsid w:val="001F2F0C"/>
    <w:rsid w:val="001F33AA"/>
    <w:rsid w:val="001F4E3F"/>
    <w:rsid w:val="001F60EA"/>
    <w:rsid w:val="00201669"/>
    <w:rsid w:val="002044D8"/>
    <w:rsid w:val="00213A30"/>
    <w:rsid w:val="00216408"/>
    <w:rsid w:val="002173A4"/>
    <w:rsid w:val="002226C3"/>
    <w:rsid w:val="002302D2"/>
    <w:rsid w:val="00232218"/>
    <w:rsid w:val="00233830"/>
    <w:rsid w:val="00240B90"/>
    <w:rsid w:val="00241534"/>
    <w:rsid w:val="00241A99"/>
    <w:rsid w:val="00250E78"/>
    <w:rsid w:val="00256FBB"/>
    <w:rsid w:val="002630C4"/>
    <w:rsid w:val="00264245"/>
    <w:rsid w:val="002667A3"/>
    <w:rsid w:val="00266B2C"/>
    <w:rsid w:val="00271D56"/>
    <w:rsid w:val="00273AB4"/>
    <w:rsid w:val="002746C9"/>
    <w:rsid w:val="002777A1"/>
    <w:rsid w:val="00282759"/>
    <w:rsid w:val="00282900"/>
    <w:rsid w:val="0029209B"/>
    <w:rsid w:val="00295974"/>
    <w:rsid w:val="002A019A"/>
    <w:rsid w:val="002B25CE"/>
    <w:rsid w:val="002B64B5"/>
    <w:rsid w:val="002C281A"/>
    <w:rsid w:val="002C61B3"/>
    <w:rsid w:val="002D1CF1"/>
    <w:rsid w:val="002D406C"/>
    <w:rsid w:val="002D733E"/>
    <w:rsid w:val="002E1460"/>
    <w:rsid w:val="002E4D27"/>
    <w:rsid w:val="002E6832"/>
    <w:rsid w:val="002F1F8D"/>
    <w:rsid w:val="002F2E60"/>
    <w:rsid w:val="002F389C"/>
    <w:rsid w:val="00305146"/>
    <w:rsid w:val="003170DA"/>
    <w:rsid w:val="00320DAB"/>
    <w:rsid w:val="00320E95"/>
    <w:rsid w:val="00324F1E"/>
    <w:rsid w:val="00330143"/>
    <w:rsid w:val="00334D60"/>
    <w:rsid w:val="003418A4"/>
    <w:rsid w:val="00343ED4"/>
    <w:rsid w:val="0034420E"/>
    <w:rsid w:val="00344756"/>
    <w:rsid w:val="00350675"/>
    <w:rsid w:val="003517F1"/>
    <w:rsid w:val="00351863"/>
    <w:rsid w:val="003533BB"/>
    <w:rsid w:val="00353B92"/>
    <w:rsid w:val="00355AF2"/>
    <w:rsid w:val="00356BAD"/>
    <w:rsid w:val="00361311"/>
    <w:rsid w:val="0036354A"/>
    <w:rsid w:val="00370466"/>
    <w:rsid w:val="003735B4"/>
    <w:rsid w:val="00374A88"/>
    <w:rsid w:val="003754C6"/>
    <w:rsid w:val="00376DD4"/>
    <w:rsid w:val="00382900"/>
    <w:rsid w:val="00383080"/>
    <w:rsid w:val="00384293"/>
    <w:rsid w:val="0038796D"/>
    <w:rsid w:val="00387D31"/>
    <w:rsid w:val="0039159A"/>
    <w:rsid w:val="003A0950"/>
    <w:rsid w:val="003A14C8"/>
    <w:rsid w:val="003B6525"/>
    <w:rsid w:val="003C42AE"/>
    <w:rsid w:val="003E0DDC"/>
    <w:rsid w:val="003E2630"/>
    <w:rsid w:val="003E2B96"/>
    <w:rsid w:val="003E44EF"/>
    <w:rsid w:val="003E6355"/>
    <w:rsid w:val="003E650E"/>
    <w:rsid w:val="003F3063"/>
    <w:rsid w:val="003F717C"/>
    <w:rsid w:val="00402A55"/>
    <w:rsid w:val="004039F3"/>
    <w:rsid w:val="00407B33"/>
    <w:rsid w:val="00423125"/>
    <w:rsid w:val="00427908"/>
    <w:rsid w:val="00433A56"/>
    <w:rsid w:val="00444C07"/>
    <w:rsid w:val="0045527E"/>
    <w:rsid w:val="00461910"/>
    <w:rsid w:val="004631B8"/>
    <w:rsid w:val="0047145B"/>
    <w:rsid w:val="0047324B"/>
    <w:rsid w:val="00474E3F"/>
    <w:rsid w:val="004811CA"/>
    <w:rsid w:val="00486BA7"/>
    <w:rsid w:val="00486F8D"/>
    <w:rsid w:val="004914AB"/>
    <w:rsid w:val="0049152B"/>
    <w:rsid w:val="0049429B"/>
    <w:rsid w:val="00497A43"/>
    <w:rsid w:val="004B3650"/>
    <w:rsid w:val="004C1B0D"/>
    <w:rsid w:val="004C6ED9"/>
    <w:rsid w:val="004D08E7"/>
    <w:rsid w:val="004D1644"/>
    <w:rsid w:val="004D3156"/>
    <w:rsid w:val="004F3B7D"/>
    <w:rsid w:val="00502498"/>
    <w:rsid w:val="00507941"/>
    <w:rsid w:val="00510CD4"/>
    <w:rsid w:val="00523867"/>
    <w:rsid w:val="00530EA3"/>
    <w:rsid w:val="00541895"/>
    <w:rsid w:val="005437AB"/>
    <w:rsid w:val="00544317"/>
    <w:rsid w:val="00544CF8"/>
    <w:rsid w:val="00556893"/>
    <w:rsid w:val="00562D91"/>
    <w:rsid w:val="00570946"/>
    <w:rsid w:val="00571E7A"/>
    <w:rsid w:val="0058053A"/>
    <w:rsid w:val="00583ABB"/>
    <w:rsid w:val="0058485E"/>
    <w:rsid w:val="00584AFF"/>
    <w:rsid w:val="005A2FA4"/>
    <w:rsid w:val="005A5B13"/>
    <w:rsid w:val="005B6C8A"/>
    <w:rsid w:val="005C1E8D"/>
    <w:rsid w:val="005C250B"/>
    <w:rsid w:val="005C3702"/>
    <w:rsid w:val="005D102C"/>
    <w:rsid w:val="005E3AF0"/>
    <w:rsid w:val="005E4CDC"/>
    <w:rsid w:val="005F1DF3"/>
    <w:rsid w:val="005F2DC6"/>
    <w:rsid w:val="00600573"/>
    <w:rsid w:val="006018F1"/>
    <w:rsid w:val="0061316E"/>
    <w:rsid w:val="00613F48"/>
    <w:rsid w:val="00620960"/>
    <w:rsid w:val="006236F9"/>
    <w:rsid w:val="006268CF"/>
    <w:rsid w:val="0063131B"/>
    <w:rsid w:val="006349C7"/>
    <w:rsid w:val="00640957"/>
    <w:rsid w:val="00641E98"/>
    <w:rsid w:val="00650F9E"/>
    <w:rsid w:val="0065109B"/>
    <w:rsid w:val="00651857"/>
    <w:rsid w:val="00653BA6"/>
    <w:rsid w:val="00654DDF"/>
    <w:rsid w:val="00656314"/>
    <w:rsid w:val="00662CED"/>
    <w:rsid w:val="006649D5"/>
    <w:rsid w:val="00665002"/>
    <w:rsid w:val="006677DC"/>
    <w:rsid w:val="0067058F"/>
    <w:rsid w:val="00675273"/>
    <w:rsid w:val="00675BFA"/>
    <w:rsid w:val="00680B5D"/>
    <w:rsid w:val="006846A9"/>
    <w:rsid w:val="00687D1C"/>
    <w:rsid w:val="0069105B"/>
    <w:rsid w:val="00696EDC"/>
    <w:rsid w:val="0069773E"/>
    <w:rsid w:val="006A009C"/>
    <w:rsid w:val="006A0E37"/>
    <w:rsid w:val="006A26AE"/>
    <w:rsid w:val="006B08B6"/>
    <w:rsid w:val="006B358C"/>
    <w:rsid w:val="006B5894"/>
    <w:rsid w:val="006C5EB5"/>
    <w:rsid w:val="006C7889"/>
    <w:rsid w:val="006C7B9E"/>
    <w:rsid w:val="006D41A6"/>
    <w:rsid w:val="006D7B25"/>
    <w:rsid w:val="006E0C48"/>
    <w:rsid w:val="006E3492"/>
    <w:rsid w:val="006E6441"/>
    <w:rsid w:val="006E7532"/>
    <w:rsid w:val="006E7E25"/>
    <w:rsid w:val="006F1671"/>
    <w:rsid w:val="006F35C8"/>
    <w:rsid w:val="006F7FE6"/>
    <w:rsid w:val="00712311"/>
    <w:rsid w:val="00715E36"/>
    <w:rsid w:val="00716118"/>
    <w:rsid w:val="00716EEE"/>
    <w:rsid w:val="0072083C"/>
    <w:rsid w:val="00720DFE"/>
    <w:rsid w:val="00721E57"/>
    <w:rsid w:val="00723D76"/>
    <w:rsid w:val="007273AF"/>
    <w:rsid w:val="00727B21"/>
    <w:rsid w:val="00731E09"/>
    <w:rsid w:val="00742AAA"/>
    <w:rsid w:val="007470AD"/>
    <w:rsid w:val="007474B5"/>
    <w:rsid w:val="00750F20"/>
    <w:rsid w:val="007570C8"/>
    <w:rsid w:val="007745B9"/>
    <w:rsid w:val="007774E9"/>
    <w:rsid w:val="00777857"/>
    <w:rsid w:val="0079648C"/>
    <w:rsid w:val="007A05B8"/>
    <w:rsid w:val="007A09CF"/>
    <w:rsid w:val="007A12FB"/>
    <w:rsid w:val="007B5D9E"/>
    <w:rsid w:val="007C5458"/>
    <w:rsid w:val="007C650F"/>
    <w:rsid w:val="007D3C93"/>
    <w:rsid w:val="007D59F6"/>
    <w:rsid w:val="007E0D76"/>
    <w:rsid w:val="007E13EC"/>
    <w:rsid w:val="007E52ED"/>
    <w:rsid w:val="007E6A96"/>
    <w:rsid w:val="007F0ABA"/>
    <w:rsid w:val="007F2704"/>
    <w:rsid w:val="007F531B"/>
    <w:rsid w:val="008021A1"/>
    <w:rsid w:val="00811F3D"/>
    <w:rsid w:val="00812D21"/>
    <w:rsid w:val="00815AEE"/>
    <w:rsid w:val="008305DF"/>
    <w:rsid w:val="008313A1"/>
    <w:rsid w:val="00832F96"/>
    <w:rsid w:val="00832FA5"/>
    <w:rsid w:val="0083319F"/>
    <w:rsid w:val="008516E4"/>
    <w:rsid w:val="00855E3D"/>
    <w:rsid w:val="00862394"/>
    <w:rsid w:val="00862462"/>
    <w:rsid w:val="0086609E"/>
    <w:rsid w:val="00866E04"/>
    <w:rsid w:val="00866EA9"/>
    <w:rsid w:val="008717C3"/>
    <w:rsid w:val="00875EA7"/>
    <w:rsid w:val="00886B59"/>
    <w:rsid w:val="00895936"/>
    <w:rsid w:val="008978FC"/>
    <w:rsid w:val="00897D9B"/>
    <w:rsid w:val="008A022E"/>
    <w:rsid w:val="008A215C"/>
    <w:rsid w:val="008A70E4"/>
    <w:rsid w:val="008B505E"/>
    <w:rsid w:val="008B7F22"/>
    <w:rsid w:val="008C0F61"/>
    <w:rsid w:val="008D0117"/>
    <w:rsid w:val="008D0470"/>
    <w:rsid w:val="008D19C5"/>
    <w:rsid w:val="008D365E"/>
    <w:rsid w:val="008E1EEF"/>
    <w:rsid w:val="008E35F1"/>
    <w:rsid w:val="008E3FF7"/>
    <w:rsid w:val="008E4045"/>
    <w:rsid w:val="008E4957"/>
    <w:rsid w:val="008E5AE1"/>
    <w:rsid w:val="008E7553"/>
    <w:rsid w:val="008F31E4"/>
    <w:rsid w:val="008F422B"/>
    <w:rsid w:val="009007EA"/>
    <w:rsid w:val="00900CE0"/>
    <w:rsid w:val="00901AFC"/>
    <w:rsid w:val="00901DDF"/>
    <w:rsid w:val="00901FBB"/>
    <w:rsid w:val="00910BD7"/>
    <w:rsid w:val="0091220F"/>
    <w:rsid w:val="0091482A"/>
    <w:rsid w:val="009151C4"/>
    <w:rsid w:val="00922E59"/>
    <w:rsid w:val="00926762"/>
    <w:rsid w:val="009308CC"/>
    <w:rsid w:val="00932DFA"/>
    <w:rsid w:val="009333A6"/>
    <w:rsid w:val="00935832"/>
    <w:rsid w:val="00935AA6"/>
    <w:rsid w:val="009368E1"/>
    <w:rsid w:val="0093714C"/>
    <w:rsid w:val="009423E1"/>
    <w:rsid w:val="00942DB8"/>
    <w:rsid w:val="009469AC"/>
    <w:rsid w:val="00947B19"/>
    <w:rsid w:val="0095425E"/>
    <w:rsid w:val="009554CF"/>
    <w:rsid w:val="00955A4E"/>
    <w:rsid w:val="009562F8"/>
    <w:rsid w:val="00956FB8"/>
    <w:rsid w:val="00957BFE"/>
    <w:rsid w:val="00961042"/>
    <w:rsid w:val="00964C43"/>
    <w:rsid w:val="009712E1"/>
    <w:rsid w:val="0097768C"/>
    <w:rsid w:val="00980B4A"/>
    <w:rsid w:val="00980CBE"/>
    <w:rsid w:val="00983646"/>
    <w:rsid w:val="00985359"/>
    <w:rsid w:val="00995544"/>
    <w:rsid w:val="00996278"/>
    <w:rsid w:val="0099741B"/>
    <w:rsid w:val="009A5CD3"/>
    <w:rsid w:val="009B6369"/>
    <w:rsid w:val="009B72B6"/>
    <w:rsid w:val="009C4454"/>
    <w:rsid w:val="009C48CA"/>
    <w:rsid w:val="009D2FAD"/>
    <w:rsid w:val="009D3E9B"/>
    <w:rsid w:val="009D71FC"/>
    <w:rsid w:val="009E3824"/>
    <w:rsid w:val="009E5631"/>
    <w:rsid w:val="009F1309"/>
    <w:rsid w:val="00A00E3C"/>
    <w:rsid w:val="00A20953"/>
    <w:rsid w:val="00A21D90"/>
    <w:rsid w:val="00A31C89"/>
    <w:rsid w:val="00A32C91"/>
    <w:rsid w:val="00A33AB2"/>
    <w:rsid w:val="00A36E65"/>
    <w:rsid w:val="00A44171"/>
    <w:rsid w:val="00A44C4C"/>
    <w:rsid w:val="00A45316"/>
    <w:rsid w:val="00A60951"/>
    <w:rsid w:val="00A62448"/>
    <w:rsid w:val="00A62F01"/>
    <w:rsid w:val="00A6425B"/>
    <w:rsid w:val="00A70787"/>
    <w:rsid w:val="00A761A7"/>
    <w:rsid w:val="00A76C3E"/>
    <w:rsid w:val="00A81EDB"/>
    <w:rsid w:val="00A86605"/>
    <w:rsid w:val="00A90CAF"/>
    <w:rsid w:val="00A939F8"/>
    <w:rsid w:val="00AA0B24"/>
    <w:rsid w:val="00AA6ED5"/>
    <w:rsid w:val="00AB5FB6"/>
    <w:rsid w:val="00AC066B"/>
    <w:rsid w:val="00AC5ECB"/>
    <w:rsid w:val="00AD032F"/>
    <w:rsid w:val="00AD5516"/>
    <w:rsid w:val="00AE5B00"/>
    <w:rsid w:val="00AE673D"/>
    <w:rsid w:val="00AF2E4A"/>
    <w:rsid w:val="00AF4123"/>
    <w:rsid w:val="00B05E32"/>
    <w:rsid w:val="00B07BE1"/>
    <w:rsid w:val="00B11CF7"/>
    <w:rsid w:val="00B125E1"/>
    <w:rsid w:val="00B12F68"/>
    <w:rsid w:val="00B12FAD"/>
    <w:rsid w:val="00B23FFB"/>
    <w:rsid w:val="00B32905"/>
    <w:rsid w:val="00B42886"/>
    <w:rsid w:val="00B5011F"/>
    <w:rsid w:val="00B650CD"/>
    <w:rsid w:val="00B66F01"/>
    <w:rsid w:val="00B6746B"/>
    <w:rsid w:val="00B67F63"/>
    <w:rsid w:val="00B704E5"/>
    <w:rsid w:val="00B71988"/>
    <w:rsid w:val="00B76C4B"/>
    <w:rsid w:val="00B777EF"/>
    <w:rsid w:val="00B80AB9"/>
    <w:rsid w:val="00B83FFE"/>
    <w:rsid w:val="00B84C5E"/>
    <w:rsid w:val="00B85CE8"/>
    <w:rsid w:val="00B91E95"/>
    <w:rsid w:val="00B9232F"/>
    <w:rsid w:val="00BB0845"/>
    <w:rsid w:val="00BB20D5"/>
    <w:rsid w:val="00BB3AD9"/>
    <w:rsid w:val="00BB73AD"/>
    <w:rsid w:val="00BC1931"/>
    <w:rsid w:val="00BC44A2"/>
    <w:rsid w:val="00BD2005"/>
    <w:rsid w:val="00BD4751"/>
    <w:rsid w:val="00BE20C8"/>
    <w:rsid w:val="00BE3B9E"/>
    <w:rsid w:val="00BE6211"/>
    <w:rsid w:val="00BE7A84"/>
    <w:rsid w:val="00C01B0F"/>
    <w:rsid w:val="00C03E38"/>
    <w:rsid w:val="00C07992"/>
    <w:rsid w:val="00C131A6"/>
    <w:rsid w:val="00C13606"/>
    <w:rsid w:val="00C1432E"/>
    <w:rsid w:val="00C21A73"/>
    <w:rsid w:val="00C34D2E"/>
    <w:rsid w:val="00C42093"/>
    <w:rsid w:val="00C42CA2"/>
    <w:rsid w:val="00C50446"/>
    <w:rsid w:val="00C53240"/>
    <w:rsid w:val="00C67751"/>
    <w:rsid w:val="00C67D83"/>
    <w:rsid w:val="00C73022"/>
    <w:rsid w:val="00C81251"/>
    <w:rsid w:val="00C81591"/>
    <w:rsid w:val="00C833CE"/>
    <w:rsid w:val="00C8441C"/>
    <w:rsid w:val="00C85F42"/>
    <w:rsid w:val="00CA4CDF"/>
    <w:rsid w:val="00CB4B47"/>
    <w:rsid w:val="00CB507F"/>
    <w:rsid w:val="00CC6BAB"/>
    <w:rsid w:val="00CD7D2D"/>
    <w:rsid w:val="00CE2DB2"/>
    <w:rsid w:val="00CF0127"/>
    <w:rsid w:val="00CF01C6"/>
    <w:rsid w:val="00CF2DA3"/>
    <w:rsid w:val="00CF30A3"/>
    <w:rsid w:val="00CF6FCE"/>
    <w:rsid w:val="00D16C08"/>
    <w:rsid w:val="00D20EDD"/>
    <w:rsid w:val="00D250EF"/>
    <w:rsid w:val="00D2513B"/>
    <w:rsid w:val="00D27C29"/>
    <w:rsid w:val="00D30199"/>
    <w:rsid w:val="00D31E90"/>
    <w:rsid w:val="00D322EB"/>
    <w:rsid w:val="00D32E8C"/>
    <w:rsid w:val="00D375F8"/>
    <w:rsid w:val="00D37A5C"/>
    <w:rsid w:val="00D37E73"/>
    <w:rsid w:val="00D4177D"/>
    <w:rsid w:val="00D42F6E"/>
    <w:rsid w:val="00D446C6"/>
    <w:rsid w:val="00D456ED"/>
    <w:rsid w:val="00D52DA6"/>
    <w:rsid w:val="00D55A53"/>
    <w:rsid w:val="00D574AB"/>
    <w:rsid w:val="00D61AE9"/>
    <w:rsid w:val="00D61D28"/>
    <w:rsid w:val="00D6232F"/>
    <w:rsid w:val="00D64733"/>
    <w:rsid w:val="00D71449"/>
    <w:rsid w:val="00D724F2"/>
    <w:rsid w:val="00D727AE"/>
    <w:rsid w:val="00D80398"/>
    <w:rsid w:val="00D83545"/>
    <w:rsid w:val="00D83573"/>
    <w:rsid w:val="00DA0E65"/>
    <w:rsid w:val="00DA6936"/>
    <w:rsid w:val="00DB0E27"/>
    <w:rsid w:val="00DB3EE7"/>
    <w:rsid w:val="00DB6B85"/>
    <w:rsid w:val="00DC2623"/>
    <w:rsid w:val="00DC371B"/>
    <w:rsid w:val="00DD0053"/>
    <w:rsid w:val="00DD0DA8"/>
    <w:rsid w:val="00DD4199"/>
    <w:rsid w:val="00DD6C95"/>
    <w:rsid w:val="00DD7057"/>
    <w:rsid w:val="00DE6A2F"/>
    <w:rsid w:val="00DF5C42"/>
    <w:rsid w:val="00DF5EA0"/>
    <w:rsid w:val="00E02648"/>
    <w:rsid w:val="00E02BCE"/>
    <w:rsid w:val="00E03643"/>
    <w:rsid w:val="00E03D8D"/>
    <w:rsid w:val="00E04255"/>
    <w:rsid w:val="00E0485B"/>
    <w:rsid w:val="00E111DA"/>
    <w:rsid w:val="00E11A05"/>
    <w:rsid w:val="00E15646"/>
    <w:rsid w:val="00E21626"/>
    <w:rsid w:val="00E46A76"/>
    <w:rsid w:val="00E46E14"/>
    <w:rsid w:val="00E55327"/>
    <w:rsid w:val="00E571C0"/>
    <w:rsid w:val="00E608E7"/>
    <w:rsid w:val="00E624CB"/>
    <w:rsid w:val="00E70494"/>
    <w:rsid w:val="00E715DF"/>
    <w:rsid w:val="00E73114"/>
    <w:rsid w:val="00E759DC"/>
    <w:rsid w:val="00E76A3D"/>
    <w:rsid w:val="00E80F75"/>
    <w:rsid w:val="00E818D7"/>
    <w:rsid w:val="00E81E33"/>
    <w:rsid w:val="00E82A03"/>
    <w:rsid w:val="00E84EEA"/>
    <w:rsid w:val="00E95D42"/>
    <w:rsid w:val="00EA7866"/>
    <w:rsid w:val="00EA7A43"/>
    <w:rsid w:val="00EB4FE8"/>
    <w:rsid w:val="00EC05D5"/>
    <w:rsid w:val="00EC0F34"/>
    <w:rsid w:val="00EC2BC3"/>
    <w:rsid w:val="00EC422F"/>
    <w:rsid w:val="00ED096C"/>
    <w:rsid w:val="00ED197B"/>
    <w:rsid w:val="00ED3F12"/>
    <w:rsid w:val="00ED489F"/>
    <w:rsid w:val="00EE649C"/>
    <w:rsid w:val="00EE7945"/>
    <w:rsid w:val="00EF0001"/>
    <w:rsid w:val="00EF1FD4"/>
    <w:rsid w:val="00F00978"/>
    <w:rsid w:val="00F04D8B"/>
    <w:rsid w:val="00F1141E"/>
    <w:rsid w:val="00F16E72"/>
    <w:rsid w:val="00F24617"/>
    <w:rsid w:val="00F24B7D"/>
    <w:rsid w:val="00F2585B"/>
    <w:rsid w:val="00F33485"/>
    <w:rsid w:val="00F42495"/>
    <w:rsid w:val="00F525C8"/>
    <w:rsid w:val="00F52AF3"/>
    <w:rsid w:val="00F555AE"/>
    <w:rsid w:val="00F55A95"/>
    <w:rsid w:val="00F67ED7"/>
    <w:rsid w:val="00F7074C"/>
    <w:rsid w:val="00F71386"/>
    <w:rsid w:val="00F726D0"/>
    <w:rsid w:val="00F73191"/>
    <w:rsid w:val="00F74AD4"/>
    <w:rsid w:val="00F74F1C"/>
    <w:rsid w:val="00F76821"/>
    <w:rsid w:val="00F825AB"/>
    <w:rsid w:val="00F84C2B"/>
    <w:rsid w:val="00F9276C"/>
    <w:rsid w:val="00FA4156"/>
    <w:rsid w:val="00FA6BE5"/>
    <w:rsid w:val="00FB047A"/>
    <w:rsid w:val="00FB0C1C"/>
    <w:rsid w:val="00FB1C30"/>
    <w:rsid w:val="00FB1E28"/>
    <w:rsid w:val="00FB5145"/>
    <w:rsid w:val="00FB6160"/>
    <w:rsid w:val="00FB7C11"/>
    <w:rsid w:val="00FC21EF"/>
    <w:rsid w:val="00FC46D1"/>
    <w:rsid w:val="00FC7787"/>
    <w:rsid w:val="00FE2AAB"/>
    <w:rsid w:val="00FE5F8F"/>
    <w:rsid w:val="00FF2877"/>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D5013"/>
  <w15:docId w15:val="{5833C7CC-FCDF-465B-8666-C942E99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E7"/>
    <w:rPr>
      <w:rFonts w:ascii="Times New Roman" w:hAnsi="Times New Roman"/>
      <w:noProof/>
    </w:rPr>
  </w:style>
  <w:style w:type="paragraph" w:styleId="Heading1">
    <w:name w:val="heading 1"/>
    <w:basedOn w:val="Normal"/>
    <w:next w:val="Normal"/>
    <w:qFormat/>
    <w:rsid w:val="00E608E7"/>
    <w:pPr>
      <w:keepNext/>
      <w:spacing w:before="240" w:after="60"/>
      <w:outlineLvl w:val="0"/>
    </w:pPr>
    <w:rPr>
      <w:rFonts w:ascii="Arial" w:hAnsi="Arial"/>
      <w:b/>
      <w:kern w:val="28"/>
      <w:sz w:val="28"/>
    </w:rPr>
  </w:style>
  <w:style w:type="paragraph" w:styleId="Heading2">
    <w:name w:val="heading 2"/>
    <w:basedOn w:val="Normal"/>
    <w:next w:val="Normal"/>
    <w:qFormat/>
    <w:rsid w:val="00E608E7"/>
    <w:pPr>
      <w:keepNext/>
      <w:spacing w:before="240" w:after="60"/>
      <w:outlineLvl w:val="1"/>
    </w:pPr>
    <w:rPr>
      <w:rFonts w:ascii="Arial" w:hAnsi="Arial"/>
      <w:b/>
      <w:i/>
      <w:sz w:val="24"/>
    </w:rPr>
  </w:style>
  <w:style w:type="paragraph" w:styleId="Heading3">
    <w:name w:val="heading 3"/>
    <w:basedOn w:val="Normal"/>
    <w:next w:val="Normal"/>
    <w:qFormat/>
    <w:rsid w:val="00E608E7"/>
    <w:pPr>
      <w:keepNext/>
      <w:outlineLvl w:val="2"/>
    </w:pPr>
    <w:rPr>
      <w:b/>
      <w:sz w:val="24"/>
    </w:rPr>
  </w:style>
  <w:style w:type="paragraph" w:styleId="Heading4">
    <w:name w:val="heading 4"/>
    <w:basedOn w:val="Normal"/>
    <w:next w:val="Normal"/>
    <w:qFormat/>
    <w:rsid w:val="00E608E7"/>
    <w:pPr>
      <w:keepNext/>
      <w:outlineLvl w:val="3"/>
    </w:pPr>
    <w:rPr>
      <w:b/>
    </w:rPr>
  </w:style>
  <w:style w:type="paragraph" w:styleId="Heading5">
    <w:name w:val="heading 5"/>
    <w:basedOn w:val="Normal"/>
    <w:next w:val="Normal"/>
    <w:qFormat/>
    <w:rsid w:val="00E608E7"/>
    <w:pPr>
      <w:keepNext/>
      <w:tabs>
        <w:tab w:val="left" w:pos="990"/>
      </w:tabs>
      <w:spacing w:line="480" w:lineRule="auto"/>
      <w:jc w:val="center"/>
      <w:outlineLvl w:val="4"/>
    </w:pPr>
    <w:rPr>
      <w:b/>
      <w:noProof w:val="0"/>
      <w:snapToGrid w:val="0"/>
      <w:sz w:val="24"/>
    </w:rPr>
  </w:style>
  <w:style w:type="paragraph" w:styleId="Heading6">
    <w:name w:val="heading 6"/>
    <w:basedOn w:val="Normal"/>
    <w:next w:val="Normal"/>
    <w:qFormat/>
    <w:rsid w:val="00E608E7"/>
    <w:pPr>
      <w:keepNext/>
      <w:outlineLvl w:val="5"/>
    </w:pPr>
    <w:rPr>
      <w:sz w:val="24"/>
      <w:u w:val="single"/>
    </w:rPr>
  </w:style>
  <w:style w:type="paragraph" w:styleId="Heading7">
    <w:name w:val="heading 7"/>
    <w:basedOn w:val="Normal"/>
    <w:next w:val="Normal"/>
    <w:qFormat/>
    <w:rsid w:val="00E608E7"/>
    <w:pPr>
      <w:keepNext/>
      <w:outlineLvl w:val="6"/>
    </w:pPr>
    <w:rPr>
      <w:b/>
      <w:u w:val="single"/>
    </w:rPr>
  </w:style>
  <w:style w:type="paragraph" w:styleId="Heading8">
    <w:name w:val="heading 8"/>
    <w:basedOn w:val="Normal"/>
    <w:next w:val="Normal"/>
    <w:qFormat/>
    <w:rsid w:val="00E608E7"/>
    <w:pPr>
      <w:keepNext/>
      <w:ind w:firstLine="720"/>
      <w:outlineLvl w:val="7"/>
    </w:pPr>
    <w:rPr>
      <w:b/>
    </w:rPr>
  </w:style>
  <w:style w:type="paragraph" w:styleId="Heading9">
    <w:name w:val="heading 9"/>
    <w:basedOn w:val="Normal"/>
    <w:next w:val="Normal"/>
    <w:qFormat/>
    <w:rsid w:val="00E608E7"/>
    <w:pPr>
      <w:keepNext/>
      <w:ind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8E7"/>
    <w:pPr>
      <w:tabs>
        <w:tab w:val="center" w:pos="4320"/>
        <w:tab w:val="right" w:pos="8640"/>
      </w:tabs>
    </w:pPr>
  </w:style>
  <w:style w:type="paragraph" w:styleId="Header">
    <w:name w:val="header"/>
    <w:basedOn w:val="Normal"/>
    <w:rsid w:val="00E608E7"/>
    <w:pPr>
      <w:tabs>
        <w:tab w:val="center" w:pos="4320"/>
        <w:tab w:val="right" w:pos="8640"/>
      </w:tabs>
    </w:pPr>
  </w:style>
  <w:style w:type="character" w:styleId="PageNumber">
    <w:name w:val="page number"/>
    <w:basedOn w:val="DefaultParagraphFont"/>
    <w:rsid w:val="00E608E7"/>
  </w:style>
  <w:style w:type="paragraph" w:styleId="Title">
    <w:name w:val="Title"/>
    <w:basedOn w:val="Normal"/>
    <w:qFormat/>
    <w:rsid w:val="00E608E7"/>
    <w:pPr>
      <w:ind w:right="-720"/>
      <w:jc w:val="center"/>
    </w:pPr>
    <w:rPr>
      <w:b/>
      <w:sz w:val="24"/>
    </w:rPr>
  </w:style>
  <w:style w:type="paragraph" w:styleId="BodyTextIndent">
    <w:name w:val="Body Text Indent"/>
    <w:basedOn w:val="Normal"/>
    <w:rsid w:val="00E608E7"/>
    <w:pPr>
      <w:ind w:left="720" w:hanging="720"/>
    </w:pPr>
  </w:style>
  <w:style w:type="paragraph" w:styleId="BodyTextIndent2">
    <w:name w:val="Body Text Indent 2"/>
    <w:basedOn w:val="Normal"/>
    <w:rsid w:val="00E608E7"/>
    <w:pPr>
      <w:ind w:left="1440" w:hanging="720"/>
    </w:pPr>
  </w:style>
  <w:style w:type="paragraph" w:styleId="BodyTextIndent3">
    <w:name w:val="Body Text Indent 3"/>
    <w:basedOn w:val="Normal"/>
    <w:rsid w:val="00E608E7"/>
    <w:pPr>
      <w:ind w:left="1440"/>
    </w:pPr>
  </w:style>
  <w:style w:type="paragraph" w:styleId="BodyText2">
    <w:name w:val="Body Text 2"/>
    <w:basedOn w:val="Normal"/>
    <w:rsid w:val="00E608E7"/>
    <w:pPr>
      <w:spacing w:before="120" w:line="240" w:lineRule="atLeast"/>
    </w:pPr>
    <w:rPr>
      <w:noProof w:val="0"/>
      <w:sz w:val="22"/>
    </w:rPr>
  </w:style>
  <w:style w:type="paragraph" w:styleId="BodyText">
    <w:name w:val="Body Text"/>
    <w:basedOn w:val="Normal"/>
    <w:link w:val="BodyTextChar"/>
    <w:rsid w:val="00E608E7"/>
    <w:rPr>
      <w:b/>
      <w:bCs/>
      <w:noProof w:val="0"/>
      <w:sz w:val="24"/>
      <w:szCs w:val="24"/>
    </w:rPr>
  </w:style>
  <w:style w:type="character" w:styleId="Hyperlink">
    <w:name w:val="Hyperlink"/>
    <w:basedOn w:val="DefaultParagraphFont"/>
    <w:rsid w:val="00E608E7"/>
    <w:rPr>
      <w:color w:val="0000FF"/>
      <w:u w:val="single"/>
    </w:rPr>
  </w:style>
  <w:style w:type="character" w:styleId="FollowedHyperlink">
    <w:name w:val="FollowedHyperlink"/>
    <w:basedOn w:val="DefaultParagraphFont"/>
    <w:rsid w:val="00E608E7"/>
    <w:rPr>
      <w:color w:val="800080"/>
      <w:u w:val="single"/>
    </w:rPr>
  </w:style>
  <w:style w:type="paragraph" w:styleId="BodyText3">
    <w:name w:val="Body Text 3"/>
    <w:basedOn w:val="Normal"/>
    <w:rsid w:val="00E608E7"/>
    <w:pPr>
      <w:framePr w:w="6624" w:h="2887" w:hRule="exact" w:hSpace="181" w:wrap="around" w:vAnchor="text" w:hAnchor="page" w:x="1152" w:y="165"/>
    </w:pPr>
    <w:rPr>
      <w:b/>
      <w:noProof w:val="0"/>
      <w:sz w:val="28"/>
      <w:lang w:val="en-AU"/>
    </w:rPr>
  </w:style>
  <w:style w:type="table" w:styleId="TableGrid">
    <w:name w:val="Table Grid"/>
    <w:basedOn w:val="TableNormal"/>
    <w:uiPriority w:val="59"/>
    <w:rsid w:val="001B2B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46A9"/>
    <w:rPr>
      <w:b/>
      <w:bCs/>
    </w:rPr>
  </w:style>
  <w:style w:type="character" w:styleId="Emphasis">
    <w:name w:val="Emphasis"/>
    <w:basedOn w:val="DefaultParagraphFont"/>
    <w:uiPriority w:val="20"/>
    <w:qFormat/>
    <w:rsid w:val="006846A9"/>
    <w:rPr>
      <w:i/>
      <w:iCs/>
    </w:rPr>
  </w:style>
  <w:style w:type="character" w:customStyle="1" w:styleId="apple-converted-space">
    <w:name w:val="apple-converted-space"/>
    <w:basedOn w:val="DefaultParagraphFont"/>
    <w:rsid w:val="0049152B"/>
  </w:style>
  <w:style w:type="paragraph" w:styleId="ListParagraph">
    <w:name w:val="List Paragraph"/>
    <w:basedOn w:val="Normal"/>
    <w:uiPriority w:val="34"/>
    <w:qFormat/>
    <w:rsid w:val="00FE2AAB"/>
    <w:pPr>
      <w:ind w:left="720"/>
      <w:contextualSpacing/>
    </w:pPr>
  </w:style>
  <w:style w:type="character" w:customStyle="1" w:styleId="BodyTextChar">
    <w:name w:val="Body Text Char"/>
    <w:basedOn w:val="DefaultParagraphFont"/>
    <w:link w:val="BodyText"/>
    <w:rsid w:val="004F3B7D"/>
    <w:rPr>
      <w:rFonts w:ascii="Times New Roman" w:hAnsi="Times New Roman"/>
      <w:b/>
      <w:bCs/>
      <w:sz w:val="24"/>
      <w:szCs w:val="24"/>
    </w:rPr>
  </w:style>
  <w:style w:type="character" w:customStyle="1" w:styleId="highwire-cite-metadata-issue">
    <w:name w:val="highwire-cite-metadata-issue"/>
    <w:basedOn w:val="DefaultParagraphFont"/>
    <w:rsid w:val="00DC2623"/>
  </w:style>
  <w:style w:type="character" w:customStyle="1" w:styleId="highwire-cite-metadata-pages">
    <w:name w:val="highwire-cite-metadata-pages"/>
    <w:basedOn w:val="DefaultParagraphFont"/>
    <w:rsid w:val="00DC2623"/>
  </w:style>
  <w:style w:type="character" w:styleId="CommentReference">
    <w:name w:val="annotation reference"/>
    <w:basedOn w:val="DefaultParagraphFont"/>
    <w:semiHidden/>
    <w:unhideWhenUsed/>
    <w:rsid w:val="0069105B"/>
    <w:rPr>
      <w:sz w:val="16"/>
      <w:szCs w:val="16"/>
    </w:rPr>
  </w:style>
  <w:style w:type="paragraph" w:styleId="CommentText">
    <w:name w:val="annotation text"/>
    <w:basedOn w:val="Normal"/>
    <w:link w:val="CommentTextChar"/>
    <w:semiHidden/>
    <w:unhideWhenUsed/>
    <w:rsid w:val="0069105B"/>
  </w:style>
  <w:style w:type="character" w:customStyle="1" w:styleId="CommentTextChar">
    <w:name w:val="Comment Text Char"/>
    <w:basedOn w:val="DefaultParagraphFont"/>
    <w:link w:val="CommentText"/>
    <w:semiHidden/>
    <w:rsid w:val="0069105B"/>
    <w:rPr>
      <w:rFonts w:ascii="Times New Roman" w:hAnsi="Times New Roman"/>
      <w:noProof/>
    </w:rPr>
  </w:style>
  <w:style w:type="paragraph" w:styleId="CommentSubject">
    <w:name w:val="annotation subject"/>
    <w:basedOn w:val="CommentText"/>
    <w:next w:val="CommentText"/>
    <w:link w:val="CommentSubjectChar"/>
    <w:semiHidden/>
    <w:unhideWhenUsed/>
    <w:rsid w:val="0069105B"/>
    <w:rPr>
      <w:b/>
      <w:bCs/>
    </w:rPr>
  </w:style>
  <w:style w:type="character" w:customStyle="1" w:styleId="CommentSubjectChar">
    <w:name w:val="Comment Subject Char"/>
    <w:basedOn w:val="CommentTextChar"/>
    <w:link w:val="CommentSubject"/>
    <w:semiHidden/>
    <w:rsid w:val="0069105B"/>
    <w:rPr>
      <w:rFonts w:ascii="Times New Roman" w:hAnsi="Times New Roman"/>
      <w:b/>
      <w:bCs/>
      <w:noProof/>
    </w:rPr>
  </w:style>
  <w:style w:type="paragraph" w:styleId="BalloonText">
    <w:name w:val="Balloon Text"/>
    <w:basedOn w:val="Normal"/>
    <w:link w:val="BalloonTextChar"/>
    <w:semiHidden/>
    <w:unhideWhenUsed/>
    <w:rsid w:val="0069105B"/>
    <w:rPr>
      <w:rFonts w:ascii="Segoe UI" w:hAnsi="Segoe UI" w:cs="Segoe UI"/>
      <w:sz w:val="18"/>
      <w:szCs w:val="18"/>
    </w:rPr>
  </w:style>
  <w:style w:type="character" w:customStyle="1" w:styleId="BalloonTextChar">
    <w:name w:val="Balloon Text Char"/>
    <w:basedOn w:val="DefaultParagraphFont"/>
    <w:link w:val="BalloonText"/>
    <w:semiHidden/>
    <w:rsid w:val="0069105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13656">
      <w:bodyDiv w:val="1"/>
      <w:marLeft w:val="0"/>
      <w:marRight w:val="0"/>
      <w:marTop w:val="0"/>
      <w:marBottom w:val="0"/>
      <w:divBdr>
        <w:top w:val="none" w:sz="0" w:space="0" w:color="auto"/>
        <w:left w:val="none" w:sz="0" w:space="0" w:color="auto"/>
        <w:bottom w:val="none" w:sz="0" w:space="0" w:color="auto"/>
        <w:right w:val="none" w:sz="0" w:space="0" w:color="auto"/>
      </w:divBdr>
    </w:div>
    <w:div w:id="2052069505">
      <w:bodyDiv w:val="1"/>
      <w:marLeft w:val="0"/>
      <w:marRight w:val="0"/>
      <w:marTop w:val="0"/>
      <w:marBottom w:val="0"/>
      <w:divBdr>
        <w:top w:val="none" w:sz="0" w:space="0" w:color="auto"/>
        <w:left w:val="none" w:sz="0" w:space="0" w:color="auto"/>
        <w:bottom w:val="none" w:sz="0" w:space="0" w:color="auto"/>
        <w:right w:val="none" w:sz="0" w:space="0" w:color="auto"/>
      </w:divBdr>
    </w:div>
    <w:div w:id="2069910786">
      <w:bodyDiv w:val="1"/>
      <w:marLeft w:val="0"/>
      <w:marRight w:val="0"/>
      <w:marTop w:val="0"/>
      <w:marBottom w:val="0"/>
      <w:divBdr>
        <w:top w:val="none" w:sz="0" w:space="0" w:color="auto"/>
        <w:left w:val="none" w:sz="0" w:space="0" w:color="auto"/>
        <w:bottom w:val="none" w:sz="0" w:space="0" w:color="auto"/>
        <w:right w:val="none" w:sz="0" w:space="0" w:color="auto"/>
      </w:divBdr>
      <w:divsChild>
        <w:div w:id="111328798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chaplen@oregonstate.ed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211EB34158A41BE0D919C78956E57" ma:contentTypeVersion="14" ma:contentTypeDescription="Create a new document." ma:contentTypeScope="" ma:versionID="a4454f5a4edb178bff22c594f777b7a2">
  <xsd:schema xmlns:xsd="http://www.w3.org/2001/XMLSchema" xmlns:xs="http://www.w3.org/2001/XMLSchema" xmlns:p="http://schemas.microsoft.com/office/2006/metadata/properties" xmlns:ns3="ddbc8dea-b0d9-49e7-8f8d-e5bb1b8f26ab" xmlns:ns4="8f71e5a9-9926-456b-ac50-6f973b5f1ff5" targetNamespace="http://schemas.microsoft.com/office/2006/metadata/properties" ma:root="true" ma:fieldsID="bc4c27194dcfd12e725e0af757e2bb8c" ns3:_="" ns4:_="">
    <xsd:import namespace="ddbc8dea-b0d9-49e7-8f8d-e5bb1b8f26ab"/>
    <xsd:import namespace="8f71e5a9-9926-456b-ac50-6f973b5f1f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8dea-b0d9-49e7-8f8d-e5bb1b8f2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71e5a9-9926-456b-ac50-6f973b5f1f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C160-8C84-4F28-B536-EB1F0653C64E}">
  <ds:schemaRefs>
    <ds:schemaRef ds:uri="8f71e5a9-9926-456b-ac50-6f973b5f1ff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dbc8dea-b0d9-49e7-8f8d-e5bb1b8f26a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1B2434-553C-4ACD-ACDD-9324B3DC5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8dea-b0d9-49e7-8f8d-e5bb1b8f26ab"/>
    <ds:schemaRef ds:uri="8f71e5a9-9926-456b-ac50-6f973b5f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1FB22-CDBC-4F51-99B8-405F769355CC}">
  <ds:schemaRefs>
    <ds:schemaRef ds:uri="http://schemas.microsoft.com/sharepoint/v3/contenttype/forms"/>
  </ds:schemaRefs>
</ds:datastoreItem>
</file>

<file path=customXml/itemProps4.xml><?xml version="1.0" encoding="utf-8"?>
<ds:datastoreItem xmlns:ds="http://schemas.openxmlformats.org/officeDocument/2006/customXml" ds:itemID="{922AEFD3-DC8A-496C-A7ED-74E69E84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8495</Words>
  <Characters>47914</Characters>
  <Application>Microsoft Office Word</Application>
  <DocSecurity>0</DocSecurity>
  <Lines>725</Lines>
  <Paragraphs>293</Paragraphs>
  <ScaleCrop>false</ScaleCrop>
  <HeadingPairs>
    <vt:vector size="2" baseType="variant">
      <vt:variant>
        <vt:lpstr>Title</vt:lpstr>
      </vt:variant>
      <vt:variant>
        <vt:i4>1</vt:i4>
      </vt:variant>
    </vt:vector>
  </HeadingPairs>
  <TitlesOfParts>
    <vt:vector size="1" baseType="lpstr">
      <vt:lpstr>Frank Chaplen					608 / 265-3781 (lab)</vt:lpstr>
    </vt:vector>
  </TitlesOfParts>
  <Company>OSU-BEE</Company>
  <LinksUpToDate>false</LinksUpToDate>
  <CharactersWithSpaces>56116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Chaplen					608 / 265-3781 (lab)</dc:title>
  <dc:subject/>
  <dc:creator>chenj</dc:creator>
  <cp:keywords/>
  <dc:description/>
  <cp:lastModifiedBy>Chaplen, Frank William Rowley</cp:lastModifiedBy>
  <cp:revision>4</cp:revision>
  <cp:lastPrinted>2022-05-02T12:05:00Z</cp:lastPrinted>
  <dcterms:created xsi:type="dcterms:W3CDTF">2022-05-02T17:50:00Z</dcterms:created>
  <dcterms:modified xsi:type="dcterms:W3CDTF">2022-05-03T00:46:00Z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0x0101008CE211EB34158A41BE0D919C78956E57</vt:lpwstr>
  </property>
</Properties>
</file>